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182b" w14:paraId="e1f182b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0C4ABF" w:rsidP="000C4ABF" w:rsidR="000C4ABF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 w:rsidR="00B607CE">
        <w:t>689/16</w:t>
      </w:r>
    </w:p>
    <w:p w:rsidRDefault="00F339FA" w:rsidP="000C4ABF" w:rsidR="00F339FA">
      <w:pPr>
        <w:jc w:val="center"/>
      </w:pPr>
    </w:p>
    <w:p w:rsidRDefault="000C4ABF" w:rsidP="000C4ABF" w:rsidR="000C4ABF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0C4ABF" w:rsidP="000C4ABF" w:rsidR="000C4ABF" w:rsidRPr="001D5467"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t xml:space="preserve">               </w:t>
      </w:r>
    </w:p>
    <w:p w:rsidRDefault="00AE1533" w:rsidP="00AE1533" w:rsidR="00E05AD5">
      <w:pPr>
        <w:ind w:left="2880"/>
      </w:pPr>
      <w:r>
        <w:t xml:space="preserve">                </w:t>
      </w:r>
      <w:r w:rsidR="000C4ABF" w:rsidRPr="001D5467">
        <w:t>R J E Š E NJ E</w:t>
      </w:r>
    </w:p>
    <w:p w:rsidRDefault="00AE1533" w:rsidP="00AE1533" w:rsidR="00AE1533">
      <w:pPr>
        <w:ind w:left="2880"/>
        <w:jc w:val="center"/>
      </w:pPr>
    </w:p>
    <w:p w:rsidRDefault="000C4ABF" w:rsidP="000C4ABF" w:rsidR="000C4ABF" w:rsidRPr="001D5467">
      <w:pPr>
        <w:ind w:left="2880"/>
        <w:jc w:val="right"/>
      </w:pP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F60392" w:rsidR="00F60392">
      <w:pPr>
        <w:ind w:firstLine="708"/>
        <w:jc w:val="both"/>
      </w:pPr>
      <w:r w:rsidRPr="001D5467">
        <w:t xml:space="preserve">TRGOVAČKI SUD U ZAGREBU po sucu </w:t>
      </w:r>
      <w:r w:rsidR="00F60392">
        <w:t xml:space="preserve">tog suda </w:t>
      </w:r>
      <w:r w:rsidRPr="001D5467">
        <w:t xml:space="preserve">Anti Galiću, kao </w:t>
      </w:r>
      <w:r w:rsidR="00F60392">
        <w:t>sucu pojedincu</w:t>
      </w:r>
      <w:r w:rsidRPr="001D5467">
        <w:t xml:space="preserve">, u stečajnom postupku nad dužnikom </w:t>
      </w:r>
      <w:r w:rsidR="00B607CE">
        <w:t xml:space="preserve">STUDIO DAMJANA d.o.o. </w:t>
      </w:r>
      <w:r w:rsidR="00F60392">
        <w:t xml:space="preserve">u stečaju, </w:t>
      </w:r>
      <w:r w:rsidR="00B607CE">
        <w:t>Nikole Hećimovića 24, Zagreb, (OIB 24176138810</w:t>
      </w:r>
      <w:r w:rsidR="004B1542">
        <w:t>)</w:t>
      </w:r>
      <w:r w:rsidR="000A5320">
        <w:t xml:space="preserve">, </w:t>
      </w:r>
      <w:r w:rsidRPr="001D5467">
        <w:t xml:space="preserve">dana </w:t>
      </w:r>
      <w:r w:rsidR="000A5320">
        <w:t>30.kolovoza</w:t>
      </w:r>
      <w:r w:rsidRPr="001D5467">
        <w:t xml:space="preserve"> 201</w:t>
      </w:r>
      <w:r>
        <w:t>6</w:t>
      </w:r>
      <w:r w:rsidRPr="001D5467">
        <w:t>.</w:t>
      </w:r>
    </w:p>
    <w:p w:rsidRDefault="000C4ABF" w:rsidP="00F60392" w:rsidR="001D4B87" w:rsidRPr="00F60392">
      <w:pPr>
        <w:ind w:firstLine="708"/>
        <w:jc w:val="both"/>
        <w:rPr>
          <w:sz w:val="40"/>
          <w:szCs w:val="40"/>
        </w:rPr>
      </w:pPr>
      <w:r w:rsidRPr="00F60392">
        <w:rPr>
          <w:sz w:val="40"/>
          <w:szCs w:val="40"/>
        </w:rPr>
        <w:t xml:space="preserve"> </w:t>
      </w:r>
    </w:p>
    <w:p w:rsidRDefault="000C4ABF" w:rsidP="001D4B87" w:rsidR="000C4ABF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E05AD5" w:rsidP="001D4B87" w:rsidR="00E05AD5" w:rsidRPr="001D5467">
      <w:pPr>
        <w:jc w:val="center"/>
        <w:rPr>
          <w:b/>
        </w:rPr>
      </w:pPr>
    </w:p>
    <w:p w:rsidRDefault="000C4ABF" w:rsidP="000C4ABF" w:rsidR="000C4ABF" w:rsidRPr="001D5467">
      <w:pPr>
        <w:jc w:val="center"/>
        <w:rPr>
          <w:b/>
        </w:rPr>
      </w:pPr>
    </w:p>
    <w:p w:rsidRDefault="00704515" w:rsidP="00704515" w:rsidR="000A5320">
      <w:pPr>
        <w:ind w:firstLine="720"/>
        <w:jc w:val="both"/>
      </w:pPr>
      <w:r>
        <w:t>I. Velimir Slamar iz Varaždina, M.Krleže 1/1</w:t>
      </w:r>
      <w:r w:rsidRPr="00D47737">
        <w:t xml:space="preserve"> </w:t>
      </w:r>
      <w:r w:rsidR="007B0619">
        <w:t>(</w:t>
      </w:r>
      <w:r>
        <w:t>OIB 69715502514</w:t>
      </w:r>
      <w:r w:rsidR="007B0619">
        <w:t>)</w:t>
      </w:r>
      <w:r>
        <w:t xml:space="preserve">, razrješava se dužnosti stečajnog upravitelja dužnika </w:t>
      </w:r>
      <w:r w:rsidR="000A5320">
        <w:t>STUDIO DAMJANA d.o.o. u stečaju, Nikole Hećimovića 24, Zagreb, (OIB 24176138810)</w:t>
      </w:r>
    </w:p>
    <w:p w:rsidRDefault="00704515" w:rsidP="00704515" w:rsidR="00704515">
      <w:pPr>
        <w:ind w:firstLine="720"/>
        <w:jc w:val="both"/>
      </w:pPr>
      <w:r w:rsidRPr="003240C3">
        <w:t xml:space="preserve">II. </w:t>
      </w:r>
      <w:r w:rsidR="007B0619">
        <w:t>Janko Vidaček, Zagreb, Brazilska 3.</w:t>
      </w:r>
      <w:r>
        <w:t xml:space="preserve">, OIB: </w:t>
      </w:r>
      <w:r w:rsidR="007B0619">
        <w:t>(51043553915)</w:t>
      </w:r>
      <w:r w:rsidRPr="003240C3">
        <w:t xml:space="preserve">, </w:t>
      </w:r>
      <w:r>
        <w:t xml:space="preserve">imenuje </w:t>
      </w:r>
      <w:r w:rsidRPr="003240C3">
        <w:t>se  stečajn</w:t>
      </w:r>
      <w:r>
        <w:t>im</w:t>
      </w:r>
      <w:r w:rsidRPr="003240C3">
        <w:t xml:space="preserve"> upravitelj</w:t>
      </w:r>
      <w:r>
        <w:t>em dužnika</w:t>
      </w:r>
      <w:r w:rsidRPr="00604508">
        <w:t xml:space="preserve"> </w:t>
      </w:r>
      <w:r w:rsidR="000A5320">
        <w:t>STUDIO DAMJANA d.o.o. u stečaju, Nikole Hećimovića 24, Zagreb, (OIB 24176138810)</w:t>
      </w:r>
      <w:r>
        <w:t xml:space="preserve"> </w:t>
      </w:r>
    </w:p>
    <w:p w:rsidRDefault="00704515" w:rsidP="00704515" w:rsidR="00704515" w:rsidRPr="00E614F7">
      <w:pPr>
        <w:tabs>
          <w:tab w:pos="1440" w:val="left"/>
        </w:tabs>
        <w:jc w:val="both"/>
      </w:pPr>
      <w:r>
        <w:rPr>
          <w:b/>
        </w:rPr>
        <w:t xml:space="preserve">            </w:t>
      </w:r>
      <w:r>
        <w:t xml:space="preserve">III.  Ovo rješenje će se objaviti na e-oglasnoj ploči suda, te dostaviti sudskom registru ovog suda. </w:t>
      </w:r>
    </w:p>
    <w:p w:rsidRDefault="00F9469E" w:rsidP="000C4ABF" w:rsidR="00F9469E">
      <w:pPr>
        <w:jc w:val="center"/>
      </w:pPr>
    </w:p>
    <w:p w:rsidRDefault="000C4ABF" w:rsidP="000C4ABF" w:rsidR="000C4ABF" w:rsidRPr="001D5467">
      <w:pPr>
        <w:jc w:val="center"/>
      </w:pPr>
      <w:r w:rsidRPr="001D5467">
        <w:t>Obrazloženje</w:t>
      </w:r>
    </w:p>
    <w:p w:rsidRDefault="000C4ABF" w:rsidP="000C4ABF" w:rsidR="000C4ABF" w:rsidRPr="001D5467">
      <w:pPr>
        <w:jc w:val="center"/>
      </w:pPr>
    </w:p>
    <w:p w:rsidRDefault="00F9469E" w:rsidP="00AB7826" w:rsidR="00F9469E">
      <w:pPr>
        <w:ind w:firstLine="555"/>
        <w:jc w:val="both"/>
      </w:pPr>
      <w:r>
        <w:t>Uvidom u spis tvrđeno je kako slijedi:</w:t>
      </w:r>
    </w:p>
    <w:p w:rsidRDefault="00F9469E" w:rsidP="00AB7826" w:rsidR="005545BF">
      <w:pPr>
        <w:ind w:firstLine="555"/>
        <w:jc w:val="both"/>
      </w:pPr>
      <w:r>
        <w:t>-rješenje</w:t>
      </w:r>
      <w:r w:rsidR="005545BF">
        <w:t>m</w:t>
      </w:r>
      <w:r>
        <w:t xml:space="preserve"> ovog suda od 10.</w:t>
      </w:r>
      <w:r w:rsidR="00A6476C">
        <w:t xml:space="preserve"> </w:t>
      </w:r>
      <w:r>
        <w:t>svibnja 2016</w:t>
      </w:r>
      <w:r w:rsidR="005545BF">
        <w:t>.</w:t>
      </w:r>
      <w:r>
        <w:t xml:space="preserve"> nad dužnikom</w:t>
      </w:r>
      <w:r w:rsidR="005545BF" w:rsidRPr="005545BF">
        <w:t xml:space="preserve"> </w:t>
      </w:r>
      <w:r w:rsidR="005545BF">
        <w:t>STUDIO DAMJANA d.o.o. u stečaju, Nikole Hećimovića 24, Zagreb, (OIB 24176138810)</w:t>
      </w:r>
      <w:r>
        <w:t xml:space="preserve"> otvoren </w:t>
      </w:r>
      <w:r w:rsidR="00A6476C">
        <w:t xml:space="preserve">je </w:t>
      </w:r>
      <w:r>
        <w:t>stečajni postupak (toč.I</w:t>
      </w:r>
      <w:r w:rsidR="005545BF">
        <w:t>.</w:t>
      </w:r>
      <w:r>
        <w:t xml:space="preserve">), imenovan </w:t>
      </w:r>
      <w:r w:rsidR="005545BF">
        <w:t>stečajni upravitelj Velimir Slamar iz Varaždina, M.Krleže 1/1 (toč.II.) zakazano ispitno ročište za dan 13.srpnja 2016. u 9,30 sati (toč.VII.) i zakazano izvještajno ročište za isti dan u 9,40 sati (toč.VIII.)</w:t>
      </w:r>
    </w:p>
    <w:p w:rsidRDefault="00420EE1" w:rsidP="00AB7826" w:rsidR="00420EE1">
      <w:pPr>
        <w:ind w:firstLine="555"/>
        <w:jc w:val="both"/>
      </w:pPr>
      <w:r>
        <w:t xml:space="preserve">-stečajni upravitelj Velimir Slamar iz Varaždina izabran je metodom slučajnog odabira sa liste A stečajnih upravitelja sukladno odredbi članka 84. stavak 1. Stečajnog zakona (N.N.br.71/15) </w:t>
      </w:r>
    </w:p>
    <w:p w:rsidRDefault="005545BF" w:rsidP="00AB7826" w:rsidR="005545BF">
      <w:pPr>
        <w:ind w:firstLine="555"/>
        <w:jc w:val="both"/>
      </w:pPr>
      <w:r>
        <w:t>-</w:t>
      </w:r>
      <w:r w:rsidR="003C52FE">
        <w:t xml:space="preserve">podneskom od 13.svibnja 2016. stečajni upravitelj Velimir Slamar iz </w:t>
      </w:r>
      <w:r w:rsidR="00A6476C">
        <w:t>V</w:t>
      </w:r>
      <w:r w:rsidR="003C52FE">
        <w:t>araždina je podnio zahtjev za razrješenj</w:t>
      </w:r>
      <w:r w:rsidR="00A6476C">
        <w:t>e</w:t>
      </w:r>
      <w:r w:rsidR="003C52FE">
        <w:t>,</w:t>
      </w:r>
      <w:r w:rsidR="00B402F7">
        <w:t xml:space="preserve"> iz zdravstvenih razloga,</w:t>
      </w:r>
    </w:p>
    <w:p w:rsidRDefault="003C52FE" w:rsidP="00AB7826" w:rsidR="003C52FE">
      <w:pPr>
        <w:ind w:firstLine="555"/>
        <w:jc w:val="both"/>
      </w:pPr>
      <w:r>
        <w:t>-rješenjem ovog suda od 25.svibnja 2016. odbijen je zahtjev za razrješenje stečajnog upravitelja Velimira Slamara iz Varaždina</w:t>
      </w:r>
      <w:r w:rsidR="00C3399F">
        <w:t xml:space="preserve"> od 13.svibnja 2016.</w:t>
      </w:r>
      <w:r>
        <w:t>,</w:t>
      </w:r>
    </w:p>
    <w:p w:rsidRDefault="00C3399F" w:rsidP="00AB7826" w:rsidR="00C3399F">
      <w:pPr>
        <w:ind w:firstLine="555"/>
        <w:jc w:val="both"/>
      </w:pPr>
      <w:r>
        <w:lastRenderedPageBreak/>
        <w:t>-u</w:t>
      </w:r>
      <w:r w:rsidR="003C52FE">
        <w:t>z podnesak</w:t>
      </w:r>
      <w:r w:rsidR="00742B1B">
        <w:t xml:space="preserve"> </w:t>
      </w:r>
      <w:r w:rsidR="00E65690">
        <w:t xml:space="preserve"> </w:t>
      </w:r>
      <w:r w:rsidR="003C52FE">
        <w:t>od 10.lipnja 2016.</w:t>
      </w:r>
      <w:r w:rsidR="00E65690">
        <w:t xml:space="preserve">, </w:t>
      </w:r>
      <w:r w:rsidR="006B2A38">
        <w:t xml:space="preserve"> 4.srpnja 2016. </w:t>
      </w:r>
      <w:r w:rsidR="00E65690">
        <w:t xml:space="preserve">i 18.srpnja 2016. </w:t>
      </w:r>
      <w:r>
        <w:t xml:space="preserve">stečajni  upravitelj Velimir Slamar je </w:t>
      </w:r>
      <w:r w:rsidR="006B2A38">
        <w:t xml:space="preserve">ovom sudu </w:t>
      </w:r>
      <w:r>
        <w:t>dostav</w:t>
      </w:r>
      <w:r w:rsidR="00FB17B0">
        <w:t xml:space="preserve">ljao </w:t>
      </w:r>
      <w:r>
        <w:t xml:space="preserve"> zaprimljen</w:t>
      </w:r>
      <w:r w:rsidR="00FB17B0">
        <w:t>e</w:t>
      </w:r>
      <w:r>
        <w:t xml:space="preserve"> prijav</w:t>
      </w:r>
      <w:r w:rsidR="00FB17B0">
        <w:t>e</w:t>
      </w:r>
      <w:r>
        <w:t xml:space="preserve"> tražbina</w:t>
      </w:r>
      <w:r w:rsidR="00FB17B0">
        <w:t xml:space="preserve"> vjerovnika</w:t>
      </w:r>
      <w:r>
        <w:t>,</w:t>
      </w:r>
    </w:p>
    <w:p w:rsidRDefault="007B0619" w:rsidP="00AB7826" w:rsidR="007B0619">
      <w:pPr>
        <w:ind w:firstLine="555"/>
        <w:jc w:val="both"/>
      </w:pPr>
    </w:p>
    <w:p w:rsidRDefault="00042C77" w:rsidP="00AB7826" w:rsidR="00042C77">
      <w:pPr>
        <w:ind w:firstLine="555"/>
        <w:jc w:val="both"/>
      </w:pPr>
      <w:r>
        <w:t xml:space="preserve">-protiv rješenja od 25. svibnja 2016. kojim je odbijen </w:t>
      </w:r>
      <w:r w:rsidR="00E23166">
        <w:t xml:space="preserve">njegov zahtjev za razrješenje Velimir Slamar je pravovremeno, dana 13.lipnja 2016. izjavio žalbu, </w:t>
      </w:r>
    </w:p>
    <w:p w:rsidRDefault="00C3399F" w:rsidP="00AB7826" w:rsidR="00FB17B0">
      <w:pPr>
        <w:ind w:firstLine="555"/>
        <w:jc w:val="both"/>
      </w:pPr>
      <w:r>
        <w:t>-</w:t>
      </w:r>
      <w:r w:rsidR="009C1CAB">
        <w:t>r</w:t>
      </w:r>
      <w:r w:rsidR="00E65690">
        <w:t>ješenjem ovog</w:t>
      </w:r>
      <w:r w:rsidR="009C1CAB">
        <w:t xml:space="preserve"> </w:t>
      </w:r>
      <w:r w:rsidR="00E65690">
        <w:t xml:space="preserve">suda od 5.srpnja 2016. odgođeno je održavanje ispitnog ročišta određenog za dan 13.srpnja 2016. u 9,30 sati i izvještajnog ročišta </w:t>
      </w:r>
      <w:r w:rsidR="009C1CAB">
        <w:t xml:space="preserve">određenog za isti dan u 9,40 sati jer </w:t>
      </w:r>
      <w:r w:rsidR="00FB17B0">
        <w:t xml:space="preserve">nisu postojali uvjeti za njihovo održavanje, obzirom </w:t>
      </w:r>
      <w:r w:rsidR="009C1CAB">
        <w:t xml:space="preserve">stečajni upravitelj Velimir Slamar iz Varaždina u rokovima propisanim člankom 227. stavak 1. SZ-a nije dostavio sudu izvješće o gospodarskom položaju dužnika i njegovom uzrocima, odnosno, u roku iz članka 259.stavak 2. SZ-a nije dostavio sudu tablice propisane stavkom 1. istog članka, </w:t>
      </w:r>
    </w:p>
    <w:p w:rsidRDefault="00536B3D" w:rsidP="00AB7826" w:rsidR="00536B3D">
      <w:pPr>
        <w:ind w:firstLine="555"/>
        <w:jc w:val="both"/>
      </w:pPr>
      <w:r>
        <w:t xml:space="preserve">-rješenjem Visokog trgovačkog suda </w:t>
      </w:r>
      <w:r w:rsidR="00042C77">
        <w:t xml:space="preserve">Republike Hrvatske </w:t>
      </w:r>
      <w:r>
        <w:t xml:space="preserve">od 6.srpnja 2016. </w:t>
      </w:r>
      <w:r w:rsidR="00042C77">
        <w:t xml:space="preserve">poslovni broj Pž-4722/2016 </w:t>
      </w:r>
      <w:r>
        <w:t xml:space="preserve">odbijana je žalba stečajnog upravitelja Velimira Slamara </w:t>
      </w:r>
      <w:r w:rsidR="00E23166">
        <w:t xml:space="preserve">od 13.lipnja 2016 </w:t>
      </w:r>
      <w:r>
        <w:t>i potvrđeno rješenje ovog suda od 25.svibnja 2016., kojim je odbijen zahtjev za ra</w:t>
      </w:r>
      <w:r w:rsidR="00F65904">
        <w:t>zrješenje stečajnog upravitelja.</w:t>
      </w:r>
    </w:p>
    <w:p w:rsidRDefault="00933AAD" w:rsidP="00AB7826" w:rsidR="00933AAD">
      <w:pPr>
        <w:ind w:firstLine="555"/>
        <w:jc w:val="both"/>
      </w:pPr>
    </w:p>
    <w:p w:rsidRDefault="009F475B" w:rsidP="009F475B" w:rsidR="00933AAD">
      <w:pPr>
        <w:ind w:firstLine="708"/>
        <w:jc w:val="both"/>
      </w:pPr>
      <w:r>
        <w:t>Prema odredbi članka 91. stavak 2. SZ-a stečajni sudac može, po službenoj dužnosti ili na zahtjev odbora vjerovnika ili skupštine vjerovnika, razriješiti stečajnog upravitelja i prije isteka rokova propisanih stavkom 1. članka 91. SZ-a</w:t>
      </w:r>
      <w:r w:rsidR="00933AAD">
        <w:t>,</w:t>
      </w:r>
      <w:r>
        <w:t xml:space="preserve"> ako svoju dužnost ne obavlja uspješno ili iz drugih važnih razloga, osobito ako ne postupa po nalogu suda.</w:t>
      </w:r>
    </w:p>
    <w:p w:rsidRDefault="009F475B" w:rsidP="009F475B" w:rsidR="009F475B">
      <w:pPr>
        <w:ind w:firstLine="708"/>
        <w:jc w:val="both"/>
      </w:pPr>
      <w:r>
        <w:t xml:space="preserve"> </w:t>
      </w:r>
    </w:p>
    <w:p w:rsidRDefault="001439EF" w:rsidP="001439EF" w:rsidR="001439EF">
      <w:pPr>
        <w:ind w:firstLine="555"/>
        <w:jc w:val="both"/>
      </w:pPr>
      <w:r>
        <w:t>Odredbom članka 19. stavak 3. SZ-a propisano je kako žalba ne odgađa provedbu rješenja, osim ako SZ-om nije drugačije propisano. SZ-om nije propisano da bi žalba protiv rješenja o odbijanju zahtjeva za razrješenje (članak 91. stavak 5. rečenica druga SZ-a) odgađala provedbu rješenja.</w:t>
      </w:r>
      <w:r w:rsidR="004D7324">
        <w:t xml:space="preserve"> </w:t>
      </w:r>
    </w:p>
    <w:p w:rsidRDefault="004D7324" w:rsidP="004D7324" w:rsidR="00E276A1">
      <w:pPr>
        <w:ind w:firstLine="555"/>
        <w:jc w:val="both"/>
      </w:pPr>
      <w:r>
        <w:t>Kako</w:t>
      </w:r>
      <w:r w:rsidR="005E3DC8">
        <w:t xml:space="preserve"> </w:t>
      </w:r>
      <w:r>
        <w:t xml:space="preserve">dakle </w:t>
      </w:r>
      <w:r w:rsidR="005E3DC8">
        <w:t xml:space="preserve">žalba </w:t>
      </w:r>
      <w:r>
        <w:t xml:space="preserve">iz </w:t>
      </w:r>
      <w:r w:rsidR="002D5A8B">
        <w:t xml:space="preserve">članka 91. stavak 5. rečenica druga SZ-a ne suspendira </w:t>
      </w:r>
      <w:r w:rsidR="005E3DC8">
        <w:t>učinke toč. II rješenja o otvaranju stečajnog postupka od 10.svibnja 2016. kojim je Velimir  Slamar imenovan za stečajnog upravitelja</w:t>
      </w:r>
      <w:r w:rsidR="002D5A8B">
        <w:t>, odnosno ne otklanja Zakonom propisane obveze stečajnog upravitelja</w:t>
      </w:r>
      <w:r>
        <w:t xml:space="preserve"> stečajni upravitelj </w:t>
      </w:r>
      <w:r w:rsidR="00FE6AD1">
        <w:t xml:space="preserve">Velimir Slamar  </w:t>
      </w:r>
      <w:r>
        <w:t xml:space="preserve">je </w:t>
      </w:r>
      <w:r w:rsidR="00FE6AD1">
        <w:t>bio dužan  u rokovima propisanim člankom 227. stavak 1. SZ-a dostaviti sudu izvješće o gospodarskom položaju dužnika i njegovom uzrocima, te u roku propisanom člankom 259.stavak 2. SZ-a dostaviti sudu  tablice propisane stavkom 1. istog članka</w:t>
      </w:r>
      <w:r w:rsidR="0060143F">
        <w:t>.</w:t>
      </w:r>
      <w:r w:rsidR="002D5A8B">
        <w:t xml:space="preserve"> </w:t>
      </w:r>
      <w:r>
        <w:t xml:space="preserve">Pri ignoriranju </w:t>
      </w:r>
      <w:r w:rsidR="00E276A1">
        <w:t>svoj</w:t>
      </w:r>
      <w:r>
        <w:t xml:space="preserve">ih </w:t>
      </w:r>
      <w:r w:rsidR="00E276A1">
        <w:t xml:space="preserve"> obvez</w:t>
      </w:r>
      <w:r>
        <w:t>a</w:t>
      </w:r>
      <w:r w:rsidR="00E276A1">
        <w:t xml:space="preserve"> propisan</w:t>
      </w:r>
      <w:r>
        <w:t xml:space="preserve">ih </w:t>
      </w:r>
      <w:r w:rsidR="00E276A1">
        <w:t xml:space="preserve"> Stečajnim zakonom </w:t>
      </w:r>
      <w:r>
        <w:t xml:space="preserve">stečajni upravitelj </w:t>
      </w:r>
      <w:r w:rsidR="00E276A1">
        <w:t>Velimir Slamar je pokaz</w:t>
      </w:r>
      <w:r>
        <w:t xml:space="preserve">ao i </w:t>
      </w:r>
      <w:r w:rsidR="00E276A1">
        <w:t xml:space="preserve">osobitu upornost </w:t>
      </w:r>
      <w:r>
        <w:t xml:space="preserve">time da je </w:t>
      </w:r>
      <w:r w:rsidR="00E276A1">
        <w:t>sudu dostav</w:t>
      </w:r>
      <w:r w:rsidR="000F1435">
        <w:t>ljao</w:t>
      </w:r>
      <w:r w:rsidR="00E276A1">
        <w:t xml:space="preserve"> prijave tražbina </w:t>
      </w:r>
      <w:r>
        <w:t xml:space="preserve">vjerovnika </w:t>
      </w:r>
      <w:r w:rsidR="00E276A1">
        <w:t>pristigle na njegovu adresu.</w:t>
      </w:r>
    </w:p>
    <w:p w:rsidRDefault="00E276A1" w:rsidP="002D5A8B" w:rsidR="00E276A1">
      <w:pPr>
        <w:jc w:val="both"/>
      </w:pPr>
    </w:p>
    <w:p w:rsidRDefault="009F475B" w:rsidP="009F475B" w:rsidR="009F475B">
      <w:pPr>
        <w:ind w:firstLine="708"/>
        <w:jc w:val="both"/>
      </w:pPr>
      <w:r>
        <w:t xml:space="preserve">Prema odredbi članka 27. stavak 3. SZ-a prije donošenja odluke stečajni će sudac omogućiti stečajnom upravitelju da se očituje, osim ako važni razlozi ne zahtijevaju da se drugačije postupi. </w:t>
      </w:r>
    </w:p>
    <w:p w:rsidRDefault="00330C56" w:rsidP="009F475B" w:rsidR="009F475B">
      <w:pPr>
        <w:ind w:firstLine="708"/>
        <w:jc w:val="both"/>
      </w:pPr>
      <w:r>
        <w:t xml:space="preserve">Nepoštivanje naprijed navedenih Zakonskih obveza, </w:t>
      </w:r>
      <w:r w:rsidR="00682EEA">
        <w:t xml:space="preserve">što je </w:t>
      </w:r>
      <w:r w:rsidR="00B55D77">
        <w:t xml:space="preserve">u konkretnom slučaju </w:t>
      </w:r>
      <w:r w:rsidR="00682EEA">
        <w:t xml:space="preserve">za posljedicu imalo </w:t>
      </w:r>
      <w:r w:rsidR="00C67D9F">
        <w:t xml:space="preserve">odgodu ispitnog i izvještajnog ročišta, te s tim u vezi odugovlačenje stečajnog postupka, tj. postupanje suprotno načelu hitnosti postupanja iz članka 11. stavak 2. SZ-a, zatim </w:t>
      </w:r>
      <w:r>
        <w:t xml:space="preserve">pokazivanje naročite upornosti </w:t>
      </w:r>
      <w:r w:rsidR="00682EEA">
        <w:t xml:space="preserve">u ignoriranju zakonskih obveza </w:t>
      </w:r>
      <w:r>
        <w:t xml:space="preserve">koja se ogleda kroz dostavu sudu </w:t>
      </w:r>
      <w:r w:rsidR="00682EEA">
        <w:t>prijava tražbina vjerovnika</w:t>
      </w:r>
      <w:r w:rsidR="00B55D77">
        <w:t xml:space="preserve">, </w:t>
      </w:r>
      <w:r w:rsidR="00682EEA">
        <w:t xml:space="preserve"> </w:t>
      </w:r>
      <w:r w:rsidR="009F475B">
        <w:t xml:space="preserve">predstavlja, po ocjeni ovog suda, </w:t>
      </w:r>
      <w:r w:rsidR="00A577B2">
        <w:t>Zakonsk</w:t>
      </w:r>
      <w:r w:rsidR="000F1435">
        <w:t>o</w:t>
      </w:r>
      <w:r w:rsidR="00A577B2">
        <w:t xml:space="preserve"> obilježj</w:t>
      </w:r>
      <w:r w:rsidR="000F1435">
        <w:t>e</w:t>
      </w:r>
      <w:r w:rsidR="00A577B2">
        <w:t xml:space="preserve"> neurednog obavljanja dužnosti stečajnog upravitelja te dakle, </w:t>
      </w:r>
      <w:r w:rsidR="000F1435">
        <w:t xml:space="preserve">važan </w:t>
      </w:r>
      <w:r w:rsidR="009F475B">
        <w:t xml:space="preserve">razloge za </w:t>
      </w:r>
      <w:r w:rsidR="00A577B2">
        <w:t xml:space="preserve">njegovo </w:t>
      </w:r>
      <w:r w:rsidR="00963CED">
        <w:t>razrješenje</w:t>
      </w:r>
      <w:r w:rsidR="00322A46">
        <w:t>,</w:t>
      </w:r>
      <w:r w:rsidR="009F475B">
        <w:t xml:space="preserve"> odnosno sve naprijed navedeno predstavlja </w:t>
      </w:r>
      <w:r w:rsidR="00963CED">
        <w:t xml:space="preserve">one važne </w:t>
      </w:r>
      <w:r w:rsidR="009F475B">
        <w:t xml:space="preserve"> razlog</w:t>
      </w:r>
      <w:r w:rsidR="00963CED">
        <w:t>e</w:t>
      </w:r>
      <w:r w:rsidR="009F475B">
        <w:t xml:space="preserve"> radi kojih stečajni sudac nije omogućio stečajnom upravitelju da se posebno očituje.</w:t>
      </w:r>
    </w:p>
    <w:p w:rsidRDefault="009F475B" w:rsidP="009F475B" w:rsidR="007B0619">
      <w:pPr>
        <w:tabs>
          <w:tab w:pos="0" w:val="left"/>
        </w:tabs>
        <w:jc w:val="both"/>
      </w:pPr>
      <w:r>
        <w:tab/>
        <w:t>Slijedom svega naprijed navedenog, a temeljem odredbe članka 27. stavak 2. SZ-a riješeno je kao pod točkom I.</w:t>
      </w:r>
      <w:r>
        <w:tab/>
        <w:t xml:space="preserve"> rješenja.</w:t>
      </w:r>
    </w:p>
    <w:p w:rsidRDefault="00B55D77" w:rsidP="009F475B" w:rsidR="00B55D77">
      <w:pPr>
        <w:tabs>
          <w:tab w:pos="0" w:val="left"/>
        </w:tabs>
        <w:jc w:val="both"/>
      </w:pPr>
    </w:p>
    <w:p w:rsidRDefault="00F65904" w:rsidP="00322A46" w:rsidR="00F65904">
      <w:pPr>
        <w:ind w:firstLine="555"/>
        <w:jc w:val="both"/>
      </w:pPr>
    </w:p>
    <w:p w:rsidRDefault="00F65904" w:rsidP="00322A46" w:rsidR="00F65904">
      <w:pPr>
        <w:ind w:firstLine="555"/>
        <w:jc w:val="both"/>
      </w:pPr>
    </w:p>
    <w:p w:rsidRDefault="00F65904" w:rsidP="00322A46" w:rsidR="00F65904">
      <w:pPr>
        <w:ind w:firstLine="555"/>
        <w:jc w:val="both"/>
      </w:pPr>
    </w:p>
    <w:p w:rsidRDefault="009F475B" w:rsidP="00322A46" w:rsidR="000C4ABF">
      <w:pPr>
        <w:ind w:firstLine="555"/>
        <w:jc w:val="both"/>
      </w:pPr>
      <w:r>
        <w:t>Novoimenovani stečajni upravitelj</w:t>
      </w:r>
      <w:r w:rsidR="00322A46" w:rsidRPr="00322A46">
        <w:t xml:space="preserve"> </w:t>
      </w:r>
      <w:r w:rsidR="00322A46">
        <w:t>izabran je metodom slučajnog odabira sa liste A stečajnih upravitelja sukladno odredbi članka 84. stavak 1. Stečajnog zakona (toč.II).</w:t>
      </w:r>
    </w:p>
    <w:p w:rsidRDefault="005D1E68" w:rsidP="005D1E68" w:rsidR="005D1E68">
      <w:pPr>
        <w:ind w:firstLine="555"/>
        <w:jc w:val="both"/>
      </w:pP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7B0619">
        <w:t>30.kolovoza</w:t>
      </w:r>
      <w:r w:rsidRPr="001D5467">
        <w:t xml:space="preserve"> 2015.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E05AD5">
        <w:t>v.r.</w:t>
      </w:r>
    </w:p>
    <w:p w:rsidRDefault="002300E7" w:rsidP="002300E7" w:rsidR="002300E7">
      <w:pPr>
        <w:jc w:val="both"/>
      </w:pPr>
      <w:r>
        <w:t xml:space="preserve">Uputa o pravnom lijeku: </w:t>
      </w:r>
    </w:p>
    <w:p w:rsidRDefault="002300E7" w:rsidP="002300E7" w:rsidR="002300E7">
      <w:pPr>
        <w:jc w:val="both"/>
      </w:pPr>
      <w:r>
        <w:t>Protiv ovog rješenja dopuštena je žalba u roku od 8 dana.  Žalba se podnosi ovom sudu u 2 primjerka za Visoki trgovački sud RH.</w:t>
      </w:r>
    </w:p>
    <w:p w:rsidRDefault="002300E7" w:rsidP="002300E7" w:rsidR="002300E7">
      <w:pPr>
        <w:jc w:val="both"/>
      </w:pPr>
    </w:p>
    <w:p w:rsidRDefault="00E05AD5" w:rsidP="00422EE0" w:rsidR="00E05AD5">
      <w:pPr>
        <w:jc w:val="both"/>
      </w:pPr>
      <w:r>
        <w:t>Za točnost otpravka, ovlašteni službenik:</w:t>
      </w:r>
    </w:p>
    <w:p w:rsidRDefault="00E05AD5" w:rsidP="00422EE0" w:rsidR="00E05AD5">
      <w:pPr>
        <w:jc w:val="both"/>
      </w:pPr>
      <w:r>
        <w:t xml:space="preserve">               Valentina Delač</w:t>
      </w:r>
    </w:p>
    <w:p w:rsidRDefault="002300E7" w:rsidP="00E05AD5" w:rsidR="002300E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  <w:r>
        <w:t xml:space="preserve"> </w:t>
      </w:r>
    </w:p>
    <w:sectPr w:rsidSect="001D2443" w:rsidR="002300E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5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2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1"/>
  </w:num>
  <w:num w:numId="23">
    <w:abstractNumId w:val="6"/>
  </w:num>
  <w:num w:numId="24">
    <w:abstractNumId w:val="20"/>
  </w:num>
  <w:num w:numId="25">
    <w:abstractNumId w:val="3"/>
  </w:num>
  <w:num w:numId="26">
    <w:abstractNumId w:val="19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BE7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0B5E"/>
    <w:rsid w:val="005F170A"/>
    <w:rsid w:val="005F2A4A"/>
    <w:rsid w:val="005F3E59"/>
    <w:rsid w:val="005F4336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776F8"/>
    <w:rsid w:val="00682EEA"/>
    <w:rsid w:val="00683FB9"/>
    <w:rsid w:val="00687ABB"/>
    <w:rsid w:val="00692526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1533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5AD5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65904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B5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0B5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B5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0B5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St-689/2016-24</izvorni_sadrzaj>
    <derivirana_varijabla naziv="DomainObject.Oznaka_1">St-689/2016-24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g</izvorni_sadrzaj>
    <derivirana_varijabla naziv="DomainObject.Predmet.Opis_1">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St-689/2016-24</izvorni_sadrzaj>
    <derivirana_varijabla naziv="DomainObject.PoslovniBrojDokumenta_1">St-689/2016-24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4F5EF-EBD6-4592-A894-4CF171469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841</properties:Words>
  <properties:Characters>4882</properties:Characters>
  <properties:Lines>110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2016-08-30T09:50:00Z</dcterms:created>
  <dc:creator>Korisnik</dc:creator>
  <cp:lastModifiedBy>Valentina Delač</cp:lastModifiedBy>
  <cp:lastPrinted>2016-08-30T09:48:00Z</cp:lastPrinted>
  <dcterms:modified xmlns:xsi="http://www.w3.org/2001/XMLSchema-instance" xsi:type="dcterms:W3CDTF">2016-08-30T09:54:00Z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St-689/2016-24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