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a4b2" w14:paraId="b1fa4b2" w:rsidRDefault="00AE649C" w:rsidP="00FA5B5E" w:rsidR="00AE649C" w:rsidRPr="00B76F3C">
      <w:pPr>
        <w:pStyle w:val="Naslov3"/>
        <w15:collapsed w:val="false"/>
      </w:pPr>
    </w:p>
    <w:p w:rsidRDefault="00871E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71E8E" w:rsidP="00871E8E" w:rsidR="00871E8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St-160/2016-2.</w:t>
      </w:r>
    </w:p>
    <w:p w:rsidRDefault="00871E8E" w:rsidP="00871E8E" w:rsidR="00871E8E">
      <w:pPr>
        <w:outlineLvl w:val="0"/>
        <w:rPr>
          <w:rFonts w:cs="Arial" w:hAnsi="Arial" w:ascii="Arial"/>
          <w:noProof/>
        </w:rPr>
      </w:pPr>
    </w:p>
    <w:p w:rsidRDefault="00871E8E" w:rsidP="00871E8E" w:rsidR="00871E8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71E8E" w:rsidP="00871E8E" w:rsidR="00871E8E">
      <w:pPr>
        <w:rPr>
          <w:rFonts w:cs="Arial" w:hAnsi="Arial" w:ascii="Arial"/>
          <w:b/>
          <w:noProof/>
        </w:rPr>
      </w:pPr>
    </w:p>
    <w:p w:rsidRDefault="00871E8E" w:rsidP="00871E8E" w:rsidR="00871E8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71E8E" w:rsidP="00871E8E" w:rsidR="00871E8E">
      <w:pPr>
        <w:outlineLvl w:val="0"/>
        <w:rPr>
          <w:rFonts w:cs="Arial" w:hAnsi="Arial" w:ascii="Arial"/>
          <w:noProof/>
        </w:rPr>
      </w:pPr>
    </w:p>
    <w:p w:rsidRDefault="00871E8E" w:rsidP="00871E8E" w:rsidR="00871E8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METALCRAFT d.o.o. iz Bjelovara, Andrije Hebranga 29, OIB 92845405241,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25. ožujka 2016. godine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</w:p>
    <w:p w:rsidRDefault="00871E8E" w:rsidP="00871E8E" w:rsidR="00871E8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71E8E" w:rsidP="00871E8E" w:rsidR="00871E8E">
      <w:pPr>
        <w:jc w:val="center"/>
        <w:rPr>
          <w:rFonts w:cs="Arial" w:hAnsi="Arial" w:ascii="Arial"/>
        </w:rPr>
      </w:pPr>
    </w:p>
    <w:p w:rsidRDefault="00871E8E" w:rsidP="00871E8E" w:rsidR="00871E8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METALCRAFT d.o.o. iz Bjelovara, Andrije Hebranga 29, OIB 92845405241.</w:t>
      </w:r>
    </w:p>
    <w:p w:rsidRDefault="00871E8E" w:rsidP="00871E8E" w:rsidR="00871E8E">
      <w:pPr>
        <w:jc w:val="both"/>
        <w:rPr>
          <w:rFonts w:cs="Arial" w:eastAsia="Times New Roman" w:hAnsi="Arial" w:ascii="Arial"/>
        </w:rPr>
      </w:pP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871E8E" w:rsidP="00871E8E" w:rsidR="00871E8E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10. svibnja 2016. godine u 09,00 sati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Ivan Presečki iz Bjelovara, A.Hebranga 29 i Vedran Presečki iz Bjelovara, A.Hebranga 29.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Pozivaju se Ivan Presečki iz Bjelovara, A.Hebranga 29 i Vedran Presečki iz Bjelovara, A.Hebranga 29, da kao zakonski zastupnici dužnika tvrtke METALCRAFT d.o.o. u roku od 8 dana od dana primitka ovog rješenja i poziva, dostave ovom sudu pozivom na poslovni broj ovog spisa 7 St-160/2016, ovjerovljeni popis imovine i obveza za dužnika tvrtku METALCRAFT d.o.o..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</w:p>
    <w:p w:rsidRDefault="00871E8E" w:rsidP="00871E8E" w:rsidR="00871E8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71E8E" w:rsidP="00871E8E" w:rsidR="00871E8E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11.12.2015. godine prijedlog za otvaranje stečajnog postupka nad dužnikom METALCRAFT d.o.o. iz Bjelovara, Andrije Hebranga 29, OIB 92845405241. </w:t>
      </w:r>
    </w:p>
    <w:p w:rsidRDefault="00871E8E" w:rsidP="00871E8E" w:rsidR="00871E8E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</w:p>
    <w:p w:rsidRDefault="00871E8E" w:rsidP="00871E8E" w:rsidR="00871E8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        </w:t>
      </w:r>
    </w:p>
    <w:p w:rsidRDefault="00871E8E" w:rsidP="00871E8E" w:rsidR="00871E8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ožujka 2016. godine </w:t>
      </w:r>
    </w:p>
    <w:p w:rsidRDefault="00871E8E" w:rsidP="00871E8E" w:rsidR="00871E8E">
      <w:pPr>
        <w:jc w:val="both"/>
        <w:rPr>
          <w:rFonts w:cs="Arial" w:hAnsi="Arial" w:ascii="Arial"/>
          <w:noProof/>
        </w:rPr>
      </w:pPr>
    </w:p>
    <w:p w:rsidRDefault="00871E8E" w:rsidP="00871E8E" w:rsidR="00871E8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871E8E" w:rsidP="00871E8E" w:rsidR="00871E8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71E8E" w:rsidP="00871E8E" w:rsidR="00871E8E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871E8E" w:rsidP="00871E8E" w:rsidR="00871E8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871E8E" w:rsidP="00871E8E" w:rsidR="00871E8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871E8E" w:rsidP="00871E8E" w:rsidR="00871E8E">
      <w:pPr>
        <w:jc w:val="both"/>
        <w:rPr>
          <w:rFonts w:cs="Arial" w:hAnsi="Arial" w:ascii="Arial"/>
          <w:noProof/>
        </w:rPr>
      </w:pPr>
    </w:p>
    <w:p w:rsidRDefault="00871E8E" w:rsidP="00871E8E" w:rsidR="00871E8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71E8E" w:rsidP="00871E8E" w:rsidR="00871E8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871E8E" w:rsidP="00871E8E" w:rsidR="00871E8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871E8E" w:rsidP="00871E8E" w:rsidR="00871E8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871E8E" w:rsidP="00871E8E" w:rsidR="00871E8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71E8E" w:rsidP="00871E8E" w:rsidR="00871E8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Bj.25.3.2016.g.</w:t>
      </w:r>
    </w:p>
    <w:p w:rsidRDefault="00871E8E" w:rsidP="00871E8E" w:rsidR="00871E8E">
      <w:pPr>
        <w:rPr>
          <w:rFonts w:cs="Arial" w:hAnsi="Arial" w:ascii="Arial"/>
        </w:rPr>
      </w:pPr>
    </w:p>
    <w:p w:rsidRDefault="00871E8E" w:rsidP="00871E8E" w:rsidR="00871E8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E8E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008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St-160/2016-2</izvorni_sadrzaj>
    <derivirana_varijabla naziv="DomainObject.Oznaka_1">St-160/2016-2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St-160/2016-2</izvorni_sadrzaj>
    <derivirana_varijabla naziv="DomainObject.PoslovniBrojDokumenta_1">St-160/2016-2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DED30-E7FC-4B1D-8E1A-F8709A419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374</properties:Words>
  <properties:Characters>2087</properties:Characters>
  <properties:Lines>66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2016-03-25T08:48:00Z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