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69fa4" w14:paraId="ef69fa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>d dužnikom</w:t>
      </w:r>
      <w:r w:rsidR="00CA19EB">
        <w:rPr>
          <w:rFonts w:hAnsi="Times New Roman" w:ascii="Times New Roman"/>
          <w:szCs w:val="24"/>
          <w:lang w:val="hr-HR"/>
        </w:rPr>
        <w:t xml:space="preserve"> </w:t>
      </w:r>
      <w:r w:rsidR="00ED4EC9" w:rsidRPr="00E353E2">
        <w:rPr>
          <w:rFonts w:hAnsi="Times New Roman" w:ascii="Times New Roman"/>
          <w:szCs w:val="24"/>
          <w:lang w:val="hr-HR"/>
        </w:rPr>
        <w:t xml:space="preserve"> </w:t>
      </w:r>
      <w:r w:rsidR="00E353E2" w:rsidRPr="00E353E2">
        <w:rPr>
          <w:rFonts w:hAnsi="Times New Roman" w:ascii="Times New Roman"/>
          <w:szCs w:val="24"/>
        </w:rPr>
        <w:t>MESSINA d.o.o., OIB: 88801186057, Heinzelova ulica 66, 10 000 Zagreb,</w:t>
      </w:r>
      <w:r w:rsidR="008C6F83" w:rsidRPr="00E353E2">
        <w:rPr>
          <w:rFonts w:hAnsi="Times New Roman" w:ascii="Times New Roman"/>
        </w:rPr>
        <w:t xml:space="preserve"> 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CA19EB">
        <w:rPr>
          <w:rFonts w:hAnsi="Times New Roman" w:ascii="Times New Roman"/>
          <w:szCs w:val="24"/>
          <w:lang w:val="hr-HR"/>
        </w:rPr>
        <w:t>11. veljače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B87E34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 w:rsidR="00E524B9">
        <w:rPr>
          <w:rFonts w:hAnsi="Times New Roman" w:ascii="Times New Roman"/>
          <w:szCs w:val="24"/>
        </w:rPr>
        <w:t xml:space="preserve"> </w:t>
      </w:r>
      <w:r w:rsidR="00E524B9" w:rsidRPr="00E524B9">
        <w:rPr>
          <w:rFonts w:hAnsi="Times New Roman" w:ascii="Times New Roman"/>
          <w:szCs w:val="24"/>
        </w:rPr>
        <w:t>MESSINA d.o.o., OIB: 88801186057, Hei</w:t>
      </w:r>
      <w:r w:rsidR="00E524B9">
        <w:rPr>
          <w:rFonts w:hAnsi="Times New Roman" w:ascii="Times New Roman"/>
          <w:szCs w:val="24"/>
        </w:rPr>
        <w:t>nzelova ulica 66, 10 000 Zagreb</w:t>
      </w:r>
      <w:r w:rsidR="00B87E34" w:rsidRPr="00E524B9">
        <w:rPr>
          <w:rFonts w:hAnsi="Times New Roman" w:ascii="Times New Roman"/>
          <w:szCs w:val="24"/>
        </w:rPr>
        <w:t>.</w:t>
      </w:r>
    </w:p>
    <w:p w:rsidRDefault="001F7DF5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CA19EB">
        <w:rPr>
          <w:rFonts w:hAnsi="Times New Roman" w:ascii="Times New Roman"/>
          <w:szCs w:val="24"/>
        </w:rPr>
        <w:t>11. veljače 2016.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B87E34">
        <w:rPr>
          <w:rFonts w:hAnsi="Times New Roman" w:ascii="Times New Roman"/>
          <w:szCs w:val="24"/>
        </w:rPr>
        <w:t>10</w:t>
      </w:r>
      <w:r w:rsidR="00BF53E7">
        <w:rPr>
          <w:rFonts w:hAnsi="Times New Roman" w:ascii="Times New Roman"/>
          <w:szCs w:val="24"/>
        </w:rPr>
        <w:t xml:space="preserve"> sati i </w:t>
      </w:r>
      <w:r w:rsidR="00E524B9">
        <w:rPr>
          <w:rFonts w:hAnsi="Times New Roman" w:ascii="Times New Roman"/>
          <w:szCs w:val="24"/>
        </w:rPr>
        <w:t>40</w:t>
      </w:r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CA19EB" w:rsidR="00CA19EB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E524B9">
        <w:rPr>
          <w:rFonts w:hAnsi="Times New Roman" w:ascii="Times New Roman"/>
          <w:szCs w:val="24"/>
        </w:rPr>
        <w:t>Ivan Hudoletnjak, Ivanec, Zavojna ulica 3, OIB 80924395653.</w:t>
      </w:r>
    </w:p>
    <w:p w:rsidRDefault="00EE69E5" w:rsidP="008509F4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 w:rsidR="00CA19EB">
        <w:rPr>
          <w:rFonts w:hAnsi="Times New Roman" w:ascii="Times New Roman"/>
          <w:szCs w:val="24"/>
          <w:lang w:val="hr-HR"/>
        </w:rPr>
        <w:t xml:space="preserve"> </w:t>
      </w:r>
      <w:r w:rsidR="00B87E34">
        <w:rPr>
          <w:rFonts w:hAnsi="Times New Roman" w:ascii="Times New Roman"/>
          <w:szCs w:val="24"/>
          <w:lang w:val="hr-HR"/>
        </w:rPr>
        <w:t xml:space="preserve"> </w:t>
      </w:r>
      <w:r w:rsidR="00E524B9" w:rsidRPr="00E524B9">
        <w:rPr>
          <w:rFonts w:hAnsi="Times New Roman" w:ascii="Times New Roman"/>
          <w:szCs w:val="24"/>
        </w:rPr>
        <w:t>MESSINA d.o.o., OIB: 88801186057, Heinzelova ulica 66, 10 000 Z</w:t>
      </w:r>
      <w:r w:rsidR="00E524B9">
        <w:rPr>
          <w:rFonts w:hAnsi="Times New Roman" w:ascii="Times New Roman"/>
          <w:szCs w:val="24"/>
        </w:rPr>
        <w:t>agreb</w:t>
      </w:r>
      <w:r w:rsidR="00B87E34" w:rsidRPr="00E524B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CA19EB">
        <w:rPr>
          <w:rFonts w:hAnsi="Times New Roman" w:ascii="Times New Roman"/>
          <w:lang w:val="hr-HR"/>
        </w:rPr>
        <w:t>30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studenog </w:t>
      </w:r>
      <w:r w:rsidR="00516A13" w:rsidRPr="002B7CE9">
        <w:rPr>
          <w:rFonts w:hAnsi="Times New Roman" w:ascii="Times New Roman"/>
          <w:lang w:val="hr-HR"/>
        </w:rPr>
        <w:t>2015.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r w:rsidR="002B7CE9" w:rsidRPr="002B7CE9">
        <w:rPr>
          <w:rFonts w:hAnsi="Times New Roman" w:ascii="Times New Roman"/>
        </w:rPr>
        <w:t xml:space="preserve">osobe ovlaštene za zastupanje dužnika po zakonu u roku 15 dana od dana objave oglasa, pozivom na gornji broj spisa, podnijeti sudu javnobilježnički ovjerovljen popis imovine i obveza na propisanom obrascu. </w:t>
      </w:r>
      <w:r w:rsidR="002B7CE9">
        <w:rPr>
          <w:rFonts w:hAnsi="Times New Roman" w:ascii="Times New Roman"/>
        </w:rPr>
        <w:t xml:space="preserve">Pozvani su i </w:t>
      </w:r>
      <w:r w:rsidR="002B7CE9" w:rsidRPr="002B7CE9">
        <w:rPr>
          <w:rFonts w:hAnsi="Times New Roman" w:ascii="Times New Roman"/>
        </w:rPr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CA19EB">
        <w:rPr>
          <w:rFonts w:hAnsi="Times New Roman" w:ascii="Times New Roman"/>
          <w:lang w:val="hr-HR"/>
        </w:rPr>
        <w:t>11. veljače 2016.</w:t>
      </w:r>
      <w:r>
        <w:rPr>
          <w:rFonts w:hAnsi="Times New Roman" w:ascii="Times New Roman"/>
          <w:lang w:val="hr-HR"/>
        </w:rPr>
        <w:t xml:space="preserve">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B7CE9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AF0BF8" w:rsidP="00966148" w:rsidR="0096614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</w:t>
      </w:r>
      <w:r w:rsidR="0096614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AF0BF8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E353E2">
          <w:rPr>
            <w:rFonts w:hAnsi="Times New Roman" w:ascii="Times New Roman"/>
            <w:lang w:val="hr-HR"/>
          </w:rPr>
          <w:t>52. St-5392</w:t>
        </w:r>
        <w:r w:rsidR="002B7CE9">
          <w:rPr>
            <w:rFonts w:hAnsi="Times New Roman" w:ascii="Times New Roman"/>
            <w:lang w:val="hr-HR"/>
          </w:rPr>
          <w:t>/2015-7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E353E2">
      <w:rPr>
        <w:rFonts w:hAnsi="Times New Roman" w:ascii="Times New Roman"/>
        <w:lang w:val="hr-HR"/>
      </w:rPr>
      <w:t>5392</w:t>
    </w:r>
    <w:r w:rsidR="009D1550">
      <w:rPr>
        <w:rFonts w:hAnsi="Times New Roman" w:ascii="Times New Roman"/>
        <w:lang w:val="hr-HR"/>
      </w:rPr>
      <w:t>/2015</w:t>
    </w:r>
    <w:r>
      <w:rPr>
        <w:rFonts w:hAnsi="Times New Roman" w:ascii="Times New Roman"/>
        <w:lang w:val="hr-HR"/>
      </w:rPr>
      <w:t>-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0E0B0E"/>
    <w:rsid w:val="00112B50"/>
    <w:rsid w:val="00173DCA"/>
    <w:rsid w:val="00182088"/>
    <w:rsid w:val="001F7DF5"/>
    <w:rsid w:val="00231448"/>
    <w:rsid w:val="002B7CE9"/>
    <w:rsid w:val="002D49AE"/>
    <w:rsid w:val="00373111"/>
    <w:rsid w:val="00412880"/>
    <w:rsid w:val="0042162E"/>
    <w:rsid w:val="004A2C26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6B5321"/>
    <w:rsid w:val="007075BA"/>
    <w:rsid w:val="00712047"/>
    <w:rsid w:val="00730EAB"/>
    <w:rsid w:val="007A29F9"/>
    <w:rsid w:val="00840E3D"/>
    <w:rsid w:val="008509F4"/>
    <w:rsid w:val="00867F16"/>
    <w:rsid w:val="00872AEB"/>
    <w:rsid w:val="00891E53"/>
    <w:rsid w:val="008C6F83"/>
    <w:rsid w:val="00943627"/>
    <w:rsid w:val="00966148"/>
    <w:rsid w:val="00997BA9"/>
    <w:rsid w:val="009D1550"/>
    <w:rsid w:val="009F5765"/>
    <w:rsid w:val="00A95334"/>
    <w:rsid w:val="00AB7883"/>
    <w:rsid w:val="00AF0BF8"/>
    <w:rsid w:val="00AF40B4"/>
    <w:rsid w:val="00B03169"/>
    <w:rsid w:val="00B042BA"/>
    <w:rsid w:val="00B2463B"/>
    <w:rsid w:val="00B87E34"/>
    <w:rsid w:val="00BF53E7"/>
    <w:rsid w:val="00C57CAF"/>
    <w:rsid w:val="00CA19EB"/>
    <w:rsid w:val="00CE70F1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E353E2"/>
    <w:rsid w:val="00E524B9"/>
    <w:rsid w:val="00E9593E"/>
    <w:rsid w:val="00ED4EC9"/>
    <w:rsid w:val="00ED706A"/>
    <w:rsid w:val="00EE5750"/>
    <w:rsid w:val="00EE69E5"/>
    <w:rsid w:val="00F14BA0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D49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49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49A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49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49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D49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49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49A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49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49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5392</izvorni_sadrzaj>
    <derivirana_varijabla naziv="DomainObject.Predmet.Broj_1">5392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St-5392/2015</izvorni_sadrzaj>
    <derivirana_varijabla naziv="DomainObject.Predmet.OznakaBroj_1">St-5392/2015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MESSINA d.o.o.</izvorni_sadrzaj>
    <derivirana_varijabla naziv="DomainObject.Predmet.ProtustrankaFormated_1">  MESSINA d.o.o.</derivirana_varijabla>
  </DomainObject.Predmet.ProtustrankaFormated>
  <DomainObject.Predmet.ProtustrankaFormatedOIB>
    <izvorni_sadrzaj>  MESSINA d.o.o., OIB 88801186057</izvorni_sadrzaj>
    <derivirana_varijabla naziv="DomainObject.Predmet.ProtustrankaFormatedOIB_1">  MESSINA d.o.o., OIB 88801186057</derivirana_varijabla>
  </DomainObject.Predmet.ProtustrankaFormatedOIB>
  <DomainObject.Predmet.ProtustrankaFormatedWithAdress>
    <izvorni_sadrzaj> MESSINA d.o.o., Heinzelova ulica 66, 10000 Zagreb</izvorni_sadrzaj>
    <derivirana_varijabla naziv="DomainObject.Predmet.ProtustrankaFormatedWithAdress_1"> MESSINA d.o.o., Heinzelova ulica 66, 10000 Zagreb</derivirana_varijabla>
  </DomainObject.Predmet.ProtustrankaFormatedWithAdress>
  <DomainObject.Predmet.ProtustrankaFormatedWithAdressOIB>
    <izvorni_sadrzaj> MESSINA d.o.o., OIB 88801186057, Heinzelova ulica 66, 10000 Zagreb</izvorni_sadrzaj>
    <derivirana_varijabla naziv="DomainObject.Predmet.ProtustrankaFormatedWithAdressOIB_1"> MESSINA d.o.o., OIB 88801186057, Heinzelova ulica 66, 10000 Zagreb</derivirana_varijabla>
  </DomainObject.Predmet.ProtustrankaFormatedWithAdressOIB>
  <DomainObject.Predmet.ProtustrankaWithAdress>
    <izvorni_sadrzaj>MESSINA d.o.o. Heinzelova ulica 66, 10000 Zagreb</izvorni_sadrzaj>
    <derivirana_varijabla naziv="DomainObject.Predmet.ProtustrankaWithAdress_1">MESSINA d.o.o. Heinzelova ulica 66, 10000 Zagreb</derivirana_varijabla>
  </DomainObject.Predmet.ProtustrankaWithAdress>
  <DomainObject.Predmet.ProtustrankaWithAdressOIB>
    <izvorni_sadrzaj>MESSINA d.o.o., OIB 88801186057, Heinzelova ulica 66, 10000 Zagreb</izvorni_sadrzaj>
    <derivirana_varijabla naziv="DomainObject.Predmet.ProtustrankaWithAdressOIB_1">MESSINA d.o.o., OIB 88801186057, Heinzelova ulica 66, 10000 Zagreb</derivirana_varijabla>
  </DomainObject.Predmet.ProtustrankaWithAdressOIB>
  <DomainObject.Predmet.ProtustrankaNazivFormated>
    <izvorni_sadrzaj>MESSINA d.o.o.</izvorni_sadrzaj>
    <derivirana_varijabla naziv="DomainObject.Predmet.ProtustrankaNazivFormated_1">MESSINA d.o.o.</derivirana_varijabla>
  </DomainObject.Predmet.ProtustrankaNazivFormated>
  <DomainObject.Predmet.ProtustrankaNazivFormatedOIB>
    <izvorni_sadrzaj>MESSINA d.o.o., OIB 88801186057</izvorni_sadrzaj>
    <derivirana_varijabla naziv="DomainObject.Predmet.ProtustrankaNazivFormatedOIB_1">MESSINA d.o.o., OIB 88801186057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MESSINA d.o.o.</item>
    </izvorni_sadrzaj>
    <derivirana_varijabla naziv="DomainObject.Predmet.ProtuStrankaListFormated_1">
      <item>MESSINA d.o.o.</item>
    </derivirana_varijabla>
  </DomainObject.Predmet.ProtuStrankaListFormated>
  <DomainObject.Predmet.ProtuStrankaListFormatedOIB>
    <izvorni_sadrzaj>
      <item>MESSINA d.o.o., OIB 88801186057</item>
    </izvorni_sadrzaj>
    <derivirana_varijabla naziv="DomainObject.Predmet.ProtuStrankaListFormatedOIB_1">
      <item>MESSINA d.o.o., OIB 88801186057</item>
    </derivirana_varijabla>
  </DomainObject.Predmet.ProtuStrankaListFormatedOIB>
  <DomainObject.Predmet.ProtuStrankaListFormatedWithAdress>
    <izvorni_sadrzaj>
      <item>MESSINA d.o.o., Heinzelova ulica 66, 10000 Zagreb</item>
    </izvorni_sadrzaj>
    <derivirana_varijabla naziv="DomainObject.Predmet.ProtuStrankaListFormatedWithAdress_1">
      <item>MESSINA d.o.o., Heinzelova ulica 66, 10000 Zagreb</item>
    </derivirana_varijabla>
  </DomainObject.Predmet.ProtuStrankaListFormatedWithAdress>
  <DomainObject.Predmet.ProtuStrankaListFormatedWithAdressOIB>
    <izvorni_sadrzaj>
      <item>MESSINA d.o.o., OIB 88801186057, Heinzelova ulica 66, 10000 Zagreb</item>
    </izvorni_sadrzaj>
    <derivirana_varijabla naziv="DomainObject.Predmet.ProtuStrankaListFormatedWithAdressOIB_1">
      <item>MESSINA d.o.o., OIB 88801186057, Heinzelova ulica 66, 10000 Zagreb</item>
    </derivirana_varijabla>
  </DomainObject.Predmet.ProtuStrankaListFormatedWithAdressOIB>
  <DomainObject.Predmet.ProtuStrankaListNazivFormated>
    <izvorni_sadrzaj>
      <item>MESSINA d.o.o.</item>
    </izvorni_sadrzaj>
    <derivirana_varijabla naziv="DomainObject.Predmet.ProtuStrankaListNazivFormated_1">
      <item>MESSINA d.o.o.</item>
    </derivirana_varijabla>
  </DomainObject.Predmet.ProtuStrankaListNazivFormated>
  <DomainObject.Predmet.ProtuStrankaListNazivFormatedOIB>
    <izvorni_sadrzaj>
      <item>MESSINA d.o.o., OIB 88801186057</item>
    </izvorni_sadrzaj>
    <derivirana_varijabla naziv="DomainObject.Predmet.ProtuStrankaListNazivFormatedOIB_1">
      <item>MESSINA d.o.o., OIB 88801186057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MESSINA d.o.o.</izvorni_sadrzaj>
    <derivirana_varijabla naziv="DomainObject.Predmet.ProtustrankaIDrugi_1">MESSINA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MESSINA d.o.o., OIB 88801186057, Heinzelova ulica 66, 10000 Zagreb</izvorni_sadrzaj>
    <derivirana_varijabla naziv="DomainObject.Predmet.ProtustrankaIDrugiAdressOIB_1">MESSINA d.o.o., OIB 88801186057, Heinzelova ulica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MESSINA d.o.o.</item>
      <item>FINA Regionalni centar Zagreb</item>
    </izvorni_sadrzaj>
    <derivirana_varijabla naziv="DomainObject.Predmet.SudioniciListNaziv_1">
      <item>MESSINA d.o.o.</item>
      <item>FINA Regionalni centar Zagreb</item>
    </derivirana_varijabla>
  </DomainObject.Predmet.SudioniciListNaziv>
  <DomainObject.Predmet.SudioniciListAdressOIB>
    <izvorni_sadrzaj>
      <item>MESSINA d.o.o., OIB 88801186057, Heinzelova ulica 66,10000 Zagreb</item>
      <item>FINA Regionalni centar Zagreb, OIB 85821130368, Trg svibanjskih žrtava 1995.br 1,10000 Zagreb</item>
    </izvorni_sadrzaj>
    <derivirana_varijabla naziv="DomainObject.Predmet.SudioniciListAdressOIB_1">
      <item>MESSINA d.o.o., OIB 88801186057, Heinzelova ulica 66,10000 Zagreb</item>
      <item>FINA Regionalni centar Zagreb, OIB 85821130368, Trg svibanjskih žrtava 1995.br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88801186057</item>
      <item>, OIB 85821130368</item>
    </izvorni_sadrzaj>
    <derivirana_varijabla naziv="DomainObject.Predmet.SudioniciListNazivOIB_1">
      <item>, OIB 88801186057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361</properties:Words>
  <properties:Characters>1880</properties:Characters>
  <properties:Lines>67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2016-02-11T09:37:00Z</dcterms:created>
  <dc:creator>Sudsko vijeæe</dc:creator>
  <cp:lastModifiedBy>Višnja Svečak</cp:lastModifiedBy>
  <cp:lastPrinted>2016-02-11T09:37:00Z</cp:lastPrinted>
  <dcterms:modified xmlns:xsi="http://www.w3.org/2001/XMLSchema-instance" xsi:type="dcterms:W3CDTF">2016-02-11T09:38:00Z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