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212d" w14:paraId="22e212d" w:rsidRDefault="00AE649C" w:rsidP="00FA5B5E" w:rsidR="00AE649C" w:rsidRPr="00B76F3C">
      <w:pPr>
        <w:pStyle w:val="Naslov3"/>
        <w15:collapsed w:val="false"/>
      </w:pPr>
    </w:p>
    <w:p w:rsidRDefault="00FE79B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E79B9" w:rsidP="00FE79B9" w:rsidR="00FE79B9" w:rsidRPr="00FE79B9">
      <w:pPr>
        <w:spacing w:after="0"/>
        <w:rPr>
          <w:rFonts w:cs="Arial" w:eastAsia="Times New Roman" w:hAnsi="Arial" w:ascii="Arial"/>
        </w:rPr>
      </w:pPr>
    </w:p>
    <w:p w:rsidRDefault="00FE79B9" w:rsidP="00FE79B9" w:rsidR="00FE79B9" w:rsidRPr="00FE79B9">
      <w:pPr>
        <w:spacing w:after="0"/>
        <w:rPr>
          <w:rFonts w:cs="Arial" w:eastAsia="Times New Roman" w:hAnsi="Arial" w:ascii="Arial"/>
        </w:rPr>
      </w:pPr>
    </w:p>
    <w:p w:rsidRDefault="00FE79B9" w:rsidP="00FE79B9" w:rsidR="00FE79B9" w:rsidRPr="00FE79B9">
      <w:pPr>
        <w:spacing w:after="0"/>
        <w:rPr>
          <w:rFonts w:cs="Arial" w:eastAsia="Times New Roman" w:hAnsi="Arial" w:ascii="Arial"/>
        </w:rPr>
      </w:pPr>
    </w:p>
    <w:p w:rsidRDefault="00FE79B9" w:rsidP="00FE79B9" w:rsidR="00FE79B9" w:rsidRPr="00FE79B9">
      <w:pPr>
        <w:spacing w:after="0"/>
        <w:ind w:firstLine="708"/>
        <w:rPr>
          <w:rFonts w:cs="Times New Roman" w:eastAsia="Times New Roman"/>
        </w:rPr>
      </w:pPr>
      <w:r w:rsidRPr="00FE79B9">
        <w:rPr>
          <w:rFonts w:cs="Times New Roman" w:eastAsia="Times New Roman"/>
        </w:rPr>
        <w:t>REPUBLIKA HRVATSKA</w:t>
      </w:r>
      <w:r w:rsidRPr="00FE79B9">
        <w:rPr>
          <w:rFonts w:cs="Times New Roman" w:eastAsia="Times New Roman"/>
        </w:rPr>
        <w:tab/>
        <w:t xml:space="preserve">                                      Poslovni broj: 3. St-882/2016-2</w:t>
      </w:r>
    </w:p>
    <w:p w:rsidRDefault="00FE79B9" w:rsidP="00FE79B9" w:rsidR="00FE79B9" w:rsidRPr="00FE79B9">
      <w:pPr>
        <w:spacing w:after="0"/>
        <w:ind w:firstLine="708"/>
        <w:rPr>
          <w:rFonts w:cs="Times New Roman" w:eastAsia="Times New Roman"/>
        </w:rPr>
      </w:pPr>
      <w:r w:rsidRPr="00FE79B9">
        <w:rPr>
          <w:rFonts w:cs="Times New Roman" w:eastAsia="Times New Roman"/>
        </w:rPr>
        <w:t>TRGOVAČKI SUD U ZADRU</w:t>
      </w:r>
    </w:p>
    <w:p w:rsidRDefault="00FE79B9" w:rsidP="00FE79B9" w:rsidR="00FE79B9" w:rsidRPr="00FE79B9">
      <w:pPr>
        <w:spacing w:after="0"/>
        <w:ind w:firstLine="708"/>
        <w:rPr>
          <w:rFonts w:cs="Times New Roman" w:eastAsia="Times New Roman"/>
        </w:rPr>
      </w:pPr>
      <w:r w:rsidRPr="00FE79B9">
        <w:rPr>
          <w:rFonts w:cs="Times New Roman" w:eastAsia="Times New Roman"/>
        </w:rPr>
        <w:t>Zadar, Dr. Franje Tuđmana 35</w:t>
      </w:r>
      <w:r w:rsidRPr="00FE79B9">
        <w:rPr>
          <w:rFonts w:cs="Times New Roman" w:eastAsia="Times New Roman"/>
        </w:rPr>
        <w:tab/>
      </w:r>
      <w:r w:rsidRPr="00FE79B9">
        <w:rPr>
          <w:rFonts w:cs="Times New Roman" w:eastAsia="Times New Roman"/>
        </w:rPr>
        <w:tab/>
      </w:r>
      <w:r w:rsidRPr="00FE79B9">
        <w:rPr>
          <w:rFonts w:cs="Times New Roman" w:eastAsia="Times New Roman"/>
        </w:rPr>
        <w:tab/>
      </w:r>
      <w:r w:rsidRPr="00FE79B9">
        <w:rPr>
          <w:rFonts w:cs="Times New Roman" w:eastAsia="Times New Roman"/>
        </w:rPr>
        <w:tab/>
      </w:r>
      <w:r w:rsidRPr="00FE79B9">
        <w:rPr>
          <w:rFonts w:cs="Times New Roman" w:eastAsia="Times New Roman"/>
        </w:rPr>
        <w:tab/>
      </w:r>
      <w:r w:rsidRPr="00FE79B9">
        <w:rPr>
          <w:rFonts w:cs="Times New Roman" w:eastAsia="Times New Roman"/>
        </w:rPr>
        <w:tab/>
        <w:t xml:space="preserve">        </w:t>
      </w:r>
    </w:p>
    <w:p w:rsidRDefault="00FE79B9" w:rsidP="00FE79B9" w:rsidR="00FE79B9" w:rsidRPr="00FE79B9">
      <w:pPr>
        <w:spacing w:after="0"/>
        <w:rPr>
          <w:rFonts w:cs="Arial" w:eastAsia="Times New Roman" w:hAnsi="Arial" w:ascii="Arial"/>
        </w:rPr>
      </w:pPr>
    </w:p>
    <w:p w:rsidRDefault="00FE79B9" w:rsidP="00FE79B9" w:rsidR="00FE79B9" w:rsidRPr="00FE79B9">
      <w:pPr>
        <w:spacing w:after="0"/>
        <w:ind w:left="5664"/>
        <w:jc w:val="both"/>
        <w:rPr>
          <w:rFonts w:cs="Times New Roman" w:eastAsia="Times New Roman"/>
        </w:rPr>
      </w:pPr>
      <w:r w:rsidRPr="00FE79B9">
        <w:rPr>
          <w:rFonts w:cs="Times New Roman" w:eastAsia="Times New Roman"/>
        </w:rPr>
        <w:t xml:space="preserve">   HRVOJE BUTIĆ</w:t>
      </w:r>
    </w:p>
    <w:p w:rsidRDefault="00FE79B9" w:rsidP="00FE79B9" w:rsidR="00FE79B9" w:rsidRPr="00FE79B9">
      <w:pPr>
        <w:spacing w:after="0"/>
        <w:ind w:left="5664"/>
        <w:jc w:val="both"/>
        <w:rPr>
          <w:rFonts w:cs="Times New Roman" w:eastAsia="Times New Roman"/>
        </w:rPr>
      </w:pPr>
      <w:r w:rsidRPr="00FE79B9">
        <w:rPr>
          <w:rFonts w:cs="Times New Roman" w:eastAsia="Times New Roman"/>
        </w:rPr>
        <w:t xml:space="preserve">   Ulica </w:t>
      </w:r>
      <w:proofErr w:type="spellStart"/>
      <w:r w:rsidRPr="00FE79B9">
        <w:rPr>
          <w:rFonts w:cs="Times New Roman" w:eastAsia="Times New Roman"/>
        </w:rPr>
        <w:t>Prkoških</w:t>
      </w:r>
      <w:proofErr w:type="spellEnd"/>
      <w:r w:rsidRPr="00FE79B9">
        <w:rPr>
          <w:rFonts w:cs="Times New Roman" w:eastAsia="Times New Roman"/>
        </w:rPr>
        <w:t xml:space="preserve"> domoljuba 12</w:t>
      </w:r>
    </w:p>
    <w:p w:rsidRDefault="00FE79B9" w:rsidP="00FE79B9" w:rsidR="00FE79B9" w:rsidRPr="00FE79B9">
      <w:pPr>
        <w:spacing w:after="0"/>
        <w:ind w:left="5664"/>
        <w:jc w:val="both"/>
        <w:rPr>
          <w:rFonts w:cs="Times New Roman" w:eastAsia="Times New Roman"/>
        </w:rPr>
      </w:pPr>
      <w:r w:rsidRPr="00FE79B9">
        <w:rPr>
          <w:rFonts w:cs="Times New Roman" w:eastAsia="Times New Roman"/>
        </w:rPr>
        <w:t xml:space="preserve">   23223 Prkos   </w:t>
      </w:r>
    </w:p>
    <w:p w:rsidRDefault="00FE79B9" w:rsidP="00FE79B9" w:rsidR="00FE79B9" w:rsidRPr="00FE79B9">
      <w:pPr>
        <w:spacing w:after="0"/>
        <w:ind w:left="5664"/>
        <w:jc w:val="both"/>
        <w:rPr>
          <w:rFonts w:cs="Times New Roman" w:eastAsia="Times New Roman"/>
        </w:rPr>
      </w:pPr>
      <w:r w:rsidRPr="00FE79B9">
        <w:rPr>
          <w:rFonts w:cs="Times New Roman" w:eastAsia="Times New Roman"/>
        </w:rPr>
        <w:t xml:space="preserve">  </w:t>
      </w:r>
    </w:p>
    <w:p w:rsidRDefault="00FE79B9" w:rsidP="00FE79B9" w:rsidR="00FE79B9" w:rsidRPr="00FE79B9">
      <w:pPr>
        <w:spacing w:after="0"/>
        <w:jc w:val="both"/>
        <w:rPr>
          <w:rFonts w:cs="Times New Roman" w:eastAsia="Times New Roman"/>
        </w:rPr>
      </w:pPr>
    </w:p>
    <w:p w:rsidRDefault="00FE79B9" w:rsidP="00FE79B9" w:rsidR="00FE79B9" w:rsidRPr="00FE79B9">
      <w:pPr>
        <w:spacing w:after="0"/>
        <w:ind w:firstLine="360"/>
        <w:jc w:val="both"/>
        <w:rPr>
          <w:rFonts w:cs="Times New Roman" w:eastAsia="Times New Roman"/>
        </w:rPr>
      </w:pPr>
      <w:r w:rsidRPr="00FE79B9">
        <w:rPr>
          <w:rFonts w:cs="Times New Roman" w:eastAsia="Times New Roman"/>
        </w:rPr>
        <w:t>Rješenjem ovog suda poslovni broj gornji od 14. srpnja 2016. koje se dostavlja u privitku, pozvani ste na ročište od 21. rujna 2016. radi očitovanja o prijedlogu i utvrđivanja pretpostavki za otvaranje stečajnog postupka nad pravnom osobom- dužnikom BONITAS d.o.o. sa sjedištem u Zadru (Grad Zadar), Ruđera Boškovića 4, OIB: 56170498460.</w:t>
      </w:r>
    </w:p>
    <w:p w:rsidRDefault="00FE79B9" w:rsidP="00FE79B9" w:rsidR="00FE79B9" w:rsidRPr="00FE79B9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FE79B9" w:rsidP="00FE79B9" w:rsidR="00FE79B9" w:rsidRPr="00FE79B9">
      <w:pPr>
        <w:spacing w:after="0"/>
        <w:ind w:firstLine="360"/>
        <w:jc w:val="both"/>
        <w:rPr>
          <w:rFonts w:cs="Times New Roman" w:eastAsia="Times New Roman"/>
          <w:b/>
        </w:rPr>
      </w:pPr>
      <w:r w:rsidRPr="00FE79B9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FE79B9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FE79B9" w:rsidP="00FE79B9" w:rsidR="00FE79B9" w:rsidRPr="00FE79B9">
      <w:pPr>
        <w:spacing w:after="0"/>
        <w:ind w:left="360"/>
        <w:jc w:val="both"/>
        <w:rPr>
          <w:rFonts w:cs="Times New Roman" w:eastAsia="Times New Roman"/>
        </w:rPr>
      </w:pPr>
    </w:p>
    <w:p w:rsidRDefault="00FE79B9" w:rsidP="00FE79B9" w:rsidR="00FE79B9" w:rsidRPr="00FE79B9">
      <w:pPr>
        <w:spacing w:after="0"/>
        <w:ind w:left="360"/>
        <w:jc w:val="both"/>
        <w:rPr>
          <w:rFonts w:cs="Times New Roman" w:eastAsia="Times New Roman"/>
        </w:rPr>
      </w:pPr>
    </w:p>
    <w:p w:rsidRDefault="00FE79B9" w:rsidP="00FE79B9" w:rsidR="00FE79B9" w:rsidRPr="00FE79B9">
      <w:pPr>
        <w:spacing w:after="0"/>
        <w:ind w:left="360"/>
        <w:jc w:val="center"/>
        <w:rPr>
          <w:rFonts w:cs="Times New Roman" w:eastAsia="Times New Roman"/>
        </w:rPr>
      </w:pPr>
      <w:r w:rsidRPr="00FE79B9">
        <w:rPr>
          <w:rFonts w:cs="Times New Roman" w:eastAsia="Times New Roman"/>
        </w:rPr>
        <w:t>U Zadru 14. srpnja 2016.</w:t>
      </w:r>
    </w:p>
    <w:p w:rsidRDefault="00FE79B9" w:rsidP="00FE79B9" w:rsidR="00FE79B9" w:rsidRPr="00FE79B9">
      <w:pPr>
        <w:spacing w:after="0"/>
        <w:ind w:left="360"/>
        <w:jc w:val="right"/>
        <w:rPr>
          <w:rFonts w:cs="Times New Roman" w:eastAsia="Times New Roman"/>
        </w:rPr>
      </w:pPr>
    </w:p>
    <w:p w:rsidRDefault="00FE79B9" w:rsidP="00FE79B9" w:rsidR="00FE79B9" w:rsidRPr="00FE79B9">
      <w:pPr>
        <w:spacing w:after="0"/>
        <w:ind w:left="360"/>
        <w:jc w:val="both"/>
        <w:rPr>
          <w:rFonts w:cs="Times New Roman" w:eastAsia="Times New Roman"/>
        </w:rPr>
      </w:pPr>
    </w:p>
    <w:p w:rsidRDefault="00FE79B9" w:rsidP="00FE79B9" w:rsidR="00FE79B9" w:rsidRPr="00FE79B9">
      <w:pPr>
        <w:spacing w:after="0"/>
        <w:ind w:left="360"/>
        <w:jc w:val="right"/>
        <w:rPr>
          <w:rFonts w:cs="Times New Roman" w:eastAsia="Times New Roman"/>
        </w:rPr>
      </w:pPr>
    </w:p>
    <w:p w:rsidRDefault="00FE79B9" w:rsidP="00FE79B9" w:rsidR="00FE79B9" w:rsidRPr="00FE79B9">
      <w:pPr>
        <w:spacing w:after="0"/>
        <w:ind w:firstLine="360"/>
        <w:rPr>
          <w:rFonts w:cs="Times New Roman" w:eastAsia="Times New Roman"/>
          <w:lang w:eastAsia="hr-HR"/>
        </w:rPr>
      </w:pPr>
      <w:r w:rsidRPr="00FE79B9">
        <w:rPr>
          <w:rFonts w:cs="Times New Roman" w:eastAsia="Times New Roman"/>
          <w:lang w:eastAsia="hr-HR"/>
        </w:rPr>
        <w:t xml:space="preserve">Za točnost </w:t>
      </w:r>
      <w:proofErr w:type="spellStart"/>
      <w:r w:rsidRPr="00FE79B9">
        <w:rPr>
          <w:rFonts w:cs="Times New Roman" w:eastAsia="Times New Roman"/>
          <w:lang w:eastAsia="hr-HR"/>
        </w:rPr>
        <w:t>otpravka</w:t>
      </w:r>
      <w:proofErr w:type="spellEnd"/>
      <w:r w:rsidRPr="00FE79B9">
        <w:rPr>
          <w:rFonts w:cs="Times New Roman" w:eastAsia="Times New Roman"/>
          <w:lang w:eastAsia="hr-HR"/>
        </w:rPr>
        <w:t>-ovlaštena službenica:                                                  Sutkinja:</w:t>
      </w:r>
    </w:p>
    <w:p w:rsidRDefault="00FE79B9" w:rsidP="00FE79B9" w:rsidR="00FE79B9" w:rsidRPr="00FE79B9">
      <w:pPr>
        <w:spacing w:after="0"/>
        <w:ind w:firstLine="360"/>
        <w:rPr>
          <w:rFonts w:cs="Times New Roman" w:eastAsia="Times New Roman"/>
          <w:lang w:eastAsia="hr-HR"/>
        </w:rPr>
      </w:pPr>
      <w:r w:rsidRPr="00FE79B9">
        <w:rPr>
          <w:rFonts w:cs="Times New Roman" w:eastAsia="Times New Roman"/>
          <w:lang w:eastAsia="hr-HR"/>
        </w:rPr>
        <w:t>Nena Mužanović                                                                                          Tina Grgas, v.r.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E79B9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159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57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St-882/2016-3</izvorni_sadrzaj>
    <derivirana_varijabla naziv="DomainObject.Oznaka_1">St-882/2016-3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St-882/2016</izvorni_sadrzaj>
    <derivirana_varijabla naziv="DomainObject.Predmet.OznakaBroj_1">St-882/2016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BONITAS d.o.o. za usluge</izvorni_sadrzaj>
    <derivirana_varijabla naziv="DomainObject.Predmet.ProtustrankaFormated_1">  BONITAS d.o.o. za usluge</derivirana_varijabla>
  </DomainObject.Predmet.ProtustrankaFormated>
  <DomainObject.Predmet.ProtustrankaFormatedOIB>
    <izvorni_sadrzaj>  BONITAS d.o.o. za usluge, OIB 56170498460</izvorni_sadrzaj>
    <derivirana_varijabla naziv="DomainObject.Predmet.ProtustrankaFormatedOIB_1">  BONITAS d.o.o. za usluge, OIB 56170498460</derivirana_varijabla>
  </DomainObject.Predmet.ProtustrankaFormatedOIB>
  <DomainObject.Predmet.ProtustrankaFormatedWithAdress>
    <izvorni_sadrzaj> BONITAS d.o.o. za usluge, Ruđera Boškovića 4, 23000 Zadar</izvorni_sadrzaj>
    <derivirana_varijabla naziv="DomainObject.Predmet.ProtustrankaFormatedWithAdress_1"> BONITAS d.o.o. za usluge, Ruđera Boškovića 4, 23000 Zadar</derivirana_varijabla>
  </DomainObject.Predmet.ProtustrankaFormatedWithAdress>
  <DomainObject.Predmet.ProtustrankaFormatedWithAdressOIB>
    <izvorni_sadrzaj> BONITAS d.o.o. za usluge, OIB 56170498460, Ruđera Boškovića 4, 23000 Zadar</izvorni_sadrzaj>
    <derivirana_varijabla naziv="DomainObject.Predmet.ProtustrankaFormatedWithAdressOIB_1"> BONITAS d.o.o. za usluge, OIB 56170498460, Ruđera Boškovića 4, 23000 Zadar</derivirana_varijabla>
  </DomainObject.Predmet.ProtustrankaFormatedWithAdressOIB>
  <DomainObject.Predmet.ProtustrankaWithAdress>
    <izvorni_sadrzaj>BONITAS d.o.o. za usluge Ruđera Boškovića 4, 23000 Zadar</izvorni_sadrzaj>
    <derivirana_varijabla naziv="DomainObject.Predmet.ProtustrankaWithAdress_1">BONITAS d.o.o. za usluge Ruđera Boškovića 4, 23000 Zadar</derivirana_varijabla>
  </DomainObject.Predmet.ProtustrankaWithAdress>
  <DomainObject.Predmet.ProtustrankaWithAdressOIB>
    <izvorni_sadrzaj>BONITAS d.o.o. za usluge, OIB 56170498460, Ruđera Boškovića 4, 23000 Zadar</izvorni_sadrzaj>
    <derivirana_varijabla naziv="DomainObject.Predmet.ProtustrankaWithAdressOIB_1">BONITAS d.o.o. za usluge, OIB 56170498460, Ruđera Boškovića 4, 23000 Zadar</derivirana_varijabla>
  </DomainObject.Predmet.ProtustrankaWithAdressOIB>
  <DomainObject.Predmet.ProtustrankaNazivFormated>
    <izvorni_sadrzaj>BONITAS d.o.o. za usluge</izvorni_sadrzaj>
    <derivirana_varijabla naziv="DomainObject.Predmet.ProtustrankaNazivFormated_1">BONITAS d.o.o. za usluge</derivirana_varijabla>
  </DomainObject.Predmet.ProtustrankaNazivFormated>
  <DomainObject.Predmet.ProtustrankaNazivFormatedOIB>
    <izvorni_sadrzaj>BONITAS d.o.o. za usluge, OIB 56170498460</izvorni_sadrzaj>
    <derivirana_varijabla naziv="DomainObject.Predmet.ProtustrankaNazivFormatedOIB_1">BONITAS d.o.o. za usluge, OIB 56170498460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Hrvoje Butić</izvorni_sadrzaj>
    <derivirana_varijabla naziv="DomainObject.Predmet.StrankaFormated_1">  Financijska agencija; Hrvoje Butić</derivirana_varijabla>
  </DomainObject.Predmet.StrankaFormated>
  <DomainObject.Predmet.StrankaFormatedOIB>
    <izvorni_sadrzaj>  Financijska agencija, OIB 85821130368; Hrvoje Butić, OIB 14158743736</izvorni_sadrzaj>
    <derivirana_varijabla naziv="DomainObject.Predmet.StrankaFormatedOIB_1">  Financijska agencija, OIB 85821130368; Hrvoje Butić, OIB 14158743736</derivirana_varijabla>
  </DomainObject.Predmet.StrankaFormatedOIB>
  <DomainObject.Predmet.StrankaFormatedWithAdress>
    <izvorni_sadrzaj> Financijska agencija, Ivana Danila 4, 23000 Zadar; Hrvoje Butić, ULICA PRKOŠKIH DOMOLJUBA 12 (ranije: PRKOS, PRKOS, 6), 23223 Prkos</izvorni_sadrzaj>
    <derivirana_varijabla naziv="DomainObject.Predmet.StrankaFormatedWithAdress_1"> Financijska agencija, Ivana Danila 4, 23000 Zadar; Hrvoje Butić, ULICA PRKOŠKIH DOMOLJUBA 12 (ranije: PRKOS, PRKOS, 6), 23223 Prkos</derivirana_varijabla>
  </DomainObject.Predmet.StrankaFormatedWithAdress>
  <DomainObject.Predmet.StrankaFormatedWithAdressOIB>
    <izvorni_sadrzaj> Financijska agencija, OIB 85821130368, Ivana Danila 4, 23000 Zadar; Hrvoje Butić, OIB 14158743736, ULICA PRKOŠKIH DOMOLJUBA 12 (ranije: PRKOS, PRKOS, 6), 23223 Prkos</izvorni_sadrzaj>
    <derivirana_varijabla naziv="DomainObject.Predmet.StrankaFormatedWithAdressOIB_1"> Financijska agencija, OIB 85821130368, Ivana Danila 4, 23000 Zadar; Hrvoje Butić, OIB 14158743736, ULICA PRKOŠKIH DOMOLJUBA 12 (ranije: PRKOS, PRKOS, 6), 23223 Prkos</derivirana_varijabla>
  </DomainObject.Predmet.StrankaFormatedWithAdressOIB>
  <DomainObject.Predmet.StrankaWithAdress>
    <izvorni_sadrzaj>Financijska agencija Ivana Danila 4,23000 Zadar,Hrvoje Butić ULICA PRKOŠKIH DOMOLJUBA 12 (ranije: PRKOS, PRKOS, 6),23223 Prkos</izvorni_sadrzaj>
    <derivirana_varijabla naziv="DomainObject.Predmet.StrankaWithAdress_1">Financijska agencija Ivana Danila 4,23000 Zadar,Hrvoje Butić ULICA PRKOŠKIH DOMOLJUBA 12 (ranije: PRKOS, PRKOS, 6),23223 Prkos</derivirana_varijabla>
  </DomainObject.Predmet.StrankaWithAdress>
  <DomainObject.Predmet.StrankaWithAdressOIB>
    <izvorni_sadrzaj>Financijska agencija, OIB 85821130368, Ivana Danila 4,23000 Zadar,Hrvoje Butić, OIB 14158743736, ULICA PRKOŠKIH DOMOLJUBA 12 (ranije: PRKOS, PRKOS, 6),23223 Prkos</izvorni_sadrzaj>
    <derivirana_varijabla naziv="DomainObject.Predmet.StrankaWithAdressOIB_1">Financijska agencija, OIB 85821130368, Ivana Danila 4,23000 Zadar,Hrvoje Butić, OIB 14158743736, ULICA PRKOŠKIH DOMOLJUBA 12 (ranije: PRKOS, PRKOS, 6),23223 Prkos</derivirana_varijabla>
  </DomainObject.Predmet.StrankaWithAdressOIB>
  <DomainObject.Predmet.StrankaNazivFormated>
    <izvorni_sadrzaj>Financijska agencija,Hrvoje Butić</izvorni_sadrzaj>
    <derivirana_varijabla naziv="DomainObject.Predmet.StrankaNazivFormated_1">Financijska agencija,Hrvoje Butić</derivirana_varijabla>
  </DomainObject.Predmet.StrankaNazivFormated>
  <DomainObject.Predmet.StrankaNazivFormatedOIB>
    <izvorni_sadrzaj>Financijska agencija, OIB 85821130368,Hrvoje Butić, OIB 14158743736</izvorni_sadrzaj>
    <derivirana_varijabla naziv="DomainObject.Predmet.StrankaNazivFormatedOIB_1">Financijska agencija, OIB 85821130368,Hrvoje Butić, OIB 14158743736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Hrvoje Butić</item>
    </izvorni_sadrzaj>
    <derivirana_varijabla naziv="DomainObject.Predmet.StrankaListFormated_1">
      <item>Financijska agencija</item>
      <item>Hrvoje Butić</item>
    </derivirana_varijabla>
  </DomainObject.Predmet.StrankaListFormated>
  <DomainObject.Predmet.StrankaListFormatedOIB>
    <izvorni_sadrzaj>
      <item>Financijska agencija, OIB 85821130368</item>
      <item>Hrvoje Butić, OIB 14158743736</item>
    </izvorni_sadrzaj>
    <derivirana_varijabla naziv="DomainObject.Predmet.StrankaListFormatedOIB_1">
      <item>Financijska agencija, OIB 85821130368</item>
      <item>Hrvoje Butić, OIB 14158743736</item>
    </derivirana_varijabla>
  </DomainObject.Predmet.StrankaListFormatedOIB>
  <DomainObject.Predmet.StrankaListFormatedWithAdress>
    <izvorni_sadrzaj>
      <item>Financijska agencija, Ivana Danila 4, 23000 Zadar</item>
      <item>Hrvoje Butić, ULICA PRKOŠKIH DOMOLJUBA 12 (ranije: PRKOS, PRKOS, 6), 23223 Prkos</item>
    </izvorni_sadrzaj>
    <derivirana_varijabla naziv="DomainObject.Predmet.StrankaListFormatedWithAdress_1">
      <item>Financijska agencija, Ivana Danila 4, 23000 Zadar</item>
      <item>Hrvoje Butić, ULICA PRKOŠKIH DOMOLJUBA 12 (ranije: PRKOS, PRKOS, 6), 23223 Prkos</item>
    </derivirana_varijabla>
  </DomainObject.Predmet.StrankaListFormatedWithAdress>
  <DomainObject.Predmet.StrankaListFormatedWithAdressOIB>
    <izvorni_sadrzaj>
      <item>Financijska agencija, OIB 85821130368, Ivana Danila 4, 23000 Zadar</item>
      <item>Hrvoje Butić, OIB 14158743736, ULICA PRKOŠKIH DOMOLJUBA 12 (ranije: PRKOS, PRKOS, 6), 23223 Prkos</item>
    </izvorni_sadrzaj>
    <derivirana_varijabla naziv="DomainObject.Predmet.StrankaListFormatedWithAdressOIB_1">
      <item>Financijska agencija, OIB 85821130368, Ivana Danila 4, 23000 Zadar</item>
      <item>Hrvoje Butić, OIB 14158743736, ULICA PRKOŠKIH DOMOLJUBA 12 (ranije: PRKOS, PRKOS, 6), 23223 Prkos</item>
    </derivirana_varijabla>
  </DomainObject.Predmet.StrankaListFormatedWithAdressOIB>
  <DomainObject.Predmet.StrankaListNazivFormated>
    <izvorni_sadrzaj>
      <item>Financijska agencija</item>
      <item>Hrvoje Butić</item>
    </izvorni_sadrzaj>
    <derivirana_varijabla naziv="DomainObject.Predmet.StrankaListNazivFormated_1">
      <item>Financijska agencija</item>
      <item>Hrvoje Butić</item>
    </derivirana_varijabla>
  </DomainObject.Predmet.StrankaListNazivFormated>
  <DomainObject.Predmet.StrankaListNazivFormatedOIB>
    <izvorni_sadrzaj>
      <item>Financijska agencija, OIB 85821130368</item>
      <item>Hrvoje Butić, OIB 14158743736</item>
    </izvorni_sadrzaj>
    <derivirana_varijabla naziv="DomainObject.Predmet.StrankaListNazivFormatedOIB_1">
      <item>Financijska agencija, OIB 85821130368</item>
      <item>Hrvoje Butić, OIB 14158743736</item>
    </derivirana_varijabla>
  </DomainObject.Predmet.StrankaListNazivFormatedOIB>
  <DomainObject.Predmet.ProtuStrankaListFormated>
    <izvorni_sadrzaj>
      <item>BONITAS d.o.o. za usluge</item>
    </izvorni_sadrzaj>
    <derivirana_varijabla naziv="DomainObject.Predmet.ProtuStrankaListFormated_1">
      <item>BONITAS d.o.o. za usluge</item>
    </derivirana_varijabla>
  </DomainObject.Predmet.ProtuStrankaListFormated>
  <DomainObject.Predmet.ProtuStrankaListFormatedOIB>
    <izvorni_sadrzaj>
      <item>BONITAS d.o.o. za usluge, OIB 56170498460</item>
    </izvorni_sadrzaj>
    <derivirana_varijabla naziv="DomainObject.Predmet.ProtuStrankaListFormatedOIB_1">
      <item>BONITAS d.o.o. za usluge, OIB 56170498460</item>
    </derivirana_varijabla>
  </DomainObject.Predmet.ProtuStrankaListFormatedOIB>
  <DomainObject.Predmet.ProtuStrankaListFormatedWithAdress>
    <izvorni_sadrzaj>
      <item>BONITAS d.o.o. za usluge, Ruđera Boškovića 4, 23000 Zadar</item>
    </izvorni_sadrzaj>
    <derivirana_varijabla naziv="DomainObject.Predmet.ProtuStrankaListFormatedWithAdress_1">
      <item>BONITAS d.o.o. za usluge, Ruđera Boškovića 4, 23000 Zadar</item>
    </derivirana_varijabla>
  </DomainObject.Predmet.ProtuStrankaListFormatedWithAdress>
  <DomainObject.Predmet.ProtuStrankaListFormatedWithAdressOIB>
    <izvorni_sadrzaj>
      <item>BONITAS d.o.o. za usluge, OIB 56170498460, Ruđera Boškovića 4, 23000 Zadar</item>
    </izvorni_sadrzaj>
    <derivirana_varijabla naziv="DomainObject.Predmet.ProtuStrankaListFormatedWithAdressOIB_1">
      <item>BONITAS d.o.o. za usluge, OIB 56170498460, Ruđera Boškovića 4, 23000 Zadar</item>
    </derivirana_varijabla>
  </DomainObject.Predmet.ProtuStrankaListFormatedWithAdressOIB>
  <DomainObject.Predmet.ProtuStrankaListNazivFormated>
    <izvorni_sadrzaj>
      <item>BONITAS d.o.o. za usluge</item>
    </izvorni_sadrzaj>
    <derivirana_varijabla naziv="DomainObject.Predmet.ProtuStrankaListNazivFormated_1">
      <item>BONITAS d.o.o. za usluge</item>
    </derivirana_varijabla>
  </DomainObject.Predmet.ProtuStrankaListNazivFormated>
  <DomainObject.Predmet.ProtuStrankaListNazivFormatedOIB>
    <izvorni_sadrzaj>
      <item>BONITAS d.o.o. za usluge, OIB 56170498460</item>
    </izvorni_sadrzaj>
    <derivirana_varijabla naziv="DomainObject.Predmet.ProtuStrankaListNazivFormatedOIB_1">
      <item>BONITAS d.o.o. za usluge, OIB 56170498460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St-882/2016-3</izvorni_sadrzaj>
    <derivirana_varijabla naziv="DomainObject.PoslovniBrojDokumenta_1">St-882/2016-3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BONITAS d.o.o. za usluge</izvorni_sadrzaj>
    <derivirana_varijabla naziv="DomainObject.Predmet.ProtustrankaIDrugi_1">BONITAS d.o.o. za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BONITAS d.o.o. za usluge, OIB 56170498460, Ruđera Boškovića 4, 23000 Zadar</izvorni_sadrzaj>
    <derivirana_varijabla naziv="DomainObject.Predmet.ProtustrankaIDrugiAdressOIB_1">BONITAS d.o.o. za usluge, OIB 56170498460,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BONITAS d.o.o. za usluge</item>
      <item>Financijska agencija</item>
      <item>Hrvoje Butić</item>
    </izvorni_sadrzaj>
    <derivirana_varijabla naziv="DomainObject.Predmet.SudioniciListNaziv_1">
      <item>BONITAS d.o.o. za usluge</item>
      <item>Financijska agencija</item>
      <item>Hrvoje Butić</item>
    </derivirana_varijabla>
  </DomainObject.Predmet.SudioniciListNaziv>
  <DomainObject.Predmet.SudioniciListAdressOIB>
    <izvorni_sadrzaj>
      <item>BONITAS d.o.o. za usluge, OIB 56170498460, Ruđera Boškovića 4,23000 Zadar</item>
      <item>Financijska agencija, OIB 85821130368, Ivana Danila 4,23000 Zadar</item>
      <item>Hrvoje Butić, OIB 14158743736, ULICA PRKOŠKIH DOMOLJUBA 12 (ranije: PRKOS, PRKOS, 6),23223 Prkos</item>
    </izvorni_sadrzaj>
    <derivirana_varijabla naziv="DomainObject.Predmet.SudioniciListAdressOIB_1">
      <item>BONITAS d.o.o. za usluge, OIB 56170498460, Ruđera Boškovića 4,23000 Zadar</item>
      <item>Financijska agencija, OIB 85821130368, Ivana Danila 4,23000 Zadar</item>
      <item>Hrvoje Butić, OIB 14158743736, ULICA PRKOŠKIH DOMOLJUBA 12 (ranije: PRKOS, PRKOS, 6),23223 Prkos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DACB7-CA0D-4463-8BB7-B205B05463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841</properties:Characters>
  <properties:Lines>36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2016-07-20T07:13:00Z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