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3f13" w14:paraId="4283f1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26C9E" w:rsidP="00126C9E" w:rsidR="00126C9E">
      <w:pPr>
        <w:ind w:firstLine="5387"/>
        <w:outlineLvl w:val="0"/>
        <w:rPr>
          <w:rFonts w:cs="Arial" w:hAnsi="Arial" w:ascii="Arial"/>
          <w:noProof/>
        </w:rPr>
      </w:pPr>
      <w:r>
        <w:rPr>
          <w:rFonts w:cs="Arial" w:hAnsi="Arial" w:ascii="Arial"/>
          <w:noProof/>
        </w:rPr>
        <w:t xml:space="preserve">              7 St-1132/2016-</w:t>
      </w:r>
      <w:r w:rsidR="00252C3C">
        <w:rPr>
          <w:rFonts w:cs="Arial" w:hAnsi="Arial" w:ascii="Arial"/>
          <w:noProof/>
        </w:rPr>
        <w:t>9</w:t>
      </w:r>
      <w:bookmarkStart w:name="_GoBack" w:id="0"/>
      <w:bookmarkEnd w:id="0"/>
      <w:r>
        <w:rPr>
          <w:rFonts w:cs="Arial" w:hAnsi="Arial" w:ascii="Arial"/>
          <w:noProof/>
        </w:rPr>
        <w:t>.</w:t>
      </w:r>
    </w:p>
    <w:p w:rsidRDefault="00126C9E" w:rsidP="00126C9E" w:rsidR="00126C9E">
      <w:pPr>
        <w:outlineLvl w:val="0"/>
        <w:rPr>
          <w:rFonts w:cs="Arial" w:hAnsi="Arial" w:ascii="Arial"/>
          <w:noProof/>
        </w:rPr>
      </w:pPr>
    </w:p>
    <w:p w:rsidRDefault="00126C9E" w:rsidP="00126C9E" w:rsidR="00126C9E">
      <w:pPr>
        <w:jc w:val="center"/>
        <w:rPr>
          <w:rFonts w:cs="Arial" w:hAnsi="Arial" w:ascii="Arial"/>
          <w:b/>
          <w:noProof/>
        </w:rPr>
      </w:pPr>
      <w:r>
        <w:rPr>
          <w:rFonts w:cs="Arial" w:hAnsi="Arial" w:ascii="Arial"/>
          <w:b/>
          <w:noProof/>
        </w:rPr>
        <w:t>R E P U B L I K A  H R V A T S K A</w:t>
      </w:r>
    </w:p>
    <w:p w:rsidRDefault="00126C9E" w:rsidP="00126C9E" w:rsidR="00126C9E">
      <w:pPr>
        <w:rPr>
          <w:rFonts w:cs="Arial" w:hAnsi="Arial" w:ascii="Arial"/>
          <w:b/>
          <w:noProof/>
        </w:rPr>
      </w:pPr>
    </w:p>
    <w:p w:rsidRDefault="00126C9E" w:rsidP="00126C9E" w:rsidR="00126C9E">
      <w:pPr>
        <w:jc w:val="center"/>
        <w:outlineLvl w:val="0"/>
        <w:rPr>
          <w:rFonts w:cs="Arial" w:hAnsi="Arial" w:ascii="Arial"/>
          <w:b/>
          <w:noProof/>
        </w:rPr>
      </w:pPr>
      <w:r>
        <w:rPr>
          <w:rFonts w:cs="Arial" w:hAnsi="Arial" w:ascii="Arial"/>
          <w:b/>
          <w:noProof/>
        </w:rPr>
        <w:t>R J E Š E N J E</w:t>
      </w:r>
    </w:p>
    <w:p w:rsidRDefault="00126C9E" w:rsidP="00126C9E" w:rsidR="00126C9E">
      <w:pPr>
        <w:outlineLvl w:val="0"/>
        <w:rPr>
          <w:rFonts w:cs="Arial" w:hAnsi="Arial" w:ascii="Arial"/>
          <w:noProof/>
        </w:rPr>
      </w:pPr>
    </w:p>
    <w:p w:rsidRDefault="00126C9E" w:rsidP="00126C9E" w:rsidR="00126C9E">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REPUBLIKE HRVATSKE, Ministarstva financija, Porezne uprave, Središnja Hrvatska, OIB 18683136487, zastupana po zastupniku po zakonu Županijskom državnom odvjetništvu, za otvaranje stečajnog postupka nad dužnikom AGROKOMERC d.o.o. za trgovinu, uvoz-izvoz, proizvodnju i usluge iz Karlovca,  Stjepana Radića 40, MBS 040013312, OIB 53537095641, d</w:t>
      </w:r>
      <w:r>
        <w:rPr>
          <w:rFonts w:cs="Arial" w:hAnsi="Arial" w:ascii="Arial"/>
          <w:noProof/>
        </w:rPr>
        <w:t>ana 25. kolovoza 2017. godine</w:t>
      </w:r>
    </w:p>
    <w:p w:rsidRDefault="00126C9E" w:rsidP="00126C9E" w:rsidR="00126C9E">
      <w:pPr>
        <w:jc w:val="center"/>
        <w:rPr>
          <w:rFonts w:cs="Arial" w:hAnsi="Arial" w:ascii="Arial"/>
          <w:b/>
        </w:rPr>
      </w:pPr>
      <w:r>
        <w:rPr>
          <w:rFonts w:cs="Arial" w:hAnsi="Arial" w:ascii="Arial"/>
          <w:b/>
        </w:rPr>
        <w:t>r i j e š i o   j e</w:t>
      </w:r>
    </w:p>
    <w:p w:rsidRDefault="00126C9E" w:rsidP="00126C9E" w:rsidR="00126C9E">
      <w:pPr>
        <w:jc w:val="center"/>
        <w:rPr>
          <w:rFonts w:cs="Arial" w:hAnsi="Arial" w:ascii="Arial"/>
        </w:rPr>
      </w:pPr>
    </w:p>
    <w:p w:rsidRDefault="00126C9E" w:rsidP="00126C9E" w:rsidR="00126C9E">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AGROKOMERC d.o.o. za trgovinu, uvoz-izvoz, proizvodnju i usluge iz Karlovca,  Stjepana Radića 40, MBS 040013312, OIB 53537095641.</w:t>
      </w:r>
    </w:p>
    <w:p w:rsidRDefault="00126C9E" w:rsidP="00126C9E" w:rsidR="00126C9E">
      <w:pPr>
        <w:pStyle w:val="Odlomakpopisa"/>
        <w:overflowPunct w:val="false"/>
        <w:autoSpaceDE w:val="false"/>
        <w:autoSpaceDN w:val="false"/>
        <w:adjustRightInd w:val="false"/>
        <w:spacing w:after="0"/>
        <w:ind w:firstLine="851"/>
        <w:rPr>
          <w:rFonts w:cs="Arial" w:eastAsia="Calibri" w:hAnsi="Arial" w:ascii="Arial"/>
          <w:lang w:eastAsia="en-US"/>
        </w:rPr>
      </w:pPr>
    </w:p>
    <w:p w:rsidRDefault="00126C9E" w:rsidP="00126C9E" w:rsidR="00126C9E">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AGROKOMERC d.o.o. za trgovinu, uvoz-izvoz, proizvodnju i usluge iz Karlovca,  Stjepana Radića 40, MBS 040013312, OIB 53537095641, p</w:t>
      </w:r>
      <w:r>
        <w:rPr>
          <w:rFonts w:cs="Arial" w:hAnsi="Arial" w:ascii="Arial"/>
          <w:noProof/>
        </w:rPr>
        <w:t>ostavlja se privremeni stečajni upravitelj.</w:t>
      </w:r>
    </w:p>
    <w:p w:rsidRDefault="00126C9E" w:rsidP="00126C9E" w:rsidR="00126C9E">
      <w:pPr>
        <w:ind w:firstLine="851"/>
        <w:jc w:val="both"/>
        <w:rPr>
          <w:rFonts w:cs="Arial" w:hAnsi="Arial" w:ascii="Arial"/>
          <w:noProof/>
        </w:rPr>
      </w:pPr>
      <w:r>
        <w:rPr>
          <w:rFonts w:cs="Arial" w:hAnsi="Arial" w:ascii="Arial"/>
          <w:noProof/>
        </w:rPr>
        <w:t>III. Za privremenog stečajnog upravitelja imenuje se FRANJO OTROČAK iz Virovitice, Lukač 24, OIB 42279189814.</w:t>
      </w:r>
    </w:p>
    <w:p w:rsidRDefault="00126C9E" w:rsidP="00126C9E" w:rsidR="00126C9E">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126C9E" w:rsidP="00126C9E" w:rsidR="00126C9E">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126C9E" w:rsidP="00126C9E" w:rsidR="00126C9E">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126C9E" w:rsidP="00126C9E" w:rsidR="00126C9E">
      <w:pPr>
        <w:ind w:firstLine="851"/>
        <w:jc w:val="both"/>
        <w:rPr>
          <w:rFonts w:cs="Arial" w:hAnsi="Arial" w:ascii="Arial"/>
          <w:noProof/>
        </w:rPr>
      </w:pPr>
    </w:p>
    <w:p w:rsidRDefault="00126C9E" w:rsidP="00126C9E" w:rsidR="00126C9E">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21. rujna 2017</w:t>
      </w:r>
      <w:r>
        <w:rPr>
          <w:rFonts w:cs="Arial" w:hAnsi="Arial" w:ascii="Arial"/>
          <w:noProof/>
        </w:rPr>
        <w:t>.</w:t>
      </w:r>
      <w:r>
        <w:rPr>
          <w:rFonts w:cs="Arial" w:hAnsi="Arial" w:ascii="Arial"/>
          <w:b/>
          <w:noProof/>
        </w:rPr>
        <w:t xml:space="preserve"> godine u 11,30 sati</w:t>
      </w:r>
      <w:r>
        <w:rPr>
          <w:rFonts w:cs="Arial" w:hAnsi="Arial" w:ascii="Arial"/>
          <w:noProof/>
        </w:rPr>
        <w:t xml:space="preserve"> u ovome sudu u Bjelovaru, Šetalište dr. Ivše Lebovića 42, sudnica br. 2, na koje se pozivaju dostavom ovoga rješenja:</w:t>
      </w:r>
    </w:p>
    <w:p w:rsidRDefault="00126C9E" w:rsidP="00126C9E" w:rsidR="00126C9E">
      <w:pPr>
        <w:ind w:firstLine="851"/>
        <w:jc w:val="both"/>
        <w:rPr>
          <w:rFonts w:cs="Arial" w:hAnsi="Arial" w:ascii="Arial"/>
          <w:noProof/>
        </w:rPr>
      </w:pPr>
    </w:p>
    <w:p w:rsidRDefault="00126C9E" w:rsidP="00126C9E" w:rsidR="00126C9E">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Središnje Hrvatske, zastupana po ŽDO u Bjelovaru,</w:t>
      </w:r>
    </w:p>
    <w:p w:rsidRDefault="00126C9E" w:rsidP="00126C9E" w:rsidR="00126C9E">
      <w:pPr>
        <w:ind w:firstLine="851"/>
        <w:jc w:val="both"/>
        <w:rPr>
          <w:rFonts w:cs="Arial" w:hAnsi="Arial" w:ascii="Arial"/>
          <w:noProof/>
        </w:rPr>
      </w:pPr>
      <w:r>
        <w:rPr>
          <w:rFonts w:cs="Arial" w:hAnsi="Arial" w:ascii="Arial"/>
          <w:noProof/>
        </w:rPr>
        <w:t>-zakonski zastupnik dužnika Fikret Abdić iz Opatije, R.Katalinić Jeretova 4 i Sulejman Ćufurović iz Slunja, Novo Naselje I 6.</w:t>
      </w:r>
    </w:p>
    <w:p w:rsidRDefault="00126C9E" w:rsidP="00126C9E" w:rsidR="00126C9E">
      <w:pPr>
        <w:ind w:firstLine="851"/>
        <w:jc w:val="both"/>
        <w:rPr>
          <w:rFonts w:cs="Arial" w:hAnsi="Arial" w:ascii="Arial"/>
          <w:noProof/>
        </w:rPr>
      </w:pPr>
      <w:r>
        <w:rPr>
          <w:rFonts w:cs="Arial" w:hAnsi="Arial" w:ascii="Arial"/>
          <w:noProof/>
        </w:rPr>
        <w:t>- privremeni stečajni upravitelj Franjo Otročak.</w:t>
      </w:r>
    </w:p>
    <w:p w:rsidRDefault="00126C9E" w:rsidP="00126C9E" w:rsidR="00126C9E">
      <w:pPr>
        <w:ind w:left="851"/>
        <w:jc w:val="both"/>
        <w:rPr>
          <w:rFonts w:cs="Arial" w:hAnsi="Arial" w:ascii="Arial"/>
          <w:noProof/>
        </w:rPr>
      </w:pPr>
      <w:r>
        <w:rPr>
          <w:rFonts w:cs="Arial" w:hAnsi="Arial" w:ascii="Arial"/>
          <w:noProof/>
        </w:rPr>
        <w:t>VI. Rješenje se dostavlja sudskom registru ovog suda.</w:t>
      </w:r>
    </w:p>
    <w:p w:rsidRDefault="00126C9E" w:rsidP="00126C9E" w:rsidR="00126C9E">
      <w:pPr>
        <w:ind w:left="851"/>
        <w:jc w:val="both"/>
        <w:rPr>
          <w:rFonts w:cs="Arial" w:hAnsi="Arial" w:ascii="Arial"/>
          <w:noProof/>
        </w:rPr>
      </w:pPr>
    </w:p>
    <w:p w:rsidRDefault="00126C9E" w:rsidP="00126C9E" w:rsidR="00126C9E">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126C9E" w:rsidP="00126C9E" w:rsidR="00126C9E">
      <w:pPr>
        <w:jc w:val="center"/>
        <w:outlineLvl w:val="0"/>
        <w:rPr>
          <w:rFonts w:cs="Arial" w:hAnsi="Arial" w:ascii="Arial"/>
          <w:b/>
          <w:noProof/>
        </w:rPr>
      </w:pPr>
      <w:r>
        <w:rPr>
          <w:rFonts w:cs="Arial" w:hAnsi="Arial" w:ascii="Arial"/>
          <w:b/>
          <w:noProof/>
        </w:rPr>
        <w:t>Obrazloženje</w:t>
      </w:r>
    </w:p>
    <w:p w:rsidRDefault="00126C9E" w:rsidP="00126C9E" w:rsidR="00126C9E">
      <w:pPr>
        <w:jc w:val="center"/>
        <w:outlineLvl w:val="0"/>
        <w:rPr>
          <w:rFonts w:cs="Arial" w:hAnsi="Arial" w:ascii="Arial"/>
          <w:noProof/>
        </w:rPr>
      </w:pPr>
    </w:p>
    <w:p w:rsidRDefault="00126C9E" w:rsidP="00126C9E" w:rsidR="00126C9E">
      <w:pPr>
        <w:jc w:val="both"/>
        <w:rPr>
          <w:rFonts w:cs="Arial" w:hAnsi="Arial" w:ascii="Arial"/>
        </w:rPr>
      </w:pPr>
      <w:r>
        <w:rPr>
          <w:rFonts w:cs="Arial" w:hAnsi="Arial" w:ascii="Arial"/>
        </w:rPr>
        <w:tab/>
        <w:t xml:space="preserve">REPUBLIKA HRVATSKA, Ministarstvo financija, Porezna uprava,  podnijela je ovom sudu prijedlog za otvaranje stečaja nad ovim dužnikom. U svom prijedlogu predlagatelj ističe da ima pravni interes za provedbom stečajnog postupka zbog saznanja da dužnik ima imovine iz koje bi se mogle namiriti tražbine vjerovnika, a i time troškovi stečajnog postupka. Kako je u Očevidniku redoslijeda osnova za plaćanje evidentirana neizvršena osnova za plaćanje u ukupnom iznosu od 20.602.691,00 kuna i to u neprekinutom razdoblju od 2796 dana, time je ispunjen razlog za otvaranje stečaja nad istim dužnikom.  </w:t>
      </w:r>
    </w:p>
    <w:p w:rsidRDefault="00126C9E" w:rsidP="00126C9E" w:rsidR="00126C9E">
      <w:pPr>
        <w:jc w:val="both"/>
        <w:rPr>
          <w:rFonts w:cs="Arial" w:hAnsi="Arial" w:ascii="Arial"/>
          <w:noProof/>
        </w:rPr>
      </w:pPr>
      <w:r>
        <w:rPr>
          <w:rFonts w:cs="Arial" w:hAnsi="Arial" w:ascii="Arial"/>
        </w:rPr>
        <w:t xml:space="preserve">            </w:t>
      </w:r>
    </w:p>
    <w:p w:rsidRDefault="00126C9E" w:rsidP="00126C9E" w:rsidR="00126C9E">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126C9E" w:rsidP="00126C9E" w:rsidR="00126C9E">
      <w:pPr>
        <w:ind w:firstLine="851"/>
        <w:jc w:val="both"/>
        <w:rPr>
          <w:rFonts w:cs="Arial" w:hAnsi="Arial" w:ascii="Arial"/>
        </w:rPr>
      </w:pPr>
    </w:p>
    <w:p w:rsidRDefault="00126C9E" w:rsidP="00126C9E" w:rsidR="00126C9E">
      <w:pPr>
        <w:ind w:firstLine="851"/>
        <w:jc w:val="both"/>
        <w:rPr>
          <w:rFonts w:cs="Arial" w:hAnsi="Arial" w:ascii="Arial"/>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126C9E" w:rsidP="00126C9E" w:rsidR="00126C9E">
      <w:pPr>
        <w:ind w:firstLine="851"/>
        <w:jc w:val="both"/>
        <w:rPr>
          <w:rFonts w:cs="Arial" w:hAnsi="Arial" w:ascii="Arial"/>
          <w:noProof/>
        </w:rPr>
      </w:pPr>
      <w:r>
        <w:rPr>
          <w:rFonts w:cs="Arial" w:hAnsi="Arial" w:ascii="Arial"/>
        </w:rPr>
        <w:t xml:space="preserve">                 </w:t>
      </w:r>
    </w:p>
    <w:p w:rsidRDefault="00126C9E" w:rsidP="00126C9E" w:rsidR="00126C9E">
      <w:pPr>
        <w:ind w:firstLine="851"/>
        <w:jc w:val="both"/>
        <w:rPr>
          <w:rFonts w:cs="Arial" w:hAnsi="Arial" w:ascii="Arial"/>
          <w:noProof/>
        </w:rPr>
      </w:pPr>
      <w:r>
        <w:rPr>
          <w:rFonts w:cs="Arial" w:hAnsi="Arial" w:ascii="Arial"/>
          <w:noProof/>
        </w:rPr>
        <w:lastRenderedPageBreak/>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126C9E" w:rsidP="00126C9E" w:rsidR="00126C9E">
      <w:pPr>
        <w:jc w:val="both"/>
        <w:rPr>
          <w:rFonts w:cs="Arial" w:hAnsi="Arial" w:ascii="Arial"/>
          <w:noProof/>
        </w:rPr>
      </w:pPr>
    </w:p>
    <w:p w:rsidRDefault="00126C9E" w:rsidP="00126C9E" w:rsidR="00126C9E">
      <w:pPr>
        <w:jc w:val="center"/>
        <w:outlineLvl w:val="0"/>
        <w:rPr>
          <w:rFonts w:cs="Arial" w:hAnsi="Arial" w:ascii="Arial"/>
          <w:noProof/>
        </w:rPr>
      </w:pPr>
      <w:r>
        <w:rPr>
          <w:rFonts w:cs="Arial" w:hAnsi="Arial" w:ascii="Arial"/>
          <w:noProof/>
        </w:rPr>
        <w:t xml:space="preserve">U Bjelovaru, 25. kolovoza 2017. godine </w:t>
      </w:r>
    </w:p>
    <w:p w:rsidRDefault="00126C9E" w:rsidP="00126C9E" w:rsidR="00126C9E">
      <w:pPr>
        <w:jc w:val="both"/>
        <w:rPr>
          <w:rFonts w:cs="Arial" w:hAnsi="Arial" w:ascii="Arial"/>
          <w:noProof/>
        </w:rPr>
      </w:pPr>
    </w:p>
    <w:p w:rsidRDefault="00126C9E" w:rsidP="00126C9E" w:rsidR="00126C9E">
      <w:pPr>
        <w:ind w:firstLine="5245"/>
        <w:jc w:val="both"/>
        <w:outlineLvl w:val="0"/>
        <w:rPr>
          <w:rFonts w:cs="Arial" w:hAnsi="Arial" w:ascii="Arial"/>
          <w:noProof/>
        </w:rPr>
      </w:pPr>
      <w:r>
        <w:rPr>
          <w:rFonts w:cs="Arial" w:hAnsi="Arial" w:ascii="Arial"/>
          <w:noProof/>
        </w:rPr>
        <w:t xml:space="preserve">     SUDAC</w:t>
      </w:r>
    </w:p>
    <w:p w:rsidRDefault="00126C9E" w:rsidP="00126C9E" w:rsidR="00126C9E">
      <w:pPr>
        <w:ind w:firstLine="4678"/>
        <w:jc w:val="both"/>
        <w:outlineLvl w:val="0"/>
        <w:rPr>
          <w:rFonts w:cs="Arial" w:hAnsi="Arial" w:ascii="Arial"/>
          <w:noProof/>
        </w:rPr>
      </w:pPr>
      <w:r>
        <w:rPr>
          <w:rFonts w:cs="Arial" w:hAnsi="Arial" w:ascii="Arial"/>
          <w:noProof/>
        </w:rPr>
        <w:t xml:space="preserve">    TOMISLAV MRAZOVIĆ</w:t>
      </w:r>
    </w:p>
    <w:p w:rsidRDefault="00126C9E" w:rsidP="00126C9E" w:rsidR="00126C9E">
      <w:pPr>
        <w:jc w:val="both"/>
        <w:rPr>
          <w:rFonts w:cs="Arial" w:hAnsi="Arial" w:ascii="Arial"/>
          <w:noProof/>
        </w:rPr>
      </w:pPr>
    </w:p>
    <w:p w:rsidRDefault="00126C9E" w:rsidP="00126C9E" w:rsidR="00126C9E">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126C9E" w:rsidP="00126C9E" w:rsidR="00126C9E">
      <w:pPr>
        <w:jc w:val="both"/>
        <w:rPr>
          <w:rFonts w:cs="Arial" w:hAnsi="Arial" w:ascii="Arial"/>
        </w:rPr>
      </w:pPr>
    </w:p>
    <w:p w:rsidRDefault="00126C9E" w:rsidP="00126C9E" w:rsidR="00126C9E">
      <w:pPr>
        <w:jc w:val="both"/>
        <w:rPr>
          <w:rFonts w:cs="Arial" w:hAnsi="Arial" w:ascii="Arial"/>
          <w:noProof/>
        </w:rPr>
      </w:pPr>
    </w:p>
    <w:p w:rsidRDefault="00126C9E" w:rsidP="00126C9E" w:rsidR="00126C9E">
      <w:pPr>
        <w:jc w:val="both"/>
        <w:rPr>
          <w:rFonts w:cs="Arial" w:hAnsi="Arial" w:ascii="Arial"/>
          <w:noProof/>
        </w:rPr>
      </w:pPr>
      <w:r>
        <w:rPr>
          <w:rFonts w:cs="Arial" w:hAnsi="Arial" w:ascii="Arial"/>
          <w:noProof/>
        </w:rPr>
        <w:t>Rj.</w:t>
      </w:r>
    </w:p>
    <w:p w:rsidRDefault="00126C9E" w:rsidP="00126C9E" w:rsidR="00126C9E">
      <w:pPr>
        <w:jc w:val="both"/>
        <w:outlineLvl w:val="0"/>
        <w:rPr>
          <w:rFonts w:cs="Arial" w:hAnsi="Arial" w:ascii="Arial"/>
          <w:noProof/>
        </w:rPr>
      </w:pPr>
      <w:r>
        <w:rPr>
          <w:rFonts w:cs="Arial" w:hAnsi="Arial" w:ascii="Arial"/>
          <w:noProof/>
        </w:rPr>
        <w:t>DNA:dužniku putem e-oglasne ploče</w:t>
      </w:r>
    </w:p>
    <w:p w:rsidRDefault="00126C9E" w:rsidP="00126C9E" w:rsidR="00126C9E">
      <w:pPr>
        <w:jc w:val="both"/>
        <w:outlineLvl w:val="0"/>
        <w:rPr>
          <w:rFonts w:cs="Arial" w:hAnsi="Arial" w:ascii="Arial"/>
          <w:noProof/>
        </w:rPr>
      </w:pPr>
      <w:r>
        <w:rPr>
          <w:rFonts w:cs="Arial" w:hAnsi="Arial" w:ascii="Arial"/>
          <w:noProof/>
        </w:rPr>
        <w:t xml:space="preserve">         zakonskom zastupniku dužnika putem pošte i e-oglasne ploče</w:t>
      </w:r>
    </w:p>
    <w:p w:rsidRDefault="00126C9E" w:rsidP="00126C9E" w:rsidR="00126C9E">
      <w:pPr>
        <w:jc w:val="both"/>
        <w:rPr>
          <w:rFonts w:cs="Arial" w:hAnsi="Arial" w:ascii="Arial"/>
          <w:noProof/>
        </w:rPr>
      </w:pPr>
      <w:r>
        <w:rPr>
          <w:rFonts w:cs="Arial" w:hAnsi="Arial" w:ascii="Arial"/>
          <w:noProof/>
        </w:rPr>
        <w:t xml:space="preserve">         privremenom stečajnom upravitelju putem pošte i e-oglasne ploče</w:t>
      </w:r>
    </w:p>
    <w:p w:rsidRDefault="00126C9E" w:rsidP="00126C9E" w:rsidR="00126C9E">
      <w:pPr>
        <w:jc w:val="both"/>
        <w:rPr>
          <w:rFonts w:cs="Arial" w:hAnsi="Arial" w:ascii="Arial"/>
          <w:noProof/>
        </w:rPr>
      </w:pPr>
      <w:r>
        <w:rPr>
          <w:rFonts w:cs="Arial" w:hAnsi="Arial" w:ascii="Arial"/>
          <w:noProof/>
        </w:rPr>
        <w:t xml:space="preserve">         ŽDO Bjelovar putem e-oglasne ploče</w:t>
      </w:r>
    </w:p>
    <w:p w:rsidRDefault="00126C9E" w:rsidP="00126C9E" w:rsidR="00126C9E">
      <w:pPr>
        <w:jc w:val="both"/>
        <w:rPr>
          <w:rFonts w:cs="Arial" w:hAnsi="Arial" w:ascii="Arial"/>
          <w:noProof/>
        </w:rPr>
      </w:pPr>
      <w:r>
        <w:rPr>
          <w:rFonts w:cs="Arial" w:hAnsi="Arial" w:ascii="Arial"/>
          <w:noProof/>
        </w:rPr>
        <w:t xml:space="preserve">         sudskom registru elektroničkim putem</w:t>
      </w:r>
    </w:p>
    <w:p w:rsidRDefault="00126C9E" w:rsidP="00126C9E" w:rsidR="00126C9E">
      <w:pPr>
        <w:jc w:val="both"/>
        <w:rPr>
          <w:rFonts w:cs="Arial" w:hAnsi="Arial" w:ascii="Arial"/>
          <w:noProof/>
        </w:rPr>
      </w:pPr>
      <w:r>
        <w:rPr>
          <w:rFonts w:cs="Arial" w:hAnsi="Arial" w:ascii="Arial"/>
          <w:noProof/>
        </w:rPr>
        <w:t>Kal.roč.</w:t>
      </w:r>
    </w:p>
    <w:p w:rsidRDefault="00126C9E" w:rsidP="00126C9E" w:rsidR="00126C9E">
      <w:pPr>
        <w:jc w:val="both"/>
        <w:rPr>
          <w:rFonts w:cs="Arial" w:hAnsi="Arial" w:ascii="Arial"/>
          <w:noProof/>
        </w:rPr>
      </w:pPr>
      <w:r>
        <w:rPr>
          <w:rFonts w:cs="Arial" w:hAnsi="Arial" w:ascii="Arial"/>
          <w:noProof/>
        </w:rPr>
        <w:t>Bj.25.08.2017.g.</w:t>
      </w:r>
    </w:p>
    <w:p w:rsidRDefault="00126C9E" w:rsidP="00126C9E" w:rsidR="00126C9E">
      <w:pPr>
        <w:rPr>
          <w:rFonts w:cs="Arial" w:hAnsi="Arial" w:ascii="Arial"/>
        </w:rPr>
      </w:pPr>
    </w:p>
    <w:p w:rsidRDefault="00126C9E" w:rsidP="00126C9E" w:rsidR="00126C9E">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36E" w:rsidP="00537B78" w:rsidR="00F5336E">
      <w:r>
        <w:separator/>
      </w:r>
    </w:p>
  </w:endnote>
  <w:endnote w:id="0" w:type="continuationSeparator">
    <w:p w:rsidRDefault="00F5336E" w:rsidP="00537B78" w:rsidR="00F533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36E" w:rsidP="00537B78" w:rsidR="00F5336E">
      <w:r>
        <w:separator/>
      </w:r>
    </w:p>
  </w:footnote>
  <w:footnote w:id="0" w:type="continuationSeparator">
    <w:p w:rsidRDefault="00F5336E" w:rsidP="00537B78" w:rsidR="00F533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6C9E"/>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2C3C"/>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36E"/>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34845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St-1132/2016-9</izvorni_sadrzaj>
    <derivirana_varijabla naziv="DomainObject.Oznaka_1">St-1132/2016-9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1132</izvorni_sadrzaj>
    <derivirana_varijabla naziv="DomainObject.Predmet.Broj_1">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St-1132/2016</izvorni_sadrzaj>
    <derivirana_varijabla naziv="DomainObject.Predmet.OznakaBroj_1">St-1132/2016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AGROKOMERC d.o.o. zastupanog po punomoćniku Fikret Abdić</izvorni_sadrzaj>
    <derivirana_varijabla naziv="DomainObject.Predmet.ProtustrankaFormated_1">  AGROKOMERC d.o.o. zastupanog po punomoćniku Fikret Abdić</derivirana_varijabla>
  </DomainObject.Predmet.ProtustrankaFormated>
  <DomainObject.Predmet.ProtustrankaFormatedOIB>
    <izvorni_sadrzaj>  AGROKOMERC d.o.o., OIB 53537095641 zastupanog po punomoćniku Fikret Abdić</izvorni_sadrzaj>
    <derivirana_varijabla naziv="DomainObject.Predmet.ProtustrankaFormatedOIB_1">  AGROKOMERC d.o.o., OIB 53537095641 zastupanog po punomoćniku Fikret Abdić</derivirana_varijabla>
  </DomainObject.Predmet.ProtustrankaFormatedOIB>
  <DomainObject.Predmet.ProtustrankaFormatedWithAdress>
    <izvorni_sadrzaj> AGROKOMERC d.o.o., Stjepana Radića 40, 47000 Karlovac zastupanog po punomoćniku Fikret Abdić</izvorni_sadrzaj>
    <derivirana_varijabla naziv="DomainObject.Predmet.ProtustrankaFormatedWithAdress_1"> AGROKOMERC d.o.o., Stjepana Radića 40, 47000 Karlovac zastupanog po punomoćniku Fikret Abdić</derivirana_varijabla>
  </DomainObject.Predmet.ProtustrankaFormatedWithAdress>
  <DomainObject.Predmet.ProtustrankaFormatedWithAdressOIB>
    <izvorni_sadrzaj> AGROKOMERC d.o.o., OIB 53537095641, Stjepana Radića 40, 47000 Karlovac zastupanog po punomoćniku Fikret Abdić</izvorni_sadrzaj>
    <derivirana_varijabla naziv="DomainObject.Predmet.ProtustrankaFormatedWithAdressOIB_1"> AGROKOMERC d.o.o., OIB 53537095641, Stjepana Radića 40, 47000 Karlovac zastupanog po punomoćniku Fikret Abdić</derivirana_varijabla>
  </DomainObject.Predmet.ProtustrankaFormatedWithAdressOIB>
  <DomainObject.Predmet.ProtustrankaWithAdress>
    <izvorni_sadrzaj>AGROKOMERC d.o.o. Stjepana Radića 40, 47000 Karlovac</izvorni_sadrzaj>
    <derivirana_varijabla naziv="DomainObject.Predmet.ProtustrankaWithAdress_1">AGROKOMERC d.o.o. Stjepana Radića 40, 47000 Karlovac</derivirana_varijabla>
  </DomainObject.Predmet.ProtustrankaWithAdress>
  <DomainObject.Predmet.ProtustrankaWithAdressOIB>
    <izvorni_sadrzaj>AGROKOMERC d.o.o., OIB 53537095641, Stjepana Radića 40, 47000 Karlovac</izvorni_sadrzaj>
    <derivirana_varijabla naziv="DomainObject.Predmet.ProtustrankaWithAdressOIB_1">AGROKOMERC d.o.o., OIB 53537095641, Stjepana Radića 40, 47000 Karlovac</derivirana_varijabla>
  </DomainObject.Predmet.ProtustrankaWithAdressOIB>
  <DomainObject.Predmet.ProtustrankaNazivFormated>
    <izvorni_sadrzaj>AGROKOMERC d.o.o.</izvorni_sadrzaj>
    <derivirana_varijabla naziv="DomainObject.Predmet.ProtustrankaNazivFormated_1">AGROKOMERC d.o.o.</derivirana_varijabla>
  </DomainObject.Predmet.ProtustrankaNazivFormated>
  <DomainObject.Predmet.ProtustrankaNazivFormatedOIB>
    <izvorni_sadrzaj>AGROKOMERC d.o.o., OIB 53537095641</izvorni_sadrzaj>
    <derivirana_varijabla naziv="DomainObject.Predmet.ProtustrankaNazivFormatedOIB_1">AGROKOMERC d.o.o., OIB 53537095641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AGROKOMERC d.o.o. zastupanog po punomoćniku Fikret Abdić</item>
    </izvorni_sadrzaj>
    <derivirana_varijabla naziv="DomainObject.Predmet.ProtuStrankaListFormated_1">
      <item>AGROKOMERC d.o.o. zastupanog po punomoćniku Fikret Abdić</item>
    </derivirana_varijabla>
  </DomainObject.Predmet.ProtuStrankaListFormated>
  <DomainObject.Predmet.ProtuStrankaListFormatedOIB>
    <izvorni_sadrzaj>
      <item>AGROKOMERC d.o.o., OIB 53537095641 zastupanog po punomoćniku Fikret Abdić</item>
    </izvorni_sadrzaj>
    <derivirana_varijabla naziv="DomainObject.Predmet.ProtuStrankaListFormatedOIB_1">
      <item>AGROKOMERC d.o.o., OIB 53537095641 zastupanog po punomoćniku Fikret Abdić</item>
    </derivirana_varijabla>
  </DomainObject.Predmet.ProtuStrankaListFormatedOIB>
  <DomainObject.Predmet.ProtuStrankaListFormatedWithAdress>
    <izvorni_sadrzaj>
      <item>AGROKOMERC d.o.o., Stjepana Radića 40, 47000 Karlovac zastupanog po punomoćniku Fikret Abdić</item>
    </izvorni_sadrzaj>
    <derivirana_varijabla naziv="DomainObject.Predmet.ProtuStrankaListFormatedWithAdress_1">
      <item>AGROKOMERC d.o.o., Stjepana Radića 40, 47000 Karlovac zastupanog po punomoćniku Fikret Abdić</item>
    </derivirana_varijabla>
  </DomainObject.Predmet.ProtuStrankaListFormatedWithAdress>
  <DomainObject.Predmet.ProtuStrankaListFormatedWithAdressOIB>
    <izvorni_sadrzaj>
      <item>AGROKOMERC d.o.o., OIB 53537095641, Stjepana Radića 40, 47000 Karlovac zastupanog po punomoćniku Fikret Abdić</item>
    </izvorni_sadrzaj>
    <derivirana_varijabla naziv="DomainObject.Predmet.ProtuStrankaListFormatedWithAdressOIB_1">
      <item>AGROKOMERC d.o.o., OIB 53537095641, Stjepana Radića 40, 47000 Karlovac zastupanog po punomoćniku Fikret Abdić</item>
    </derivirana_varijabla>
  </DomainObject.Predmet.ProtuStrankaListFormatedWithAdressOIB>
  <DomainObject.Predmet.ProtuStrankaListNazivFormated>
    <izvorni_sadrzaj>
      <item>AGROKOMERC d.o.o.</item>
    </izvorni_sadrzaj>
    <derivirana_varijabla naziv="DomainObject.Predmet.ProtuStrankaListNazivFormated_1">
      <item>AGROKOMERC d.o.o.</item>
    </derivirana_varijabla>
  </DomainObject.Predmet.ProtuStrankaListNazivFormated>
  <DomainObject.Predmet.ProtuStrankaListNazivFormatedOIB>
    <izvorni_sadrzaj>
      <item>AGROKOMERC d.o.o., OIB 53537095641</item>
    </izvorni_sadrzaj>
    <derivirana_varijabla naziv="DomainObject.Predmet.ProtuStrankaListNazivFormatedOIB_1">
      <item>AGROKOMERC d.o.o., OIB 53537095641</item>
    </derivirana_varijabla>
  </DomainObject.Predmet.ProtuStrankaListNazivFormatedOIB>
  <DomainObject.Predmet.OstaliListFormated>
    <izvorni_sadrzaj>
      <item>Fikret Abdić punomoćnik sudionika u postupku AGROKOMERC d.o.o.</item>
    </izvorni_sadrzaj>
    <derivirana_varijabla naziv="DomainObject.Predmet.OstaliListFormated_1">
      <item>Fikret Abdić punomoćnik sudionika u postupku AGROKOMERC d.o.o.</item>
    </derivirana_varijabla>
  </DomainObject.Predmet.OstaliListFormated>
  <DomainObject.Predmet.OstaliListFormatedOIB>
    <izvorni_sadrzaj>
      <item>Fikret Abdić, OIB 86521374147 punomoćnik sudionika u postupku AGROKOMERC d.o.o.</item>
    </izvorni_sadrzaj>
    <derivirana_varijabla naziv="DomainObject.Predmet.OstaliListFormatedOIB_1">
      <item>Fikret Abdić, OIB 86521374147 punomoćnik sudionika u postupku AGROKOMERC d.o.o.</item>
    </derivirana_varijabla>
  </DomainObject.Predmet.OstaliListFormatedOIB>
  <DomainObject.Predmet.OstaliListFormatedWithAdress>
    <izvorni_sadrzaj>
      <item>Fikret Abdić, R. Katalinić Jeretova 4, 51410 Opatija punomoćnik sudionika u postupku AGROKOMERC d.o.o.</item>
    </izvorni_sadrzaj>
    <derivirana_varijabla naziv="DomainObject.Predmet.OstaliListFormatedWithAdress_1">
      <item>Fikret Abdić, R. Katalinić Jeretova 4, 51410 Opatija punomoćnik sudionika u postupku AGROKOMERC d.o.o.</item>
    </derivirana_varijabla>
  </DomainObject.Predmet.OstaliListFormatedWithAdress>
  <DomainObject.Predmet.OstaliListFormatedWithAdressOIB>
    <izvorni_sadrzaj>
      <item>Fikret Abdić, OIB 86521374147, R. Katalinić Jeretova 4, 51410 Opatija punomoćnik sudionika u postupku AGROKOMERC d.o.o.</item>
    </izvorni_sadrzaj>
    <derivirana_varijabla naziv="DomainObject.Predmet.OstaliListFormatedWithAdressOIB_1">
      <item>Fikret Abdić, OIB 86521374147, R. Katalinić Jeretova 4, 51410 Opatija punomoćnik sudionika u postupku AGROKOMERC d.o.o.</item>
    </derivirana_varijabla>
  </DomainObject.Predmet.OstaliListFormatedWithAdressOIB>
  <DomainObject.Predmet.OstaliListNazivFormated>
    <izvorni_sadrzaj>
      <item>Fikret Abdić</item>
    </izvorni_sadrzaj>
    <derivirana_varijabla naziv="DomainObject.Predmet.OstaliListNazivFormated_1">
      <item>Fikret Abdić</item>
    </derivirana_varijabla>
  </DomainObject.Predmet.OstaliListNazivFormated>
  <DomainObject.Predmet.OstaliListNazivFormatedOIB>
    <izvorni_sadrzaj>
      <item>Fikret Abdić, OIB 86521374147</item>
    </izvorni_sadrzaj>
    <derivirana_varijabla naziv="DomainObject.Predmet.OstaliListNazivFormatedOIB_1">
      <item>Fikret Abdić, OIB 86521374147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St-1132/2016-9</izvorni_sadrzaj>
    <derivirana_varijabla naziv="DomainObject.PoslovniBrojDokumenta_1">St-1132/2016-9</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AGROKOMERC d.o.o.</izvorni_sadrzaj>
    <derivirana_varijabla naziv="DomainObject.Predmet.ProtustrankaIDrugi_1">AGROKOMERC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AGROKOMERC d.o.o., OIB 53537095641, Stjepana Radića 40, 47000 Karlovac</izvorni_sadrzaj>
    <derivirana_varijabla naziv="DomainObject.Predmet.ProtustrankaIDrugiAdressOIB_1">AGROKOMERC d.o.o., OIB 53537095641, Stjepana Radića 40,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AGROKOMERC d.o.o.</item>
      <item>FINA regionalni centar Zagreb, podružnica Karlovac</item>
      <item>Fikret Abdić</item>
    </izvorni_sadrzaj>
    <derivirana_varijabla naziv="DomainObject.Predmet.SudioniciListNaziv_1">
      <item>AGROKOMERC d.o.o.</item>
      <item>FINA regionalni centar Zagreb, podružnica Karlovac</item>
      <item>Fikret Abdić</item>
    </derivirana_varijabla>
  </DomainObject.Predmet.SudioniciListNaziv>
  <DomainObject.Predmet.SudioniciListAdressOIB>
    <izvorni_sadrzaj>
      <item>AGROKOMERC d.o.o., OIB 53537095641, Stjepana Radića 40,47000 Karlovac</item>
      <item>FINA regionalni centar Zagreb, podružnica Karlovac, OIB 85821130368, Vitezovićeva 1,47000 Karlovac</item>
      <item>Fikret Abdić, OIB 86521374147, R. Katalinić Jeretova 4,51410 Opatija</item>
    </izvorni_sadrzaj>
    <derivirana_varijabla naziv="DomainObject.Predmet.SudioniciListAdressOIB_1">
      <item>AGROKOMERC d.o.o., OIB 53537095641, Stjepana Radića 40,47000 Karlovac</item>
      <item>FINA regionalni centar Zagreb, podružnica Karlovac, OIB 85821130368, Vitezovićeva 1,47000 Karlovac</item>
      <item>Fikret Abdić, OIB 86521374147, R. Katalinić Jeretova 4,51410 Opatija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9A4255-D3D3-4477-A699-951A3ADCD8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658</properties:Words>
  <properties:Characters>3767</properties:Characters>
  <properties:Lines>97</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2017-08-25T07:14:00Z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St-1132/2016-9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