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a26be" w14:paraId="51a26be" w:rsidRDefault="006764AA" w:rsidP="006764AA" w:rsidR="006764AA" w:rsidRPr="005153ED">
      <w:pPr>
        <w:jc w:val="right"/>
        <w15:collapsed w:val="false"/>
        <w:rPr>
          <w:b/>
        </w:rPr>
      </w:pPr>
      <w:bookmarkStart w:name="_GoBack" w:id="0"/>
      <w:bookmarkEnd w:id="0"/>
      <w:r w:rsidRPr="005153ED">
        <w:rPr>
          <w:b/>
        </w:rPr>
        <w:t xml:space="preserve">   Posl. br. 18 St-</w:t>
      </w:r>
      <w:r w:rsidR="008F0068">
        <w:rPr>
          <w:b/>
        </w:rPr>
        <w:t>1</w:t>
      </w:r>
      <w:r w:rsidR="000E7BCF">
        <w:rPr>
          <w:b/>
        </w:rPr>
        <w:t>804</w:t>
      </w:r>
      <w:r w:rsidR="000D330B" w:rsidRPr="005153ED">
        <w:rPr>
          <w:b/>
        </w:rPr>
        <w:t>/201</w:t>
      </w:r>
      <w:r w:rsidR="005153ED" w:rsidRPr="005153ED">
        <w:rPr>
          <w:b/>
        </w:rPr>
        <w:t>6</w:t>
      </w:r>
      <w:r w:rsidR="00814C72">
        <w:rPr>
          <w:b/>
        </w:rPr>
        <w:t>-36</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D57A11" w:rsidP="00D57A11" w:rsidR="00D57A11" w:rsidRPr="005153ED">
      <w:pPr>
        <w:rPr>
          <w:b/>
        </w:rPr>
      </w:pPr>
      <w:r w:rsidRPr="005153ED">
        <w:rPr>
          <w:b/>
        </w:rPr>
        <w:t>STALNA SLUŽBA U DUBROVNIKU</w:t>
      </w:r>
    </w:p>
    <w:p w:rsidRDefault="00442F88" w:rsidP="00D57A11" w:rsidR="00D57A11" w:rsidRPr="005153ED">
      <w:pPr>
        <w:rPr>
          <w:b/>
        </w:rPr>
      </w:pPr>
      <w:r w:rsidRPr="005153ED">
        <w:rPr>
          <w:b/>
        </w:rPr>
        <w:t xml:space="preserve">Dubrovnik, </w:t>
      </w:r>
      <w:r w:rsidR="00D57A11" w:rsidRPr="005153ED">
        <w:rPr>
          <w:b/>
        </w:rPr>
        <w:t>Dr. Ante Starčevića 23</w:t>
      </w:r>
    </w:p>
    <w:p w:rsidRDefault="00DB1319" w:rsidP="00D57A11" w:rsidR="00DB1319" w:rsidRPr="005153ED"/>
    <w:p w:rsidRDefault="006C7F48" w:rsidP="006C7F48" w:rsidR="006C7F48"/>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E96046" w:rsidR="00DB1319" w:rsidRPr="005153ED">
      <w:pPr>
        <w:ind w:firstLine="708"/>
        <w:jc w:val="both"/>
      </w:pPr>
      <w:r w:rsidRPr="005153ED">
        <w:t>Trgovački sud u Splitu, Stalna služba u Dubrovniku, po sucu tog suda Katarini Franković, kao sucu pojedincu, u stečajnom postupku nad</w:t>
      </w:r>
      <w:r w:rsidR="00CF63EF">
        <w:t xml:space="preserve"> dužnikom</w:t>
      </w:r>
      <w:r w:rsidRPr="005153ED">
        <w:t xml:space="preserve"> </w:t>
      </w:r>
      <w:r w:rsidR="000619D3">
        <w:t>ROMAN-LEON d.o.o. u stečaju</w:t>
      </w:r>
      <w:r w:rsidR="000E7BCF" w:rsidRPr="000E7BCF">
        <w:t>, Dr. Ante Starčevića 55, 20000 Dubrovnik, OIB: 49552707643</w:t>
      </w:r>
      <w:r w:rsidR="00CF63EF">
        <w:t>, zastupanom po</w:t>
      </w:r>
      <w:r w:rsidRPr="005153ED">
        <w:t xml:space="preserve"> </w:t>
      </w:r>
      <w:r w:rsidR="00CF63EF">
        <w:t>stečajnom upravitelju</w:t>
      </w:r>
      <w:r w:rsidR="0065031A" w:rsidRPr="005153ED">
        <w:t xml:space="preserve"> </w:t>
      </w:r>
      <w:r w:rsidR="000E7BCF">
        <w:t>Ivanu Eterović</w:t>
      </w:r>
      <w:r w:rsidR="008F0068" w:rsidRPr="008F0068">
        <w:t xml:space="preserve">, </w:t>
      </w:r>
      <w:r w:rsidR="000E7BCF">
        <w:t>Split</w:t>
      </w:r>
      <w:r w:rsidR="00E96046">
        <w:t xml:space="preserve">, </w:t>
      </w:r>
      <w:r w:rsidR="0035230F">
        <w:t xml:space="preserve">dana </w:t>
      </w:r>
      <w:r w:rsidR="000619D3">
        <w:t>17</w:t>
      </w:r>
      <w:r w:rsidR="00E96046">
        <w:t xml:space="preserve">. </w:t>
      </w:r>
      <w:r w:rsidR="000E7BCF">
        <w:t>s</w:t>
      </w:r>
      <w:r w:rsidR="000619D3">
        <w:t>rp</w:t>
      </w:r>
      <w:r w:rsidR="000E7BCF">
        <w:t>nja</w:t>
      </w:r>
      <w:r w:rsidR="005153ED">
        <w:t xml:space="preserve"> 201</w:t>
      </w:r>
      <w:r w:rsidR="00CF63EF">
        <w:t>7</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0619D3" w:rsidR="00CF63EF">
      <w:pPr>
        <w:pStyle w:val="Odlomakpopisa"/>
        <w:numPr>
          <w:ilvl w:val="0"/>
          <w:numId w:val="20"/>
        </w:numPr>
        <w:jc w:val="both"/>
      </w:pPr>
      <w:r>
        <w:t xml:space="preserve">Daje se suglasnost stečajnom upravitelju </w:t>
      </w:r>
      <w:r w:rsidR="000E7BCF" w:rsidRPr="000E7BCF">
        <w:t xml:space="preserve">Ivanu Eterović </w:t>
      </w:r>
      <w:r>
        <w:t xml:space="preserve">za završnu diobu unovčene stečajne mase u iznosu </w:t>
      </w:r>
      <w:r w:rsidR="00D4381E">
        <w:t>9.475,</w:t>
      </w:r>
      <w:r w:rsidR="000619D3">
        <w:t>30</w:t>
      </w:r>
      <w:r>
        <w:t xml:space="preserve"> kuna i to za utvrđene tražbine II. (drugog) v</w:t>
      </w:r>
      <w:r w:rsidR="000619D3">
        <w:t>išeg isplatnog reda u visini 59,16 % priznatih tražbina.</w:t>
      </w:r>
    </w:p>
    <w:p w:rsidRDefault="000619D3" w:rsidP="000619D3" w:rsidR="000619D3">
      <w:pPr>
        <w:pStyle w:val="Odlomakpopisa"/>
        <w:ind w:left="1080"/>
        <w:jc w:val="both"/>
      </w:pPr>
    </w:p>
    <w:p w:rsidRDefault="00CF63EF" w:rsidP="000619D3" w:rsidR="00CF63EF">
      <w:pPr>
        <w:pStyle w:val="Odlomakpopisa"/>
        <w:numPr>
          <w:ilvl w:val="0"/>
          <w:numId w:val="20"/>
        </w:numPr>
        <w:jc w:val="both"/>
      </w:pPr>
      <w:r>
        <w:t xml:space="preserve">Određuje se završno ročište za dan </w:t>
      </w:r>
      <w:r w:rsidR="008178A4" w:rsidRPr="000619D3">
        <w:rPr>
          <w:b/>
        </w:rPr>
        <w:t>2</w:t>
      </w:r>
      <w:r w:rsidR="000619D3">
        <w:rPr>
          <w:b/>
        </w:rPr>
        <w:t>1</w:t>
      </w:r>
      <w:r w:rsidRPr="000619D3">
        <w:rPr>
          <w:b/>
        </w:rPr>
        <w:t xml:space="preserve">. </w:t>
      </w:r>
      <w:r w:rsidR="000619D3">
        <w:rPr>
          <w:b/>
        </w:rPr>
        <w:t>kolovoz</w:t>
      </w:r>
      <w:r w:rsidRPr="000619D3">
        <w:rPr>
          <w:b/>
        </w:rPr>
        <w:t>a 201</w:t>
      </w:r>
      <w:r w:rsidR="008178A4" w:rsidRPr="000619D3">
        <w:rPr>
          <w:b/>
        </w:rPr>
        <w:t>7. godine u</w:t>
      </w:r>
      <w:r w:rsidR="0007781C" w:rsidRPr="000619D3">
        <w:rPr>
          <w:b/>
        </w:rPr>
        <w:t xml:space="preserve"> </w:t>
      </w:r>
      <w:r w:rsidR="008178A4" w:rsidRPr="000619D3">
        <w:rPr>
          <w:b/>
        </w:rPr>
        <w:t>11</w:t>
      </w:r>
      <w:r w:rsidRPr="000619D3">
        <w:rPr>
          <w:b/>
        </w:rPr>
        <w:t>,00 sati</w:t>
      </w:r>
      <w:r>
        <w:t xml:space="preserve"> u prostorijama ovog suda u Dubrovniku, Dr. Ante Starčevića 23, sudnica br. </w:t>
      </w:r>
      <w:r w:rsidR="008178A4">
        <w:t>1/I kat</w:t>
      </w:r>
      <w:r>
        <w:t>, na kojem će se raspravljati o završnom računu stečajnog upravitelja, podnositi prigovori na završni popis, 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0E7BCF" w:rsidP="009543D0" w:rsidR="009543D0">
      <w:pPr>
        <w:ind w:firstLine="708"/>
        <w:jc w:val="both"/>
      </w:pPr>
      <w:r w:rsidRPr="000E7BCF">
        <w:t>Rješenjem Trgovačkog suda u Splitu, Stalna služba u Dubrovniku posl.br. St- 1804/2016 od 03. studenoga 2016. godine otvoren je stečajni postupak nad stečaj</w:t>
      </w:r>
      <w:r w:rsidR="000619D3">
        <w:t>nim dužnikom ROMAN-LEON d.o.o. u stečaju</w:t>
      </w:r>
      <w:r w:rsidRPr="000E7BCF">
        <w:t>, Dr. Ante Starčevića 55, 20000 Dubrovnik, OIB: 49552707643</w:t>
      </w:r>
      <w:r w:rsidR="0065345B">
        <w:t>.</w:t>
      </w:r>
      <w:r w:rsidR="008178A4">
        <w:t xml:space="preserve"> </w:t>
      </w:r>
    </w:p>
    <w:p w:rsidRDefault="00564F48" w:rsidP="009543D0" w:rsidR="00564F48">
      <w:pPr>
        <w:ind w:firstLine="708"/>
        <w:jc w:val="both"/>
      </w:pPr>
    </w:p>
    <w:p w:rsidRDefault="009543D0" w:rsidP="008178A4" w:rsidR="008178A4">
      <w:pPr>
        <w:jc w:val="both"/>
      </w:pPr>
      <w:r w:rsidRPr="005153ED">
        <w:tab/>
      </w:r>
      <w:r w:rsidR="008178A4">
        <w:t xml:space="preserve">Podneskom od </w:t>
      </w:r>
      <w:r w:rsidR="00165321">
        <w:t>25</w:t>
      </w:r>
      <w:r w:rsidR="008178A4">
        <w:t xml:space="preserve">. </w:t>
      </w:r>
      <w:r w:rsidR="00165321">
        <w:t>travnja 2017</w:t>
      </w:r>
      <w:r w:rsidR="008178A4">
        <w:t xml:space="preserve">. </w:t>
      </w:r>
      <w:r w:rsidR="00165321">
        <w:t xml:space="preserve">i od 25. svibnja 2017. </w:t>
      </w:r>
      <w:r w:rsidR="008178A4">
        <w:t xml:space="preserve">godine (list spisa </w:t>
      </w:r>
      <w:r w:rsidR="00165321">
        <w:t>86-99</w:t>
      </w:r>
      <w:r w:rsidR="008178A4">
        <w:t>) stečajni upravitelj predložio završnu diobu</w:t>
      </w:r>
      <w:r w:rsidR="00165321">
        <w:t>, te naveo da je unovčio svu imovinu stečajnog dužnika</w:t>
      </w:r>
      <w:r w:rsidR="008178A4">
        <w:t>.</w:t>
      </w:r>
    </w:p>
    <w:p w:rsidRDefault="008178A4" w:rsidP="008178A4" w:rsidR="008178A4">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lastRenderedPageBreak/>
        <w:tab/>
        <w:t xml:space="preserve">Sukladno prijedlogu i uz prijedlog u spis dostavljenom diobenom popisu stečajnog upravitelja sud je dao suglasnost na diobu iznosa od </w:t>
      </w:r>
      <w:r w:rsidR="00165321" w:rsidRPr="00165321">
        <w:t>9.475,30 kuna</w:t>
      </w:r>
      <w:r w:rsidR="0007781C">
        <w:t xml:space="preserve"> </w:t>
      </w:r>
      <w:r w:rsidR="00165321">
        <w:t xml:space="preserve">za 59,16 </w:t>
      </w:r>
      <w:r>
        <w:t>% priznatih tražbina II. (drugog) višeg isplatnog reda, a obzirom da nema tražbina I višeg isplatnog reda.</w:t>
      </w:r>
      <w:r w:rsidR="0007781C">
        <w:t xml:space="preserve"> </w:t>
      </w:r>
    </w:p>
    <w:p w:rsidRDefault="008178A4" w:rsidP="008178A4" w:rsidR="008178A4">
      <w:pPr>
        <w:jc w:val="both"/>
      </w:pPr>
      <w:r>
        <w:tab/>
      </w:r>
    </w:p>
    <w:p w:rsidRDefault="008178A4" w:rsidP="0007781C" w:rsidR="00532867">
      <w:pPr>
        <w:ind w:firstLine="708"/>
        <w:jc w:val="both"/>
      </w:pPr>
      <w:r>
        <w:t xml:space="preserve">Prigovori na  završnu diobu mogu se dati do zaključenja završnog ročišta, pa sukladno čl. 281. st. 1. SZ, nakon što proteknu rokovi za prigovor, stečajni sudac će utvrditi konačni postotak namirenja vjerovnika. Zbog toga se isplata vrši nakon pravomoćnosti ovog rješenja odnosno isteka roka za prigovor. </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Dubrovniku, </w:t>
      </w:r>
      <w:r w:rsidR="0007781C">
        <w:rPr>
          <w:b/>
        </w:rPr>
        <w:t>17</w:t>
      </w:r>
      <w:r w:rsidR="003D0C55">
        <w:rPr>
          <w:b/>
        </w:rPr>
        <w:t xml:space="preserve">. </w:t>
      </w:r>
      <w:r w:rsidR="00165321">
        <w:rPr>
          <w:b/>
        </w:rPr>
        <w:t>srpnja</w:t>
      </w:r>
      <w:r w:rsidRPr="005153ED">
        <w:rPr>
          <w:b/>
        </w:rPr>
        <w:t xml:space="preserve"> 201</w:t>
      </w:r>
      <w:r w:rsidR="0007781C">
        <w:rPr>
          <w:b/>
        </w:rPr>
        <w:t>7</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r w:rsidR="00793EE0">
        <w:rPr>
          <w:b/>
        </w:rPr>
        <w:t>, v.r.</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Pr="003D0C55">
        <w:t xml:space="preserve">oglasna ploča suda </w:t>
      </w:r>
    </w:p>
    <w:p w:rsidRDefault="0007781C" w:rsidP="006C7F48" w:rsidR="0007781C" w:rsidRPr="003D0C55">
      <w:r>
        <w:t>- stečajni upravitelj</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0C10">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165321">
      <w:rPr>
        <w:rFonts w:hAnsi="Book Antiqua" w:ascii="Book Antiqua"/>
        <w:b/>
        <w:sz w:val="20"/>
        <w:szCs w:val="20"/>
      </w:rPr>
      <w:t>1804</w:t>
    </w:r>
    <w:r w:rsidR="00C83042">
      <w:rPr>
        <w:rFonts w:hAnsi="Book Antiqua" w:ascii="Book Antiqua"/>
        <w:b/>
        <w:sz w:val="20"/>
        <w:szCs w:val="20"/>
      </w:rPr>
      <w:t>/2016</w:t>
    </w:r>
    <w:r w:rsidR="00814C72">
      <w:rPr>
        <w:rFonts w:hAnsi="Book Antiqua" w:ascii="Book Antiqua"/>
        <w:b/>
        <w:sz w:val="20"/>
        <w:szCs w:val="20"/>
      </w:rPr>
      <w:t>-36</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31F5"/>
    <w:rsid w:val="000619D3"/>
    <w:rsid w:val="00062A4B"/>
    <w:rsid w:val="00066300"/>
    <w:rsid w:val="000750F1"/>
    <w:rsid w:val="0007781C"/>
    <w:rsid w:val="000D330B"/>
    <w:rsid w:val="000E67BB"/>
    <w:rsid w:val="000E7BCF"/>
    <w:rsid w:val="000F1661"/>
    <w:rsid w:val="00126C37"/>
    <w:rsid w:val="00162766"/>
    <w:rsid w:val="00165321"/>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30C10"/>
    <w:rsid w:val="003504AF"/>
    <w:rsid w:val="0035230F"/>
    <w:rsid w:val="00377A51"/>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5153ED"/>
    <w:rsid w:val="00520501"/>
    <w:rsid w:val="00532867"/>
    <w:rsid w:val="00542073"/>
    <w:rsid w:val="00564F48"/>
    <w:rsid w:val="005A3988"/>
    <w:rsid w:val="005B6B66"/>
    <w:rsid w:val="005B7205"/>
    <w:rsid w:val="005D7A93"/>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D4648"/>
    <w:rsid w:val="007E41DD"/>
    <w:rsid w:val="00803971"/>
    <w:rsid w:val="00814C72"/>
    <w:rsid w:val="008178A4"/>
    <w:rsid w:val="0082142D"/>
    <w:rsid w:val="00833B2F"/>
    <w:rsid w:val="0084398F"/>
    <w:rsid w:val="00853375"/>
    <w:rsid w:val="00855A31"/>
    <w:rsid w:val="00881055"/>
    <w:rsid w:val="008B5CAB"/>
    <w:rsid w:val="008C1790"/>
    <w:rsid w:val="008F0068"/>
    <w:rsid w:val="00913047"/>
    <w:rsid w:val="00915398"/>
    <w:rsid w:val="00932BE0"/>
    <w:rsid w:val="00935AFF"/>
    <w:rsid w:val="00950B5A"/>
    <w:rsid w:val="009543D0"/>
    <w:rsid w:val="0098555E"/>
    <w:rsid w:val="00991908"/>
    <w:rsid w:val="009C2742"/>
    <w:rsid w:val="009C3725"/>
    <w:rsid w:val="009C4F6F"/>
    <w:rsid w:val="009E6267"/>
    <w:rsid w:val="009F2C60"/>
    <w:rsid w:val="00A040A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E36F1"/>
    <w:rsid w:val="00EF2767"/>
    <w:rsid w:val="00EF5A95"/>
    <w:rsid w:val="00F02359"/>
    <w:rsid w:val="00F12ECA"/>
    <w:rsid w:val="00F131EA"/>
    <w:rsid w:val="00F203A3"/>
    <w:rsid w:val="00F42344"/>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330C10"/>
    <w:rPr>
      <w:color w:val="808080"/>
      <w:bdr w:space="0" w:sz="0" w:color="auto" w:val="none"/>
      <w:shd w:fill="auto" w:color="auto" w:val="clear"/>
    </w:rPr>
  </w:style>
  <w:style w:customStyle="true" w:styleId="eSPISCCParagraphDefaultFont" w:type="character">
    <w:name w:val="eSPIS_CC_Paragraph Default Font"/>
    <w:basedOn w:val="Zadanifontodlomka"/>
    <w:rsid w:val="00330C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30C10"/>
    <w:rPr>
      <w:b/>
      <w:bdr w:space="0" w:sz="0" w:color="auto" w:val="none"/>
      <w:shd w:fill="FFFFCC" w:color="auto" w:val="clear"/>
      <w:lang w:val="hr-HR"/>
    </w:rPr>
  </w:style>
  <w:style w:customStyle="true" w:styleId="PozadinaSvijetloCrvena" w:type="character">
    <w:name w:val="Pozadina_SvijetloCrvena"/>
    <w:basedOn w:val="eSPISCCParagraphDefaultFont"/>
    <w:rsid w:val="00330C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30C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330C10"/>
    <w:rPr>
      <w:color w:val="808080"/>
      <w:bdr w:color="auto" w:space="0" w:sz="0" w:val="none"/>
      <w:shd w:color="auto" w:fill="auto" w:val="clear"/>
    </w:rPr>
  </w:style>
  <w:style w:customStyle="1" w:styleId="eSPISCCParagraphDefaultFont" w:type="character">
    <w:name w:val="eSPIS_CC_Paragraph Default Font"/>
    <w:basedOn w:val="Zadanifontodlomka"/>
    <w:rsid w:val="00330C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30C10"/>
    <w:rPr>
      <w:b/>
      <w:bdr w:color="auto" w:space="0" w:sz="0" w:val="none"/>
      <w:shd w:color="auto" w:fill="FFFFCC" w:val="clear"/>
      <w:lang w:val="hr-HR"/>
    </w:rPr>
  </w:style>
  <w:style w:customStyle="1" w:styleId="PozadinaSvijetloCrvena" w:type="character">
    <w:name w:val="Pozadina_SvijetloCrvena"/>
    <w:basedOn w:val="eSPISCCParagraphDefaultFont"/>
    <w:rsid w:val="00330C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30C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1804</izvorni_sadrzaj>
    <derivirana_varijabla naziv="DomainObject.Predmet.Broj_1">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299/2016</izvorni_sadrzaj>
    <derivirana_varijabla naziv="DomainObject.Predmet.Opis_1">OBUSTAVA ST 299/2016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St-1804/2016</izvorni_sadrzaj>
    <derivirana_varijabla naziv="DomainObject.Predmet.OznakaBroj_1">St-1804/2016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ROMAN-LEON d.o.o. za građenje, trgovinu, turizam, ugostiteljstvo i usluge</izvorni_sadrzaj>
    <derivirana_varijabla naziv="DomainObject.Predmet.ProtustrankaFormated_1">  ROMAN-LEON d.o.o. za građenje, trgovinu, turizam, ugostiteljstvo i usluge</derivirana_varijabla>
  </DomainObject.Predmet.ProtustrankaFormated>
  <DomainObject.Predmet.ProtustrankaFormatedOIB>
    <izvorni_sadrzaj>  ROMAN-LEON d.o.o. za građenje, trgovinu, turizam, ugostiteljstvo i usluge, OIB 49552707643</izvorni_sadrzaj>
    <derivirana_varijabla naziv="DomainObject.Predmet.ProtustrankaFormatedOIB_1">  ROMAN-LEON d.o.o. za građenje, trgovinu, turizam, ugostiteljstvo i usluge, OIB 49552707643</derivirana_varijabla>
  </DomainObject.Predmet.ProtustrankaFormatedOIB>
  <DomainObject.Predmet.ProtustrankaFormatedWithAdress>
    <izvorni_sadrzaj> ROMAN-LEON d.o.o. za građenje, trgovinu, turizam, ugostiteljstvo i usluge, Dr. Ante Starčevića 55, 20000 Dubrovnik</izvorni_sadrzaj>
    <derivirana_varijabla naziv="DomainObject.Predmet.ProtustrankaFormatedWithAdress_1"> ROMAN-LEON d.o.o. za građenje, trgovinu, turizam, ugostiteljstvo i usluge, Dr. Ante Starčevića 55, 20000 Dubrovnik</derivirana_varijabla>
  </DomainObject.Predmet.ProtustrankaFormatedWithAdress>
  <DomainObject.Predmet.ProtustrankaFormatedWithAdressOIB>
    <izvorni_sadrzaj> ROMAN-LEON d.o.o. za građenje, trgovinu, turizam, ugostiteljstvo i usluge, OIB 49552707643, Dr. Ante Starčevića 55, 20000 Dubrovnik</izvorni_sadrzaj>
    <derivirana_varijabla naziv="DomainObject.Predmet.ProtustrankaFormatedWithAdressOIB_1"> ROMAN-LEON d.o.o. za građenje, trgovinu, turizam, ugostiteljstvo i usluge, OIB 49552707643, Dr. Ante Starčevića 55, 20000 Dubrovnik</derivirana_varijabla>
  </DomainObject.Predmet.ProtustrankaFormatedWithAdressOIB>
  <DomainObject.Predmet.ProtustrankaWithAdress>
    <izvorni_sadrzaj>ROMAN-LEON d.o.o. za građenje, trgovinu, turizam, ugostiteljstvo i usluge Dr. Ante Starčevića 55, 20000 Dubrovnik</izvorni_sadrzaj>
    <derivirana_varijabla naziv="DomainObject.Predmet.ProtustrankaWithAdress_1">ROMAN-LEON d.o.o. za građenje, trgovinu, turizam, ugostiteljstvo i usluge Dr. Ante Starčevića 55, 20000 Dubrovnik</derivirana_varijabla>
  </DomainObject.Predmet.ProtustrankaWithAdress>
  <DomainObject.Predmet.ProtustrankaWithAdressOIB>
    <izvorni_sadrzaj>ROMAN-LEON d.o.o. za građenje, trgovinu, turizam, ugostiteljstvo i usluge, OIB 49552707643, Dr. Ante Starčevića 55, 20000 Dubrovnik</izvorni_sadrzaj>
    <derivirana_varijabla naziv="DomainObject.Predmet.ProtustrankaWithAdressOIB_1">ROMAN-LEON d.o.o. za građenje, trgovinu, turizam, ugostiteljstvo i usluge, OIB 49552707643, Dr. Ante Starčevića 55, 20000 Dubrovnik</derivirana_varijabla>
  </DomainObject.Predmet.ProtustrankaWithAdressOIB>
  <DomainObject.Predmet.ProtustrankaNazivFormated>
    <izvorni_sadrzaj>ROMAN-LEON d.o.o. za građenje, trgovinu, turizam, ugostiteljstvo i usluge</izvorni_sadrzaj>
    <derivirana_varijabla naziv="DomainObject.Predmet.ProtustrankaNazivFormated_1">ROMAN-LEON d.o.o. za građenje, trgovinu, turizam, ugostiteljstvo i usluge</derivirana_varijabla>
  </DomainObject.Predmet.ProtustrankaNazivFormated>
  <DomainObject.Predmet.ProtustrankaNazivFormatedOIB>
    <izvorni_sadrzaj>ROMAN-LEON d.o.o. za građenje, trgovinu, turizam, ugostiteljstvo i usluge, OIB 49552707643</izvorni_sadrzaj>
    <derivirana_varijabla naziv="DomainObject.Predmet.ProtustrankaNazivFormatedOIB_1">ROMAN-LEON d.o.o. za građenje, trgovinu, turizam, ugostiteljstvo i usluge, OIB 49552707643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ROMAN-LEON d.o.o. za građenje, trgovinu, turizam, ugostiteljstvo i usluge</item>
    </izvorni_sadrzaj>
    <derivirana_varijabla naziv="DomainObject.Predmet.ProtuStrankaListFormated_1">
      <item>ROMAN-LEON d.o.o. za građenje, trgovinu, turizam, ugostiteljstvo i usluge</item>
    </derivirana_varijabla>
  </DomainObject.Predmet.ProtuStrankaListFormated>
  <DomainObject.Predmet.ProtuStrankaListFormatedOIB>
    <izvorni_sadrzaj>
      <item>ROMAN-LEON d.o.o. za građenje, trgovinu, turizam, ugostiteljstvo i usluge, OIB 49552707643</item>
    </izvorni_sadrzaj>
    <derivirana_varijabla naziv="DomainObject.Predmet.ProtuStrankaListFormatedOIB_1">
      <item>ROMAN-LEON d.o.o. za građenje, trgovinu, turizam, ugostiteljstvo i usluge, OIB 49552707643</item>
    </derivirana_varijabla>
  </DomainObject.Predmet.ProtuStrankaListFormatedOIB>
  <DomainObject.Predmet.ProtuStrankaListFormatedWithAdress>
    <izvorni_sadrzaj>
      <item>ROMAN-LEON d.o.o. za građenje, trgovinu, turizam, ugostiteljstvo i usluge, Dr. Ante Starčevića 55, 20000 Dubrovnik</item>
    </izvorni_sadrzaj>
    <derivirana_varijabla naziv="DomainObject.Predmet.ProtuStrankaListFormatedWithAdress_1">
      <item>ROMAN-LEON d.o.o. za građenje, trgovinu, turizam, ugostiteljstvo i usluge, Dr. Ante Starčevića 55, 20000 Dubrovnik</item>
    </derivirana_varijabla>
  </DomainObject.Predmet.ProtuStrankaListFormatedWithAdress>
  <DomainObject.Predmet.ProtuStrankaListFormatedWithAdressOIB>
    <izvorni_sadrzaj>
      <item>ROMAN-LEON d.o.o. za građenje, trgovinu, turizam, ugostiteljstvo i usluge, OIB 49552707643, Dr. Ante Starčevića 55, 20000 Dubrovnik</item>
    </izvorni_sadrzaj>
    <derivirana_varijabla naziv="DomainObject.Predmet.ProtuStrankaListFormatedWithAdressOIB_1">
      <item>ROMAN-LEON d.o.o. za građenje, trgovinu, turizam, ugostiteljstvo i usluge, OIB 49552707643, Dr. Ante Starčevića 55, 20000 Dubrovnik</item>
    </derivirana_varijabla>
  </DomainObject.Predmet.ProtuStrankaListFormatedWithAdressOIB>
  <DomainObject.Predmet.ProtuStrankaListNazivFormated>
    <izvorni_sadrzaj>
      <item>ROMAN-LEON d.o.o. za građenje, trgovinu, turizam, ugostiteljstvo i usluge</item>
    </izvorni_sadrzaj>
    <derivirana_varijabla naziv="DomainObject.Predmet.ProtuStrankaListNazivFormated_1">
      <item>ROMAN-LEON d.o.o. za građenje, trgovinu, turizam, ugostiteljstvo i usluge</item>
    </derivirana_varijabla>
  </DomainObject.Predmet.ProtuStrankaListNazivFormated>
  <DomainObject.Predmet.ProtuStrankaListNazivFormatedOIB>
    <izvorni_sadrzaj>
      <item>ROMAN-LEON d.o.o. za građenje, trgovinu, turizam, ugostiteljstvo i usluge, OIB 49552707643</item>
    </izvorni_sadrzaj>
    <derivirana_varijabla naziv="DomainObject.Predmet.ProtuStrankaListNazivFormatedOIB_1">
      <item>ROMAN-LEON d.o.o. za građenje, trgovinu, turizam, ugostiteljstvo i usluge, OIB 49552707643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ROMAN-LEON d.o.o. za građenje, trgovinu, turizam, ugostiteljstvo i usluge</izvorni_sadrzaj>
    <derivirana_varijabla naziv="DomainObject.Predmet.ProtustrankaIDrugi_1">ROMAN-LEON d.o.o. za građenje, trgovinu,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ROMAN-LEON d.o.o. za građenje, trgovinu, turizam, ugostiteljstvo i usluge, OIB 49552707643, Dr. Ante Starčevića 55, 20000 Dubrovnik</izvorni_sadrzaj>
    <derivirana_varijabla naziv="DomainObject.Predmet.ProtustrankaIDrugiAdressOIB_1">ROMAN-LEON d.o.o. za građenje, trgovinu, turizam, ugostiteljstvo i usluge, OIB 49552707643, Dr. Ante Starčevića 55,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ROMAN-LEON d.o.o. za građenje, trgovinu, turizam, ugostiteljstvo i usluge</item>
    </izvorni_sadrzaj>
    <derivirana_varijabla naziv="DomainObject.Predmet.SudioniciListNaziv_1">
      <item>FINA RC SPLIT, PODRUŽNICA DUBROVNIK</item>
      <item>ROMAN-LEON d.o.o. za građenje, trgovinu, turizam, ugostiteljstvo i usluge</item>
    </derivirana_varijabla>
  </DomainObject.Predmet.SudioniciListNaziv>
  <DomainObject.Predmet.SudioniciListAdressOIB>
    <izvorni_sadrzaj>
      <item>FINA RC SPLIT, PODRUŽNICA DUBROVNIK, OIB 85821130368, VUKOVARSKA 2,20000 Dubrovnik</item>
      <item>ROMAN-LEON d.o.o. za građenje, trgovinu, turizam, ugostiteljstvo i usluge, OIB 49552707643, Dr. Ante Starčevića 55,20000 Dubrovnik</item>
    </izvorni_sadrzaj>
    <derivirana_varijabla naziv="DomainObject.Predmet.SudioniciListAdressOIB_1">
      <item>FINA RC SPLIT, PODRUŽNICA DUBROVNIK, OIB 85821130368, VUKOVARSKA 2,20000 Dubrovnik</item>
      <item>ROMAN-LEON d.o.o. za građenje, trgovinu, turizam, ugostiteljstvo i usluge, OIB 49552707643, Dr. Ante Starčevića 55,20000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49552707643</item>
    </izvorni_sadrzaj>
    <derivirana_varijabla naziv="DomainObject.Predmet.SudioniciListNazivOIB_1">
      <item>, OIB 85821130368</item>
      <item>, OIB 49552707643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4D0A3F-4BD9-4838-90A6-B9E6960A8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450</properties:Words>
  <properties:Characters>2460</properties:Characters>
  <properties:Lines>73</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2017-07-17T10:12:00Z</dcterms:created>
  <dc:creator>stanka grcic</dc:creator>
  <cp:lastModifiedBy>Katarina Franković</cp:lastModifiedBy>
  <cp:lastPrinted>2017-07-17T10:13:00Z</cp:lastPrinted>
  <dcterms:modified xmlns:xsi="http://www.w3.org/2001/XMLSchema-instance" xsi:type="dcterms:W3CDTF">2017-07-17T10:14:00Z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