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6f67" w14:paraId="fd26f67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5907AF">
        <w:t>708</w:t>
      </w:r>
      <w:r w:rsidR="00C759B5">
        <w:t>/16-</w:t>
      </w:r>
      <w:r w:rsidR="003E1212">
        <w:t>25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5907AF">
        <w:t>TLM HOLDING d.o.o., Šibenik, Ulica Narodnog preporoda 12, OIB: 68249681796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0E0BAE">
        <w:t>21</w:t>
      </w:r>
      <w:r w:rsidR="00403A32">
        <w:t xml:space="preserve">. </w:t>
      </w:r>
      <w:r w:rsidR="005907AF">
        <w:t>rujna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5907AF">
        <w:t>TLM HOLDING d.o.o., Šibenik, Ulica Narodnog preporoda 12, OIB: 68249681796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E0BAE" w:rsidP="000E0BAE" w:rsidR="00AE7F32" w:rsidRPr="000E0BAE">
      <w:pPr>
        <w:tabs>
          <w:tab w:pos="3960" w:val="left"/>
        </w:tabs>
        <w:spacing w:lineRule="auto" w:line="276" w:after="200"/>
        <w:jc w:val="both"/>
      </w:pPr>
      <w:r>
        <w:t xml:space="preserve">            </w:t>
      </w:r>
      <w:r w:rsidR="000F60FD" w:rsidRPr="00BC28B6">
        <w:t>II</w:t>
      </w:r>
      <w:r w:rsidR="000F60FD" w:rsidRPr="007E0FEA">
        <w:t xml:space="preserve"> </w:t>
      </w:r>
      <w:r w:rsidR="00C05DFE"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C7534E" w:rsidRPr="000E0BAE">
        <w:rPr>
          <w:rFonts w:cs="Arial" w:hAnsi="Arial" w:ascii="Arial"/>
        </w:rPr>
        <w:t xml:space="preserve"> </w:t>
      </w:r>
      <w:r w:rsidRPr="000E0BAE">
        <w:t>KOVAČEVIĆ ANTUN iz Zadra, P.D.G.Krambergera 13, OIB: 77489220307</w:t>
      </w:r>
      <w:r>
        <w:t>.</w:t>
      </w:r>
      <w:r w:rsidRPr="000E0BAE">
        <w:tab/>
      </w: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5907AF">
        <w:t>TLM HOLDING d.o.o., Šibenik, Ulica Narodnog preporoda 12, OIB: 68249681796</w:t>
      </w:r>
      <w:r w:rsidR="00A56017">
        <w:t>,</w:t>
      </w:r>
      <w:r w:rsidR="00FB2747">
        <w:t xml:space="preserve"> </w:t>
      </w:r>
      <w:r>
        <w:t xml:space="preserve">otvara se </w:t>
      </w:r>
      <w:r w:rsidR="000E0BAE">
        <w:t>21. rujna</w:t>
      </w:r>
      <w:r w:rsidR="007F66C6">
        <w:t xml:space="preserve"> 2016</w:t>
      </w:r>
      <w:r>
        <w:t xml:space="preserve">. u </w:t>
      </w:r>
      <w:r w:rsidR="00FA65B9">
        <w:t>14</w:t>
      </w:r>
      <w:r w:rsidR="00DF7750">
        <w:t>,</w:t>
      </w:r>
      <w:r w:rsidR="000E0BAE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5907AF">
        <w:t>708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5907AF">
        <w:t>708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7E0FEA">
        <w:rPr>
          <w:b/>
        </w:rPr>
        <w:t xml:space="preserve"> </w:t>
      </w:r>
      <w:r w:rsidR="000E0BAE">
        <w:rPr>
          <w:b/>
        </w:rPr>
        <w:t>19. siječnja</w:t>
      </w:r>
      <w:r w:rsidR="003E1212">
        <w:rPr>
          <w:b/>
        </w:rPr>
        <w:t xml:space="preserve"> 2017</w:t>
      </w:r>
      <w:r w:rsidR="00FA65B9">
        <w:rPr>
          <w:b/>
        </w:rPr>
        <w:t xml:space="preserve">. u </w:t>
      </w:r>
      <w:r w:rsidR="000E0BAE">
        <w:rPr>
          <w:b/>
        </w:rPr>
        <w:t>08</w:t>
      </w:r>
      <w:r w:rsidR="005907AF">
        <w:rPr>
          <w:b/>
        </w:rPr>
        <w:t>,</w:t>
      </w:r>
      <w:r w:rsidR="000E0BAE">
        <w:rPr>
          <w:b/>
        </w:rPr>
        <w:t>15</w:t>
      </w:r>
      <w:r w:rsidR="00BE06E7">
        <w:rPr>
          <w:b/>
        </w:rPr>
        <w:t xml:space="preserve"> </w:t>
      </w:r>
      <w:r w:rsidR="00D06AE7" w:rsidRPr="007E0FEA">
        <w:rPr>
          <w:b/>
        </w:rPr>
        <w:t xml:space="preserve">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>Trgovačkog suda u Zadru,</w:t>
      </w:r>
      <w:r w:rsidR="000E0BAE">
        <w:rPr>
          <w:b/>
        </w:rPr>
        <w:t xml:space="preserve"> Dr. Franje Tuđmana 35, sudnica 26</w:t>
      </w:r>
      <w:r w:rsidR="005907AF">
        <w:rPr>
          <w:b/>
        </w:rPr>
        <w:t>.</w:t>
      </w:r>
    </w:p>
    <w:p w:rsidRDefault="00F75C44" w:rsidP="00A56017" w:rsidR="00F75C44">
      <w:pPr>
        <w:jc w:val="both"/>
        <w:rPr>
          <w:b/>
        </w:rPr>
      </w:pPr>
    </w:p>
    <w:p w:rsidRDefault="007F66C6" w:rsidP="00403A32" w:rsidR="00403A3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0E0BAE">
        <w:rPr>
          <w:b/>
        </w:rPr>
        <w:t>19. siječnja</w:t>
      </w:r>
      <w:r w:rsidR="003E1212">
        <w:rPr>
          <w:b/>
        </w:rPr>
        <w:t xml:space="preserve"> 2017</w:t>
      </w:r>
      <w:r w:rsidR="00403A32">
        <w:rPr>
          <w:b/>
        </w:rPr>
        <w:t xml:space="preserve">. u </w:t>
      </w:r>
      <w:r w:rsidR="000E0BAE">
        <w:rPr>
          <w:b/>
        </w:rPr>
        <w:t>08,45</w:t>
      </w:r>
      <w:r w:rsidR="00403A32">
        <w:rPr>
          <w:b/>
        </w:rPr>
        <w:t xml:space="preserve"> </w:t>
      </w:r>
      <w:r w:rsidR="00403A32" w:rsidRPr="007E0FEA">
        <w:rPr>
          <w:b/>
        </w:rPr>
        <w:t xml:space="preserve">sati kod </w:t>
      </w:r>
      <w:r w:rsidR="00403A32" w:rsidRPr="008142A2">
        <w:rPr>
          <w:b/>
        </w:rPr>
        <w:t xml:space="preserve">Trgovačkog suda u Zadru, </w:t>
      </w:r>
      <w:r w:rsidR="000E0BAE">
        <w:rPr>
          <w:b/>
        </w:rPr>
        <w:t>Dr. Franje Tuđmana 35, sudnica 26</w:t>
      </w:r>
      <w:r w:rsidR="00403A32">
        <w:rPr>
          <w:b/>
        </w:rPr>
        <w:t>.</w:t>
      </w:r>
    </w:p>
    <w:p w:rsidRDefault="000F60FD" w:rsidP="00403A32" w:rsidR="000F60FD" w:rsidRPr="008142A2">
      <w:pPr>
        <w:jc w:val="both"/>
        <w:rPr>
          <w:b/>
        </w:rPr>
      </w:pPr>
    </w:p>
    <w:p w:rsidRDefault="005907AF" w:rsidP="005907AF" w:rsidR="005907AF">
      <w:pPr>
        <w:jc w:val="both"/>
      </w:pPr>
      <w:r w:rsidRPr="007E0FEA">
        <w:tab/>
      </w:r>
      <w:r>
        <w:t>VIII.</w:t>
      </w:r>
      <w:r w:rsidRPr="007E0FEA">
        <w:t xml:space="preserve"> </w:t>
      </w:r>
      <w:r>
        <w:t xml:space="preserve">Određuje se upis zabilježbe otvaranja stečajnog postupka u Sudski </w:t>
      </w:r>
      <w:r w:rsidRPr="007E0FEA">
        <w:t>registar</w:t>
      </w:r>
      <w:r>
        <w:t xml:space="preserve">, zemljišne knjige Općinskog suda u </w:t>
      </w:r>
      <w:r w:rsidR="000E0BAE">
        <w:t>Šibeniku</w:t>
      </w:r>
      <w:r>
        <w:t xml:space="preserve">, </w:t>
      </w:r>
      <w:r w:rsidRPr="007E0FEA">
        <w:t>upisnik brodov</w:t>
      </w:r>
      <w:r>
        <w:t xml:space="preserve">a, upisnik brodova u izgradnji </w:t>
      </w:r>
      <w:r w:rsidRPr="007E0FEA">
        <w:t>i upisnik prava intelektualnog vlasništva.</w:t>
      </w: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 w:rsidRPr="007E0FEA">
      <w:pPr>
        <w:jc w:val="center"/>
      </w:pPr>
      <w:r w:rsidRPr="007E0FEA">
        <w:t>Obrazloženje</w:t>
      </w:r>
    </w:p>
    <w:p w:rsidRDefault="005907AF" w:rsidP="005907AF" w:rsidR="005907AF" w:rsidRPr="007E0FEA"/>
    <w:p w:rsidRDefault="005907AF" w:rsidP="005907AF" w:rsidR="005907AF">
      <w:pPr>
        <w:jc w:val="both"/>
      </w:pPr>
      <w:r w:rsidRPr="007E0FEA">
        <w:tab/>
      </w:r>
      <w:r>
        <w:t>FINA, Regionalni centar Split, Podružnica Šibenik je ovom sudu 11. siječnja 2016. sukladno odredbama Stečajnog zakona podnijela zahtjev za provedbu skraćenoga stečajnog postupka.</w:t>
      </w:r>
    </w:p>
    <w:p w:rsidRDefault="005907AF" w:rsidP="005907AF" w:rsidR="005907AF" w:rsidRPr="005907AF">
      <w:pPr>
        <w:jc w:val="both"/>
        <w:rPr>
          <w:b/>
        </w:rPr>
      </w:pPr>
      <w:r>
        <w:tab/>
        <w:t xml:space="preserve">Postupajući temeljem čl. 433. Stečajnog zakona (Narodne novine 71/15), a nakon što je vjerovnik podnio prijedlog za otvaranje stečajnog postupka, sud je obustavio skraćeni stečajni postupak, te je po pravomoćnosti rješenja o obustavi, </w:t>
      </w:r>
      <w:r w:rsidRPr="000E0BAE">
        <w:t>a postupajući temeljem čl. 433. Stečajnog zakona donio rješenje o</w:t>
      </w:r>
      <w:r w:rsidR="000E0BAE">
        <w:t xml:space="preserve"> pokretanju prethodnog postupka</w:t>
      </w:r>
      <w:r w:rsidRPr="000E0BAE">
        <w:t>.</w:t>
      </w:r>
    </w:p>
    <w:p w:rsidRDefault="005907AF" w:rsidP="005907AF" w:rsidR="005907AF">
      <w:pPr>
        <w:ind w:firstLine="708"/>
        <w:jc w:val="both"/>
      </w:pPr>
      <w:r>
        <w:t xml:space="preserve">Naime, dva vjerovnika su pravovremeno podnijela prijedlog za otvaranje stečajnog postupka i učinili vjerojatnim postojanje svojeg potraživanja prema stečajnom dužniku dostavom rješenja o ovrsi i računa. </w:t>
      </w:r>
    </w:p>
    <w:p w:rsidRDefault="005907AF" w:rsidP="005907AF" w:rsidR="005907AF">
      <w:pPr>
        <w:ind w:firstLine="708"/>
        <w:jc w:val="both"/>
      </w:pPr>
      <w:r>
        <w:t xml:space="preserve">Rješenjem ovog suda posl. br. 1 St-720/16-11 od 2. lipnja 2016. pokrenut je postupak radi utvrđivanja uvjeta za otvaranje stečajnog postupka (prethodni postupak) nad dužnikom. </w:t>
      </w:r>
    </w:p>
    <w:p w:rsidRDefault="005907AF" w:rsidP="005907AF" w:rsidR="005907AF">
      <w:pPr>
        <w:ind w:firstLine="708"/>
        <w:jc w:val="both"/>
      </w:pPr>
      <w:r>
        <w:t>Na ročište u prethodnom postupku o prijedlogu za otvaranje stečajnog postupka pristupio je zastupnik po zakonu s</w:t>
      </w:r>
      <w:r w:rsidR="002F2856">
        <w:t xml:space="preserve">tečajnog dužnika Živko Lakoš, </w:t>
      </w:r>
      <w:r w:rsidR="007B45BB">
        <w:t>koji je u bitnome naveo da stečajni dužnik ima udjela u društvu TLM TPP koji je u fazi predstečajnog postupka, u ADRIAL-u d.o.o. koji se nalazi u predstečajnoj nagodbi po starom zakonu, ADRIAL PLUS d.o.o. koji se ta</w:t>
      </w:r>
      <w:r w:rsidR="000E0BAE">
        <w:t>kođer nalazi u predstečajnoj na</w:t>
      </w:r>
      <w:r w:rsidR="007B45BB">
        <w:t>g</w:t>
      </w:r>
      <w:r w:rsidR="000E0BAE">
        <w:t>o</w:t>
      </w:r>
      <w:r w:rsidR="007B45BB">
        <w:t>db</w:t>
      </w:r>
      <w:r w:rsidR="000E0BAE">
        <w:t xml:space="preserve">i </w:t>
      </w:r>
      <w:r w:rsidR="007B45BB">
        <w:t>i</w:t>
      </w:r>
      <w:r w:rsidR="000E0BAE">
        <w:t xml:space="preserve"> dionice </w:t>
      </w:r>
      <w:r w:rsidR="007B45BB">
        <w:t>u TLM ALLUMINIUM d.d. u stečaju,</w:t>
      </w:r>
      <w:r w:rsidR="000E0BAE">
        <w:t xml:space="preserve"> a</w:t>
      </w:r>
      <w:r w:rsidR="007B45BB">
        <w:t xml:space="preserve"> žiro račun u blokadi za oko preko 7.000.000,00 kuna.</w:t>
      </w:r>
    </w:p>
    <w:p w:rsidRDefault="005907AF" w:rsidP="002F2856" w:rsidR="002F2856" w:rsidRPr="007E0FEA">
      <w:pPr>
        <w:jc w:val="both"/>
      </w:pPr>
      <w:r w:rsidRPr="007E0FEA">
        <w:t xml:space="preserve">           </w:t>
      </w:r>
      <w:r w:rsidR="002F2856">
        <w:t xml:space="preserve"> </w:t>
      </w:r>
      <w:r w:rsidR="002F2856" w:rsidRPr="007E0FEA">
        <w:t>Sukladno članku</w:t>
      </w:r>
      <w:r w:rsidR="002F2856">
        <w:t xml:space="preserve"> 84. st. 1. Stečajnog zakona izvršen je automatski izbor stečajnog upravitelja, te sukladno čl.</w:t>
      </w:r>
      <w:r w:rsidR="002F2856" w:rsidRPr="007E0FEA">
        <w:t xml:space="preserve"> </w:t>
      </w:r>
      <w:r w:rsidR="002F2856">
        <w:t>129</w:t>
      </w:r>
      <w:r w:rsidR="002F2856" w:rsidRPr="007E0FEA">
        <w:t xml:space="preserve">. </w:t>
      </w:r>
      <w:r w:rsidR="002F2856">
        <w:t>st. 1. toč. 2</w:t>
      </w:r>
      <w:r w:rsidR="002F2856" w:rsidRPr="007E0FEA">
        <w:t>. Stečajnog zakona, rješenje o otvaranju stečajnog postupka sadrži i prezime i ime i adresu stečaj</w:t>
      </w:r>
      <w:r w:rsidR="002F2856">
        <w:t>nog upravitelja, pa je riješeno</w:t>
      </w:r>
      <w:r w:rsidR="002F2856" w:rsidRPr="007E0FEA">
        <w:t xml:space="preserve"> kao u točki II izreke. </w:t>
      </w:r>
    </w:p>
    <w:p w:rsidRDefault="002F2856" w:rsidP="002F2856" w:rsidR="002F2856" w:rsidRPr="007E0FEA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F2856" w:rsidP="002F2856" w:rsidR="002F2856" w:rsidRPr="007E0FEA">
      <w:pPr>
        <w:jc w:val="both"/>
      </w:pPr>
      <w:r w:rsidRPr="007E0FEA">
        <w:t xml:space="preserve">          Stoga je odlučeno kao u izreci.  </w:t>
      </w:r>
    </w:p>
    <w:p w:rsidRDefault="005907AF" w:rsidP="002F2856" w:rsidR="005907AF" w:rsidRPr="007E0FEA">
      <w:pPr>
        <w:jc w:val="both"/>
      </w:pPr>
    </w:p>
    <w:p w:rsidRDefault="005907AF" w:rsidP="005907AF" w:rsidR="005907AF" w:rsidRPr="007E0FEA">
      <w:pPr>
        <w:ind w:firstLine="708"/>
        <w:jc w:val="center"/>
      </w:pPr>
      <w:r w:rsidRPr="007E0FEA">
        <w:t xml:space="preserve">U Zadru, </w:t>
      </w:r>
      <w:r w:rsidR="000E0BAE">
        <w:t>21</w:t>
      </w:r>
      <w:r w:rsidR="002F2856">
        <w:t>. rujna</w:t>
      </w:r>
      <w:r>
        <w:t xml:space="preserve"> 2016</w:t>
      </w:r>
      <w:r w:rsidRPr="007E0FEA">
        <w:t xml:space="preserve">. </w:t>
      </w:r>
    </w:p>
    <w:p w:rsidRDefault="005907AF" w:rsidP="005907AF" w:rsidR="005907AF">
      <w:pPr>
        <w:jc w:val="both"/>
      </w:pPr>
    </w:p>
    <w:p w:rsidRDefault="005907AF" w:rsidP="005907AF" w:rsidR="005907AF">
      <w:pPr>
        <w:jc w:val="right"/>
      </w:pPr>
      <w:r>
        <w:t>S</w:t>
      </w:r>
      <w:r w:rsidRPr="002C500F">
        <w:t>u</w:t>
      </w:r>
      <w:r>
        <w:t>tkinja:</w:t>
      </w:r>
    </w:p>
    <w:p w:rsidRDefault="005907AF" w:rsidP="005907AF" w:rsidR="005907AF" w:rsidRPr="00F60CD9">
      <w:pPr>
        <w:jc w:val="right"/>
      </w:pPr>
      <w:r>
        <w:t>Ardena Bajlo</w:t>
      </w: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</w:pPr>
    </w:p>
    <w:p w:rsidRDefault="005907AF" w:rsidP="005907AF" w:rsidR="005907AF">
      <w:pPr>
        <w:jc w:val="both"/>
        <w:rPr>
          <w:b/>
        </w:rPr>
      </w:pPr>
    </w:p>
    <w:p w:rsidRDefault="005907AF" w:rsidP="005907AF" w:rsidR="005907AF" w:rsidRPr="004340F3">
      <w:pPr>
        <w:jc w:val="both"/>
      </w:pPr>
      <w:r w:rsidRPr="004340F3">
        <w:t>POUKA O PRAVNOM LIJEKU:</w:t>
      </w:r>
    </w:p>
    <w:p w:rsidRDefault="005907AF" w:rsidP="005907AF" w:rsidR="005907AF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5907AF" w:rsidP="005907AF" w:rsidR="005907AF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5907AF" w:rsidP="005907AF" w:rsidR="005907AF">
      <w:pPr>
        <w:ind w:firstLine="705"/>
        <w:jc w:val="both"/>
      </w:pPr>
    </w:p>
    <w:p w:rsidRDefault="005907AF" w:rsidP="005907AF" w:rsidR="005907AF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E1212" w:rsidP="005907AF" w:rsidR="005907AF" w:rsidRPr="007E0FEA">
      <w:pPr>
        <w:numPr>
          <w:ilvl w:val="0"/>
          <w:numId w:val="2"/>
        </w:numPr>
        <w:jc w:val="both"/>
      </w:pPr>
      <w:r>
        <w:rPr>
          <w:color w:val="000000"/>
        </w:rPr>
        <w:t>e-oglasna ploča suda</w:t>
      </w:r>
    </w:p>
    <w:p w:rsidRDefault="005907AF" w:rsidP="005907AF" w:rsidR="005907AF" w:rsidRPr="007E0FEA">
      <w:pPr>
        <w:ind w:hanging="705" w:left="705"/>
        <w:rPr>
          <w:b/>
          <w:color w:val="000000"/>
        </w:rPr>
      </w:pPr>
    </w:p>
    <w:p w:rsidRDefault="005907AF" w:rsidP="005907AF" w:rsidR="005907AF" w:rsidRPr="007E0FEA">
      <w:pPr>
        <w:ind w:firstLine="705"/>
        <w:jc w:val="both"/>
      </w:pPr>
    </w:p>
    <w:p w:rsidRDefault="005907AF" w:rsidP="005907AF" w:rsidR="005907AF">
      <w:pPr>
        <w:ind w:firstLine="705"/>
        <w:jc w:val="both"/>
      </w:pPr>
    </w:p>
    <w:p w:rsidRDefault="005907AF" w:rsidP="005907AF" w:rsidR="005907AF">
      <w:pPr>
        <w:ind w:firstLine="705"/>
        <w:jc w:val="both"/>
      </w:pPr>
    </w:p>
    <w:p w:rsidRDefault="005907AF" w:rsidP="005907AF" w:rsidR="005907AF">
      <w:pPr>
        <w:jc w:val="both"/>
      </w:pPr>
    </w:p>
    <w:p w:rsidRDefault="003A199E" w:rsidP="005907AF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BAE" w:rsidR="000E0BAE">
      <w:r>
        <w:separator/>
      </w:r>
    </w:p>
  </w:endnote>
  <w:endnote w:id="0" w:type="continuationSeparator">
    <w:p w:rsidRDefault="000E0BAE" w:rsidR="000E0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226C22" w:rsidR="000E0BA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0BAE" w:rsidP="00226C22" w:rsidR="000E0BA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226C22" w:rsidR="000E0BA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BAE" w:rsidR="000E0BAE">
      <w:r>
        <w:separator/>
      </w:r>
    </w:p>
  </w:footnote>
  <w:footnote w:id="0" w:type="continuationSeparator">
    <w:p w:rsidRDefault="000E0BAE" w:rsidR="000E0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D83596" w:rsidR="000E0B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0BAE" w:rsidR="000E0B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AE" w:rsidP="00D83596" w:rsidR="000E0BAE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41DCF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0E0BAE" w:rsidP="00C61A2E" w:rsidR="000E0BAE">
    <w:pPr>
      <w:pStyle w:val="Zaglavlje"/>
      <w:jc w:val="right"/>
    </w:pPr>
    <w:r w:rsidRPr="005B49F8">
      <w:t>Poslovni broj 1 St-</w:t>
    </w:r>
    <w:r>
      <w:t>708/16-</w:t>
    </w:r>
    <w:r w:rsidR="003E1212">
      <w:t>25</w:t>
    </w:r>
  </w:p>
  <w:p w:rsidRDefault="000E0BAE" w:rsidP="00C61A2E" w:rsidR="000E0B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A66C78"/>
    <w:multiLevelType w:val="hybridMultilevel"/>
    <w:tmpl w:val="222A2098"/>
    <w:lvl w:tplc="9DF43A8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0BAE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56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41DCF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1212"/>
    <w:rsid w:val="003E38DD"/>
    <w:rsid w:val="003F2796"/>
    <w:rsid w:val="004020FD"/>
    <w:rsid w:val="00402A3C"/>
    <w:rsid w:val="00403A32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907AF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C61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F1899"/>
    <w:rsid w:val="00702C1A"/>
    <w:rsid w:val="00713AB6"/>
    <w:rsid w:val="007228EC"/>
    <w:rsid w:val="00723C99"/>
    <w:rsid w:val="007528BB"/>
    <w:rsid w:val="00754859"/>
    <w:rsid w:val="0075729A"/>
    <w:rsid w:val="007611C9"/>
    <w:rsid w:val="0076397B"/>
    <w:rsid w:val="00783D0D"/>
    <w:rsid w:val="007906B0"/>
    <w:rsid w:val="00794073"/>
    <w:rsid w:val="00797021"/>
    <w:rsid w:val="007B07F2"/>
    <w:rsid w:val="007B45BB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001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0636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D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D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D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D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D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D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D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D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</izvorni_sadrzaj>
    <derivirana_varijabla naziv="DomainObject.Predmet.SudioniciListNaziv_1">
      <item>TLM HOLDING d.o.o. za proizvodnju i trgovinu</item>
      <item>FINA - Podružnica Šibenik</item>
      <item>Živko Lakoš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</izvorni_sadrzaj>
    <derivirana_varijabla naziv="DomainObject.Predmet.SudioniciListNazivOIB_1">
      <item>, OIB 68249681796</item>
      <item>, OIB 85821130368</item>
      <item>, OIB 09507378295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811D6-6708-4C2A-B3C9-BFF9E8A33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805</properties:Words>
  <properties:Characters>4338</properties:Characters>
  <properties:Lines>116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2016-09-22T11:16:00Z</dcterms:created>
  <dc:creator>Ardena Bajlo</dc:creator>
  <cp:lastModifiedBy>wsadmin</cp:lastModifiedBy>
  <cp:lastPrinted>2016-09-21T09:50:00Z</cp:lastPrinted>
  <dcterms:modified xmlns:xsi="http://www.w3.org/2001/XMLSchema-instance" xsi:type="dcterms:W3CDTF">2016-09-22T12:24:00Z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