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ee38" w14:paraId="d48ee38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</w:t>
      </w:r>
      <w:r w:rsidR="006A34BE">
        <w:rPr>
          <w:rFonts w:hAnsi="Times New Roman" w:ascii="Times New Roman"/>
          <w:szCs w:val="24"/>
        </w:rPr>
        <w:t xml:space="preserve">        </w:t>
      </w:r>
      <w:r w:rsidRPr="00D00C70">
        <w:rPr>
          <w:rFonts w:hAnsi="Times New Roman" w:ascii="Times New Roman"/>
          <w:szCs w:val="24"/>
        </w:rPr>
        <w:t xml:space="preserve">  </w:t>
      </w:r>
      <w:r w:rsidR="00750F21">
        <w:rPr>
          <w:rFonts w:hAnsi="Times New Roman" w:ascii="Times New Roman"/>
          <w:szCs w:val="24"/>
        </w:rPr>
        <w:t>3 St-</w:t>
      </w:r>
      <w:r w:rsidR="006A34BE">
        <w:rPr>
          <w:rFonts w:hAnsi="Times New Roman" w:ascii="Times New Roman"/>
          <w:szCs w:val="24"/>
        </w:rPr>
        <w:t>8533/15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A73DAB" w:rsidRPr="00A73DAB">
        <w:rPr>
          <w:rFonts w:hAnsi="Times New Roman" w:ascii="Times New Roman"/>
        </w:rPr>
        <w:t>BOX-MAX CENTAR d.o.o.</w:t>
      </w:r>
      <w:r w:rsidR="00A73DAB">
        <w:rPr>
          <w:rFonts w:hAnsi="Times New Roman" w:ascii="Times New Roman"/>
        </w:rPr>
        <w:t>,</w:t>
      </w:r>
      <w:r w:rsidR="00A73DAB" w:rsidRPr="00A73DAB">
        <w:rPr>
          <w:rFonts w:hAnsi="Times New Roman" w:ascii="Times New Roman"/>
        </w:rPr>
        <w:t xml:space="preserve"> Zagreb, Maksimirska 94, OIB</w:t>
      </w:r>
      <w:r w:rsidR="00A73DAB">
        <w:rPr>
          <w:rFonts w:hAnsi="Times New Roman" w:ascii="Times New Roman"/>
        </w:rPr>
        <w:t>:</w:t>
      </w:r>
      <w:r w:rsidR="00A73DAB" w:rsidRPr="00A73DAB">
        <w:rPr>
          <w:rFonts w:hAnsi="Times New Roman" w:ascii="Times New Roman"/>
        </w:rPr>
        <w:t xml:space="preserve"> 78180201034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A73DAB">
        <w:rPr>
          <w:rFonts w:hAnsi="Times New Roman" w:ascii="Times New Roman"/>
          <w:szCs w:val="24"/>
        </w:rPr>
        <w:t>21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964384">
        <w:rPr>
          <w:rFonts w:hAnsi="Times New Roman" w:ascii="Times New Roman"/>
          <w:szCs w:val="24"/>
        </w:rPr>
        <w:t>ožujka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A73DAB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A73DAB" w:rsidRPr="00A73DAB">
        <w:rPr>
          <w:rFonts w:hAnsi="Times New Roman" w:ascii="Times New Roman"/>
        </w:rPr>
        <w:t>BOX-MAX CENTAR d.o.o., Zagreb, Maksimirska 94, OIB: 78180201034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A73DAB" w:rsidRPr="00A73DAB">
        <w:rPr>
          <w:rFonts w:hAnsi="Times New Roman" w:ascii="Times New Roman"/>
        </w:rPr>
        <w:t>BOX-MAX CENTAR d.o.o., Zagreb, Maksimirska 94, OIB: 78180201034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3F4F42" w:rsidR="00A01A56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Vjerovnik </w:t>
      </w:r>
      <w:r w:rsidR="00225EC6">
        <w:rPr>
          <w:rFonts w:hAnsi="Times New Roman" w:ascii="Times New Roman"/>
          <w:szCs w:val="24"/>
        </w:rPr>
        <w:t>Fond za zaštitu okoliša i energetsku učinkovitost</w:t>
      </w:r>
      <w:r w:rsidRPr="00D00C70">
        <w:rPr>
          <w:rFonts w:hAnsi="Times New Roman" w:ascii="Times New Roman"/>
          <w:szCs w:val="24"/>
        </w:rPr>
        <w:t xml:space="preserve"> je </w:t>
      </w:r>
      <w:r w:rsidR="00225EC6">
        <w:rPr>
          <w:rFonts w:hAnsi="Times New Roman" w:ascii="Times New Roman"/>
          <w:szCs w:val="24"/>
        </w:rPr>
        <w:t>12. veljače</w:t>
      </w:r>
      <w:r w:rsidRPr="00D00C70">
        <w:rPr>
          <w:rFonts w:hAnsi="Times New Roman" w:ascii="Times New Roman"/>
          <w:szCs w:val="24"/>
        </w:rPr>
        <w:t xml:space="preserve"> 2016. podni</w:t>
      </w:r>
      <w:r w:rsidR="00225EC6">
        <w:rPr>
          <w:rFonts w:hAnsi="Times New Roman" w:ascii="Times New Roman"/>
          <w:szCs w:val="24"/>
        </w:rPr>
        <w:t>o</w:t>
      </w:r>
      <w:r w:rsidRPr="00D00C70">
        <w:rPr>
          <w:rFonts w:hAnsi="Times New Roman" w:ascii="Times New Roman"/>
          <w:szCs w:val="24"/>
        </w:rPr>
        <w:t xml:space="preserve"> prijedlog za otvaranje stečajnog postupka nad dužnikom te izvijesti</w:t>
      </w:r>
      <w:r w:rsidR="00225EC6">
        <w:rPr>
          <w:rFonts w:hAnsi="Times New Roman" w:ascii="Times New Roman"/>
          <w:szCs w:val="24"/>
        </w:rPr>
        <w:t>o</w:t>
      </w:r>
      <w:r w:rsidRPr="00D00C70">
        <w:rPr>
          <w:rFonts w:hAnsi="Times New Roman" w:ascii="Times New Roman"/>
          <w:szCs w:val="24"/>
        </w:rPr>
        <w:t xml:space="preserve"> sud da prema dužniku ima potraživanje u iznosu od </w:t>
      </w:r>
      <w:r w:rsidR="00225EC6">
        <w:rPr>
          <w:rFonts w:hAnsi="Times New Roman" w:ascii="Times New Roman"/>
        </w:rPr>
        <w:t>88.948,96</w:t>
      </w:r>
      <w:r w:rsidR="00750F21" w:rsidRPr="00891887">
        <w:rPr>
          <w:rFonts w:hAnsi="Times New Roman" w:ascii="Times New Roman"/>
        </w:rPr>
        <w:t xml:space="preserve"> </w:t>
      </w:r>
      <w:r w:rsidR="00A01A56">
        <w:rPr>
          <w:rFonts w:hAnsi="Times New Roman" w:ascii="Times New Roman"/>
          <w:szCs w:val="24"/>
        </w:rPr>
        <w:t>kn</w:t>
      </w:r>
      <w:r w:rsidR="00225EC6">
        <w:rPr>
          <w:rFonts w:hAnsi="Times New Roman" w:ascii="Times New Roman"/>
          <w:szCs w:val="24"/>
        </w:rPr>
        <w:t xml:space="preserve"> uvećano za zakonske zatezne kamate.</w:t>
      </w:r>
    </w:p>
    <w:p w:rsidRDefault="00EA0602" w:rsidP="003F4F42" w:rsidR="00EA0602">
      <w:pPr>
        <w:ind w:firstLine="720"/>
        <w:jc w:val="both"/>
        <w:rPr>
          <w:rFonts w:hAnsi="Times New Roman" w:ascii="Times New Roman"/>
          <w:szCs w:val="24"/>
        </w:rPr>
      </w:pPr>
    </w:p>
    <w:p w:rsidRDefault="00EA0602" w:rsidP="003F4F42" w:rsidR="00EA0602">
      <w:pPr>
        <w:ind w:firstLine="720"/>
        <w:jc w:val="both"/>
        <w:rPr>
          <w:rFonts w:hAnsi="Times New Roman" w:ascii="Times New Roman"/>
          <w:szCs w:val="24"/>
        </w:rPr>
      </w:pPr>
    </w:p>
    <w:p w:rsidRDefault="00225EC6" w:rsidP="003F4F42" w:rsidR="00225EC6">
      <w:pPr>
        <w:ind w:firstLine="720"/>
        <w:jc w:val="both"/>
        <w:rPr>
          <w:rFonts w:hAnsi="Times New Roman" w:ascii="Times New Roman"/>
          <w:szCs w:val="24"/>
        </w:rPr>
      </w:pPr>
    </w:p>
    <w:p w:rsidRDefault="00225EC6" w:rsidP="003F4F42" w:rsidR="00225EC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Također prijedlog je podnio i vjerovnik Samsung electronics Austria GmbH, 19. veljače 2016. u kojem navodi da prema dužniku ima tražbinu u iznosu od 1.584.151,03 EUR sa pripadajućim zakonskim zateznim kamatama. </w:t>
      </w:r>
    </w:p>
    <w:p w:rsidRDefault="00225EC6" w:rsidP="003F4F42" w:rsidR="00225EC6">
      <w:pPr>
        <w:ind w:firstLine="720"/>
        <w:jc w:val="both"/>
        <w:rPr>
          <w:rFonts w:hAnsi="Times New Roman" w:ascii="Times New Roman"/>
          <w:szCs w:val="24"/>
        </w:rPr>
      </w:pPr>
    </w:p>
    <w:p w:rsidRDefault="00225EC6" w:rsidP="00225EC6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je 5. veljače 2016. dostavio prokazni popis uvidom u koji je utvrđeno da isti ima potraživanja od kupaca u ukupnom iznosu od 54.401,25 kn te također potraživanje prema inozemnom partneru, a protiv kojeg je podnesena tužba u iznosu od 26.177.843,30 kn, te dakle iz istog proizlazi </w:t>
      </w:r>
      <w:r w:rsidR="00C559E3" w:rsidRPr="00D00C70">
        <w:rPr>
          <w:rFonts w:hAnsi="Times New Roman" w:ascii="Times New Roman"/>
          <w:szCs w:val="24"/>
        </w:rPr>
        <w:t>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="00C559E3"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="00C559E3"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225EC6" w:rsidR="00C559E3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A73DAB">
        <w:rPr>
          <w:rFonts w:hAnsi="Times New Roman" w:ascii="Times New Roman"/>
          <w:szCs w:val="24"/>
        </w:rPr>
        <w:t>21</w:t>
      </w:r>
      <w:r w:rsidR="00964384">
        <w:rPr>
          <w:rFonts w:hAnsi="Times New Roman" w:ascii="Times New Roman"/>
          <w:szCs w:val="24"/>
        </w:rPr>
        <w:t>. ožujka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F12A0E" w:rsidR="00F12A0E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36782D" w:rsidR="006C5127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36782D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421BD0" w:rsidP="00421BD0" w:rsidR="004B1A2C" w:rsidRPr="00421BD0">
      <w:pPr>
        <w:jc w:val="both"/>
        <w:rPr>
          <w:rFonts w:hAnsi="Times New Roman" w:ascii="Times New Roman"/>
          <w:szCs w:val="24"/>
        </w:rPr>
      </w:pPr>
      <w:r w:rsidRPr="00421BD0">
        <w:rPr>
          <w:rFonts w:hAnsi="Times New Roman" w:ascii="Times New Roman"/>
          <w:szCs w:val="24"/>
        </w:rPr>
        <w:t>1.</w:t>
      </w:r>
      <w:r w:rsidR="00225EC6" w:rsidRPr="00421BD0">
        <w:rPr>
          <w:rFonts w:hAnsi="Times New Roman" w:ascii="Times New Roman"/>
          <w:szCs w:val="24"/>
        </w:rPr>
        <w:t>Fond za zaštitu okoliša i energetsku učinkovitost</w:t>
      </w:r>
    </w:p>
    <w:p w:rsidRDefault="00421BD0" w:rsidP="00421BD0" w:rsidR="00225EC6" w:rsidRPr="00421BD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225EC6" w:rsidRPr="00421BD0">
        <w:rPr>
          <w:rFonts w:hAnsi="Times New Roman" w:ascii="Times New Roman"/>
          <w:szCs w:val="24"/>
        </w:rPr>
        <w:t>Samsung electronics Austria GmbH, po punomoćniku</w:t>
      </w:r>
    </w:p>
    <w:p w:rsidRDefault="00225EC6" w:rsidP="004B1A2C" w:rsidR="00CD00B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.dužniku</w:t>
      </w:r>
    </w:p>
    <w:p w:rsidRDefault="00CD00B1" w:rsidP="004B1A2C" w:rsidR="00421BD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4.e-Oglasna ploča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5.spis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F12A0E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199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A73DAB">
      <w:rPr>
        <w:rFonts w:hAnsi="Times New Roman" w:ascii="Times New Roman"/>
        <w:szCs w:val="24"/>
      </w:rPr>
      <w:t>8533/15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310197"/>
    <w:multiLevelType w:val="hybridMultilevel"/>
    <w:tmpl w:val="30F4646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70199"/>
    <w:rsid w:val="000B1236"/>
    <w:rsid w:val="001E2967"/>
    <w:rsid w:val="0021052A"/>
    <w:rsid w:val="00225EC6"/>
    <w:rsid w:val="002F283B"/>
    <w:rsid w:val="0036782D"/>
    <w:rsid w:val="0039460E"/>
    <w:rsid w:val="003F4F42"/>
    <w:rsid w:val="00421BD0"/>
    <w:rsid w:val="00426B48"/>
    <w:rsid w:val="00461F40"/>
    <w:rsid w:val="00480BAE"/>
    <w:rsid w:val="004B1A2C"/>
    <w:rsid w:val="004F6883"/>
    <w:rsid w:val="005116A3"/>
    <w:rsid w:val="00511AF4"/>
    <w:rsid w:val="00577736"/>
    <w:rsid w:val="006A1868"/>
    <w:rsid w:val="006A34BE"/>
    <w:rsid w:val="006C5127"/>
    <w:rsid w:val="00704134"/>
    <w:rsid w:val="00750F21"/>
    <w:rsid w:val="007C4FE8"/>
    <w:rsid w:val="008066F0"/>
    <w:rsid w:val="0082227C"/>
    <w:rsid w:val="00964384"/>
    <w:rsid w:val="00A01449"/>
    <w:rsid w:val="00A01A56"/>
    <w:rsid w:val="00A066A6"/>
    <w:rsid w:val="00A23F46"/>
    <w:rsid w:val="00A73DAB"/>
    <w:rsid w:val="00B811E7"/>
    <w:rsid w:val="00BB6821"/>
    <w:rsid w:val="00C12DEF"/>
    <w:rsid w:val="00C559E3"/>
    <w:rsid w:val="00CD00B1"/>
    <w:rsid w:val="00D00C70"/>
    <w:rsid w:val="00DC1677"/>
    <w:rsid w:val="00E4216F"/>
    <w:rsid w:val="00E85B39"/>
    <w:rsid w:val="00EA0602"/>
    <w:rsid w:val="00EE0DC9"/>
    <w:rsid w:val="00F07871"/>
    <w:rsid w:val="00F12A0E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70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1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1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1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1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70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1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1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1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1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8533</izvorni_sadrzaj>
    <derivirana_varijabla naziv="DomainObject.Predmet.Broj_1">8533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St-8533/2015</izvorni_sadrzaj>
    <derivirana_varijabla naziv="DomainObject.Predmet.OznakaBroj_1">St-8533/2015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BOX-MAX CENTAR, d.o.o.</izvorni_sadrzaj>
    <derivirana_varijabla naziv="DomainObject.Predmet.ProtustrankaFormated_1">  BOX-MAX CENTAR, d.o.o.</derivirana_varijabla>
  </DomainObject.Predmet.ProtustrankaFormated>
  <DomainObject.Predmet.ProtustrankaFormatedOIB>
    <izvorni_sadrzaj>  BOX-MAX CENTAR, d.o.o., OIB 78180201034</izvorni_sadrzaj>
    <derivirana_varijabla naziv="DomainObject.Predmet.ProtustrankaFormatedOIB_1">  BOX-MAX CENTAR, d.o.o., OIB 78180201034</derivirana_varijabla>
  </DomainObject.Predmet.ProtustrankaFormatedOIB>
  <DomainObject.Predmet.ProtustrankaFormatedWithAdress>
    <izvorni_sadrzaj> BOX-MAX CENTAR, d.o.o., Maksimirska 94, 10000 Zagreb</izvorni_sadrzaj>
    <derivirana_varijabla naziv="DomainObject.Predmet.ProtustrankaFormatedWithAdress_1"> BOX-MAX CENTAR, d.o.o., Maksimirska 94, 10000 Zagreb</derivirana_varijabla>
  </DomainObject.Predmet.ProtustrankaFormatedWithAdress>
  <DomainObject.Predmet.ProtustrankaFormatedWithAdressOIB>
    <izvorni_sadrzaj> BOX-MAX CENTAR, d.o.o., OIB 78180201034, Maksimirska 94, 10000 Zagreb</izvorni_sadrzaj>
    <derivirana_varijabla naziv="DomainObject.Predmet.ProtustrankaFormatedWithAdressOIB_1"> BOX-MAX CENTAR, d.o.o., OIB 78180201034, Maksimirska 94, 10000 Zagreb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BOX-MAX CENTAR, d.o.o.</item>
    </izvorni_sadrzaj>
    <derivirana_varijabla naziv="DomainObject.Predmet.ProtuStrankaListFormated_1">
      <item>BOX-MAX CENTAR, d.o.o.</item>
    </derivirana_varijabla>
  </DomainObject.Predmet.ProtuStrankaListFormated>
  <DomainObject.Predmet.ProtuStrankaListFormatedOIB>
    <izvorni_sadrzaj>
      <item>BOX-MAX CENTAR, d.o.o., OIB 78180201034</item>
    </izvorni_sadrzaj>
    <derivirana_varijabla naziv="DomainObject.Predmet.ProtuStrankaListFormatedOIB_1">
      <item>BOX-MAX CENTAR, d.o.o., OIB 78180201034</item>
    </derivirana_varijabla>
  </DomainObject.Predmet.ProtuStrankaListFormatedOIB>
  <DomainObject.Predmet.ProtuStrankaListFormatedWithAdress>
    <izvorni_sadrzaj>
      <item>BOX-MAX CENTAR, d.o.o., Maksimirska 94, 10000 Zagreb</item>
    </izvorni_sadrzaj>
    <derivirana_varijabla naziv="DomainObject.Predmet.ProtuStrankaListFormatedWithAdress_1">
      <item>BOX-MAX CENTAR, d.o.o., Maksimirska 94, 10000 Zagreb</item>
    </derivirana_varijabla>
  </DomainObject.Predmet.ProtuStrankaListFormatedWithAdress>
  <DomainObject.Predmet.ProtuStrankaListFormatedWithAdressOIB>
    <izvorni_sadrzaj>
      <item>BOX-MAX CENTAR, d.o.o., OIB 78180201034, Maksimirska 94, 10000 Zagreb</item>
    </izvorni_sadrzaj>
    <derivirana_varijabla naziv="DomainObject.Predmet.ProtuStrankaListFormatedWithAdressOIB_1">
      <item>BOX-MAX CENTAR, d.o.o., OIB 78180201034, Maksimirska 94, 10000 Zagreb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</izvorni_sadrzaj>
    <derivirana_varijabla naziv="DomainObject.Predmet.OstaliListFormated_1">
      <item>Zoran Petrović</item>
    </derivirana_varijabla>
  </DomainObject.Predmet.OstaliListFormated>
  <DomainObject.Predmet.OstaliListFormatedOIB>
    <izvorni_sadrzaj>
      <item>Zoran Petrović, OIB 75200397303</item>
    </izvorni_sadrzaj>
    <derivirana_varijabla naziv="DomainObject.Predmet.OstaliListFormatedOIB_1">
      <item>Zoran Petrović, OIB 75200397303</item>
    </derivirana_varijabla>
  </DomainObject.Predmet.OstaliListFormatedOIB>
  <DomainObject.Predmet.OstaliListFormatedWithAdress>
    <izvorni_sadrzaj>
      <item>Zoran Petrović, Bukovačka Cesta 253/1, 10000 Zagreb</item>
    </izvorni_sadrzaj>
    <derivirana_varijabla naziv="DomainObject.Predmet.OstaliListFormatedWithAdress_1">
      <item>Zoran Petrović, Bukovačka Cesta 253/1, 10000 Zagreb</item>
    </derivirana_varijabla>
  </DomainObject.Predmet.OstaliListFormatedWithAdress>
  <DomainObject.Predmet.OstaliListFormatedWithAdressOIB>
    <izvorni_sadrzaj>
      <item>Zoran Petrović, OIB 75200397303, Bukovačka Cesta 253/1, 10000 Zagreb</item>
    </izvorni_sadrzaj>
    <derivirana_varijabla naziv="DomainObject.Predmet.OstaliListFormatedWithAdressOIB_1">
      <item>Zoran Petrović, OIB 75200397303, Bukovačka Cesta 253/1, 10000 Zagreb</item>
    </derivirana_varijabla>
  </DomainObject.Predmet.OstaliListFormatedWithAdressOIB>
  <DomainObject.Predmet.OstaliListNazivFormated>
    <izvorni_sadrzaj>
      <item>Zoran Petrović</item>
    </izvorni_sadrzaj>
    <derivirana_varijabla naziv="DomainObject.Predmet.OstaliListNazivFormated_1">
      <item>Zoran Petrović</item>
    </derivirana_varijabla>
  </DomainObject.Predmet.OstaliListNazivFormated>
  <DomainObject.Predmet.OstaliListNazivFormatedOIB>
    <izvorni_sadrzaj>
      <item>Zoran Petrović, OIB 75200397303</item>
    </izvorni_sadrzaj>
    <derivirana_varijabla naziv="DomainObject.Predmet.OstaliListNazivFormatedOIB_1">
      <item>Zoran Petrović, OIB 75200397303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BOX-MAX CENTAR, d.o.o.</item>
      <item>Zoran Petrović</item>
    </izvorni_sadrzaj>
    <derivirana_varijabla naziv="DomainObject.Predmet.SudioniciListNaziv_1">
      <item>FINA Regionalni centar Zagreb</item>
      <item>BOX-MAX CENTAR, d.o.o.</item>
      <item>Zoran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BOX-MAX CENTAR, d.o.o., OIB 78180201034, Maksimirska 94,10000 Zagreb</item>
      <item>Zoran Petrović, OIB 75200397303, Bukovačka Cesta 253/1,10000 Zagreb</item>
    </izvorni_sadrzaj>
    <derivirana_varijabla naziv="DomainObject.Predmet.SudioniciListAdressOIB_1">
      <item>FINA Regionalni centar Zagreb, OIB 85821130368, Trg svibanjskih žrtava 1995. br. 1,10000 Zagreb</item>
      <item>BOX-MAX CENTAR, d.o.o., OIB 78180201034, Maksimirska 94,10000 Zagreb</item>
      <item>Zoran Petrović, OIB 75200397303, Bukovačka Cesta 253/1,10000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78180201034</item>
      <item>, OIB 75200397303</item>
    </izvorni_sadrzaj>
    <derivirana_varijabla naziv="DomainObject.Predmet.SudioniciListNazivOIB_1">
      <item>, OIB 85821130368</item>
      <item>, OIB 78180201034</item>
      <item>, OIB 75200397303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86F25-4B52-46DC-B9D0-AD43FEFDF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2813</properties:Characters>
  <properties:Lines>80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2016-03-21T13:06:00Z</dcterms:created>
  <dc:creator>Gordana Grčić</dc:creator>
  <cp:lastModifiedBy>Žana Livaja</cp:lastModifiedBy>
  <cp:lastPrinted>2016-03-21T07:13:00Z</cp:lastPrinted>
  <dcterms:modified xmlns:xsi="http://www.w3.org/2001/XMLSchema-instance" xsi:type="dcterms:W3CDTF">2016-03-21T13:18:00Z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