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17d6" w14:paraId="88417d6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St-</w:t>
      </w:r>
      <w:r w:rsidR="00AA75AF">
        <w:rPr>
          <w:rStyle w:val="Naglaeno"/>
          <w:b w:val="false"/>
        </w:rPr>
        <w:t>582/18-</w:t>
      </w:r>
      <w:r w:rsidR="001206F8">
        <w:rPr>
          <w:rStyle w:val="Naglaeno"/>
          <w:b w:val="false"/>
        </w:rPr>
        <w:t>8</w:t>
      </w:r>
      <w:r w:rsidR="00AA75AF">
        <w:rPr>
          <w:rStyle w:val="Naglaeno"/>
          <w:b w:val="false"/>
        </w:rPr>
        <w:t xml:space="preserve">     </w:t>
      </w:r>
      <w:r w:rsidR="00AF3E8A">
        <w:rPr>
          <w:rStyle w:val="Naglaeno"/>
          <w:b w:val="false"/>
        </w:rPr>
        <w:t xml:space="preserve"> 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AA75AF" w:rsidP="0085221D" w:rsidR="0085221D" w:rsidRPr="00B377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 xml:space="preserve">Trg svibanjskih žrtava 1995. 1, Zagreb, OIB 85821130368, za otvaranje stečajnog postupka nad dužnikom ALFA USORA j.d.o.o Sesvete, Zagrebačka ulica 148, OIB 46816075084 , MBS 080984072, </w:t>
      </w:r>
      <w:r w:rsidR="00552385">
        <w:t xml:space="preserve">dana 21. prosinca 2018. 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AA75AF">
        <w:t xml:space="preserve">ALFA USORA j.d.o.o Sesvete, Zagrebačka ulica 148, OIB 46816075084 , MBS 080984072. 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38778C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8C614A">
        <w:rPr>
          <w:color w:val="000000"/>
        </w:rPr>
        <w:t>BOJA STANKOVIĆ, OIB 96757479881, Osijek, Ilirska 48,</w:t>
      </w:r>
      <w:r w:rsidR="000D6F69" w:rsidRPr="0038778C">
        <w:rPr>
          <w:b/>
        </w:rPr>
        <w:t xml:space="preserve"> </w:t>
      </w:r>
      <w:r w:rsidR="000D6F69" w:rsidRPr="00253478">
        <w:t>izabran</w:t>
      </w:r>
      <w:r w:rsidR="008C614A">
        <w:t>a</w:t>
      </w:r>
      <w:r w:rsidR="000D6F69" w:rsidRPr="00253478">
        <w:t xml:space="preserve"> </w:t>
      </w:r>
      <w:r w:rsidR="00253478" w:rsidRPr="00253478">
        <w:t>automatskim odabirom.</w:t>
      </w:r>
      <w:r w:rsidR="00253478">
        <w:rPr>
          <w:b/>
        </w:rPr>
        <w:t xml:space="preserve">          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706714">
        <w:t xml:space="preserve">ALFA USORA j.d.o.o Sesvete, Zagrebačka ulica 148, OIB 46816075084 , MBS 080984072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706714" w:rsidP="00706714" w:rsidR="0085221D" w:rsidRPr="00706714">
      <w:pPr>
        <w:pStyle w:val="Odlomakpopisa"/>
        <w:numPr>
          <w:ilvl w:val="0"/>
          <w:numId w:val="23"/>
        </w:numPr>
        <w:jc w:val="center"/>
        <w:rPr>
          <w:b/>
        </w:rPr>
      </w:pPr>
      <w:r>
        <w:rPr>
          <w:b/>
          <w:color w:val="000000"/>
        </w:rPr>
        <w:t>siječnja 2019.</w:t>
      </w:r>
      <w:r w:rsidR="00317500">
        <w:rPr>
          <w:b/>
          <w:color w:val="000000"/>
        </w:rPr>
        <w:t xml:space="preserve"> u 10,30 </w:t>
      </w:r>
      <w:r w:rsidR="0085221D" w:rsidRPr="00706714">
        <w:rPr>
          <w:b/>
          <w:color w:val="000000"/>
        </w:rPr>
        <w:t>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547D97" w:rsidP="0085221D" w:rsidR="00547D97">
      <w:pPr>
        <w:jc w:val="both"/>
      </w:pPr>
    </w:p>
    <w:p w:rsidRDefault="001206F8" w:rsidP="0085221D" w:rsidR="001206F8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234EAF" w:rsidR="0013787F"/>
    <w:p w:rsidRDefault="00E80621" w:rsidP="00E80621" w:rsidR="00E80621" w:rsidRPr="00223EEF">
      <w:pPr>
        <w:ind w:firstLine="720"/>
        <w:jc w:val="both"/>
      </w:pPr>
      <w:r>
        <w:t xml:space="preserve">FINA Regionalni centar Zagreb je </w:t>
      </w:r>
      <w:r w:rsidR="00253478">
        <w:t>07</w:t>
      </w:r>
      <w:r w:rsidR="00F87D03">
        <w:t>. kolovoza 2017.</w:t>
      </w:r>
      <w:r>
        <w:t xml:space="preserve"> dostavila Trgovačkom sudu u Zagrebu </w:t>
      </w:r>
      <w:r w:rsidR="00F87D03">
        <w:t>prijedlog za otvaranje stečajnog postupka</w:t>
      </w:r>
      <w:r w:rsidR="0006097E">
        <w:t xml:space="preserve"> </w:t>
      </w:r>
      <w:r>
        <w:t xml:space="preserve">nad dužnikom </w:t>
      </w:r>
      <w:r w:rsidR="00253478">
        <w:t>ALFA USORA j.d.o.o Sesvete, Zagrebačka ulica 148, OIB 46816075084, MBS 080984072</w:t>
      </w:r>
      <w:r w:rsidR="008C614A">
        <w:t xml:space="preserve"> </w:t>
      </w:r>
      <w:r w:rsidR="00491958">
        <w:t>pod poslovnim brojem</w:t>
      </w:r>
      <w:r w:rsidR="006E671D">
        <w:t xml:space="preserve">  </w:t>
      </w:r>
      <w:r w:rsidR="00905B9F" w:rsidRPr="00223EEF">
        <w:t>Klasa: 110-07/17-01/04, Ur.broj: 04-06-17-</w:t>
      </w:r>
      <w:r w:rsidR="00491958">
        <w:t xml:space="preserve">4018.    </w:t>
      </w:r>
    </w:p>
    <w:p w:rsidRDefault="00F87D03" w:rsidP="00E80621" w:rsidR="00F87D03" w:rsidRPr="008770F0">
      <w:pPr>
        <w:ind w:firstLine="720"/>
        <w:jc w:val="both"/>
        <w:rPr>
          <w:b/>
        </w:rPr>
      </w:pPr>
    </w:p>
    <w:p w:rsidRDefault="00E80621" w:rsidP="00E80621" w:rsidR="00E80621">
      <w:pPr>
        <w:ind w:firstLine="720"/>
        <w:jc w:val="both"/>
      </w:pPr>
      <w:r>
        <w:t xml:space="preserve">Temeljem rješenja Visokog trgovačkog suda RH u Zagrebu broj </w:t>
      </w:r>
      <w:r w:rsidRPr="00223EEF">
        <w:t>31-Su-</w:t>
      </w:r>
      <w:r w:rsidR="00F87D03" w:rsidRPr="00223EEF">
        <w:t>236/18-3 od 9. ožujka 2018.</w:t>
      </w:r>
      <w:r>
        <w:t xml:space="preserve"> je određen Trgovački sud u Osijeku kao drugi stvarno nadležni sud, za postupanje u stečajnim predmetima Trgovačkog suda u Zagrebu, te je Trgovački sud u Zagrebu ustupio ovome sudu navedeni stečajni predmet </w:t>
      </w:r>
      <w:r w:rsidR="0006097E">
        <w:t xml:space="preserve">dana </w:t>
      </w:r>
      <w:r w:rsidR="0006097E" w:rsidRPr="00223EEF">
        <w:t>10. travnja 2018.</w:t>
      </w:r>
      <w:r w:rsidR="0006097E">
        <w:t xml:space="preserve"> </w:t>
      </w:r>
      <w:r>
        <w:t xml:space="preserve">na daljnji postupak. </w:t>
      </w:r>
    </w:p>
    <w:p w:rsidRDefault="00C9157E" w:rsidP="00905B9F" w:rsidR="00C9157E">
      <w:pPr>
        <w:jc w:val="both"/>
      </w:pPr>
    </w:p>
    <w:p w:rsidRDefault="00905B9F" w:rsidP="00552385" w:rsidR="00552385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491958">
        <w:t>02</w:t>
      </w:r>
      <w:r>
        <w:t>. 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491958">
        <w:t>119.259,32</w:t>
      </w:r>
      <w:r w:rsidR="00F93F61">
        <w:t xml:space="preserve">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 xml:space="preserve">, te da na dan </w:t>
      </w:r>
      <w:r w:rsidR="00F93F61">
        <w:t>0</w:t>
      </w:r>
      <w:r w:rsidR="00491958">
        <w:t>2</w:t>
      </w:r>
      <w:r w:rsidR="003C608D">
        <w:t>. kolovoz 2017. dužnik u Jedinstvenom registru računa ima otvoren</w:t>
      </w:r>
      <w:r w:rsidR="00C100D5">
        <w:t xml:space="preserve">e </w:t>
      </w:r>
      <w:r w:rsidR="003C608D">
        <w:t>ra</w:t>
      </w:r>
      <w:r w:rsidR="00472FB5">
        <w:t>čun</w:t>
      </w:r>
      <w:r w:rsidR="00C100D5">
        <w:t>e</w:t>
      </w:r>
      <w:r w:rsidR="00472FB5">
        <w:t xml:space="preserve"> i oročena novčana sredstva: HR</w:t>
      </w:r>
      <w:r w:rsidR="00C100D5">
        <w:t>3623300031153719577</w:t>
      </w:r>
      <w:r w:rsidR="00552385">
        <w:t xml:space="preserve"> k</w:t>
      </w:r>
      <w:r w:rsidR="00C100D5">
        <w:t xml:space="preserve">od Splitske banke i HR0941240031126000720 kod KentBank d.d. i da ima jednog </w:t>
      </w:r>
      <w:r w:rsidR="00954877">
        <w:t>zaposlenika</w:t>
      </w:r>
      <w:r w:rsidR="001206F8">
        <w:t>.</w:t>
      </w:r>
    </w:p>
    <w:p w:rsidRDefault="001206F8" w:rsidP="00552385" w:rsidR="001206F8">
      <w:pPr>
        <w:ind w:firstLine="708"/>
        <w:jc w:val="both"/>
      </w:pPr>
    </w:p>
    <w:p w:rsidRDefault="00706714" w:rsidP="00706714" w:rsidR="00706714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automatskim odabirom sukladno čl. 115. st. 1. i 2. SZ-a, odr</w:t>
      </w:r>
      <w:r w:rsidR="00603AC6">
        <w:rPr>
          <w:color w:val="000000"/>
        </w:rPr>
        <w:t xml:space="preserve">edio mu dužnosti  sukladno čl. </w:t>
      </w:r>
      <w:r>
        <w:rPr>
          <w:color w:val="000000"/>
        </w:rPr>
        <w:t xml:space="preserve">119. st. 2. i 3. SZ-a i zakazao ročište radi utvrđivanja postojanja pretpostavki </w:t>
      </w:r>
      <w:r w:rsidR="001206F8">
        <w:rPr>
          <w:color w:val="000000"/>
        </w:rPr>
        <w:t>za otvaranje stečajnog postupka</w:t>
      </w:r>
      <w:r>
        <w:rPr>
          <w:color w:val="000000"/>
        </w:rPr>
        <w:t xml:space="preserve"> sukladno čl. 123. i čl. 128. st.1. SZ-a.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552385">
        <w:t xml:space="preserve">, 21. prosinca 2018.  </w:t>
      </w:r>
    </w:p>
    <w:p w:rsidRDefault="00732816" w:rsidP="00732816" w:rsidR="00732816">
      <w:pPr>
        <w:jc w:val="both"/>
      </w:pPr>
    </w:p>
    <w:p w:rsidRDefault="007E5754" w:rsidP="007E5754" w:rsidR="007E5754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7E5754" w:rsidP="007E5754" w:rsidR="007E5754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7E5754" w:rsidP="007E5754" w:rsidR="007E5754">
      <w:pPr>
        <w:jc w:val="both"/>
      </w:pPr>
    </w:p>
    <w:p w:rsidRDefault="007E5754" w:rsidP="007E5754" w:rsidR="007E575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E5754" w:rsidP="007E5754" w:rsidR="007E5754">
      <w:pPr>
        <w:jc w:val="both"/>
      </w:pPr>
      <w:r>
        <w:rPr>
          <w:color w:val="000000"/>
        </w:rPr>
        <w:t>UPUTA O PRAVNOM LIJEKU:</w:t>
      </w:r>
    </w:p>
    <w:p w:rsidRDefault="007E5754" w:rsidP="007E5754" w:rsidR="007E5754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7E5754" w:rsidP="007E5754" w:rsidR="007E5754">
      <w:pPr>
        <w:jc w:val="both"/>
      </w:pPr>
    </w:p>
    <w:p w:rsidRDefault="007E5754" w:rsidP="007E5754" w:rsidR="007E5754">
      <w:pPr>
        <w:jc w:val="both"/>
      </w:pPr>
    </w:p>
    <w:p w:rsidRDefault="007E5754" w:rsidP="007E5754" w:rsidR="007E5754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7E5754" w:rsidP="007E5754" w:rsidR="007E5754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7E5754" w:rsidP="007E5754" w:rsidR="007E5754">
      <w:pPr>
        <w:jc w:val="both"/>
      </w:pPr>
      <w:r>
        <w:t>2.</w:t>
      </w:r>
      <w:r>
        <w:tab/>
        <w:t xml:space="preserve">Dužnik – ALFA USORA j.d.o.o Sesvete, Zagrebačka ulica 148, </w:t>
      </w:r>
    </w:p>
    <w:p w:rsidRDefault="007E5754" w:rsidP="007E5754" w:rsidR="007E5754">
      <w:pPr>
        <w:jc w:val="both"/>
      </w:pPr>
      <w:r>
        <w:t>3.</w:t>
      </w:r>
      <w:r>
        <w:tab/>
        <w:t xml:space="preserve">Privremeni stečajni upravitelj </w:t>
      </w:r>
    </w:p>
    <w:p w:rsidRDefault="007E5754" w:rsidP="007E5754" w:rsidR="007E5754">
      <w:pPr>
        <w:jc w:val="both"/>
      </w:pPr>
      <w:r>
        <w:t>4.</w:t>
      </w:r>
      <w:r>
        <w:tab/>
        <w:t>zz dužnika Ankica Petrović, Sesvete, Ulica A. Krizmanić 10</w:t>
      </w:r>
    </w:p>
    <w:p w:rsidRDefault="007E5754" w:rsidP="007E5754" w:rsidR="007E5754">
      <w:pPr>
        <w:jc w:val="both"/>
      </w:pPr>
      <w:r>
        <w:t>5</w:t>
      </w:r>
      <w:r>
        <w:tab/>
        <w:t>e-oglasna ploča uz prijedlog</w:t>
      </w:r>
    </w:p>
    <w:p w:rsidRDefault="007E5754" w:rsidP="007E5754" w:rsidR="007E5754">
      <w:pPr>
        <w:jc w:val="both"/>
      </w:pPr>
      <w:r>
        <w:t>6</w:t>
      </w:r>
      <w:r>
        <w:tab/>
        <w:t xml:space="preserve">R 31.1.    </w:t>
      </w:r>
    </w:p>
    <w:p w:rsidRDefault="003E1D13" w:rsidP="003E1D13" w:rsidR="003E1D13">
      <w:pPr>
        <w:jc w:val="center"/>
      </w:pPr>
    </w:p>
    <w:p w:rsidRDefault="007E5754" w:rsidP="003E1D13" w:rsidR="007E5754">
      <w:pPr>
        <w:jc w:val="center"/>
      </w:pPr>
    </w:p>
    <w:p w:rsidRDefault="007E5754" w:rsidP="003E1D13" w:rsidR="007E5754">
      <w:pPr>
        <w:jc w:val="center"/>
      </w:pPr>
    </w:p>
    <w:p w:rsidRDefault="007E5754" w:rsidP="003E1D13" w:rsidR="007E5754">
      <w:pPr>
        <w:jc w:val="center"/>
      </w:pPr>
    </w:p>
    <w:p w:rsidRDefault="007E5754" w:rsidP="003E1D13" w:rsidR="007E5754">
      <w:pPr>
        <w:jc w:val="center"/>
      </w:pPr>
    </w:p>
    <w:p w:rsidRDefault="007E5754" w:rsidP="003E1D13" w:rsidR="007E5754">
      <w:pPr>
        <w:jc w:val="center"/>
      </w:pPr>
    </w:p>
    <w:sectPr w:rsidSect="00606835" w:rsidR="007E575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D42" w:rsidR="00281D42">
      <w:r>
        <w:separator/>
      </w:r>
    </w:p>
  </w:endnote>
  <w:endnote w:id="0" w:type="continuationSeparator">
    <w:p w:rsidRDefault="00281D42" w:rsidR="00281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D42" w:rsidR="00281D42">
      <w:r>
        <w:separator/>
      </w:r>
    </w:p>
  </w:footnote>
  <w:footnote w:id="0" w:type="continuationSeparator">
    <w:p w:rsidRDefault="00281D42" w:rsidR="00281D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7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2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1206F8">
      <w:t>582</w:t>
    </w:r>
    <w:r w:rsidR="00341A8B" w:rsidRPr="00341A8B">
      <w:t>/18-</w:t>
    </w:r>
    <w:r w:rsidR="001206F8">
      <w:t>8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1A60D3"/>
    <w:multiLevelType w:val="hybridMultilevel"/>
    <w:tmpl w:val="E7A4FC7E"/>
    <w:lvl w:tplc="45CC283C" w:ilvl="0">
      <w:start w:val="3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16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06F8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6F12"/>
    <w:rsid w:val="001375A0"/>
    <w:rsid w:val="0013787F"/>
    <w:rsid w:val="00140807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3478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1D42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17500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4FEC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1958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2385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AC6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714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5754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14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8D5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877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D58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5AF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0D5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1295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396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412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12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2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2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412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12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2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2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46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83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St-582/2018</izvorni_sadrzaj>
    <derivirana_varijabla naziv="DomainObject.Predmet.OznakaBroj_1">St-582/2018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 o sudovima</izvorni_sadrzaj>
    <derivirana_varijabla naziv="DomainObject.Predmet.PrimjedbaSuca_1">ustup po čl. 11 Zakona  o sudovima</derivirana_varijabla>
  </DomainObject.Predmet.PrimjedbaSuca>
  <DomainObject.Predmet.ProtustrankaFormated>
    <izvorni_sadrzaj>  ALFA USORA j.d.o.o.</izvorni_sadrzaj>
    <derivirana_varijabla naziv="DomainObject.Predmet.ProtustrankaFormated_1">  ALFA USORA j.d.o.o.</derivirana_varijabla>
  </DomainObject.Predmet.ProtustrankaFormated>
  <DomainObject.Predmet.ProtustrankaFormatedOIB>
    <izvorni_sadrzaj>  ALFA USORA j.d.o.o., OIB 46816075084</izvorni_sadrzaj>
    <derivirana_varijabla naziv="DomainObject.Predmet.ProtustrankaFormatedOIB_1">  ALFA USORA j.d.o.o., OIB 46816075084</derivirana_varijabla>
  </DomainObject.Predmet.ProtustrankaFormatedOIB>
  <DomainObject.Predmet.ProtustrankaFormatedWithAdress>
    <izvorni_sadrzaj> ALFA USORA j.d.o.o., Zagrebačka ulica 148, 10360 Sesvete</izvorni_sadrzaj>
    <derivirana_varijabla naziv="DomainObject.Predmet.ProtustrankaFormatedWithAdress_1"> ALFA USORA j.d.o.o., Zagrebačka ulica 148, 10360 Sesvete</derivirana_varijabla>
  </DomainObject.Predmet.ProtustrankaFormatedWithAdress>
  <DomainObject.Predmet.ProtustrankaFormatedWithAdressOIB>
    <izvorni_sadrzaj> ALFA USORA j.d.o.o., OIB 46816075084, Zagrebačka ulica 148, 10360 Sesvete</izvorni_sadrzaj>
    <derivirana_varijabla naziv="DomainObject.Predmet.ProtustrankaFormatedWithAdressOIB_1"> ALFA USORA j.d.o.o., OIB 46816075084, Zagrebačka ulica 148, 10360 Sesvete</derivirana_varijabla>
  </DomainObject.Predmet.ProtustrankaFormatedWithAdressOIB>
  <DomainObject.Predmet.ProtustrankaWithAdress>
    <izvorni_sadrzaj>ALFA USORA j.d.o.o. Zagrebačka ulica 148, 10360 Sesvete</izvorni_sadrzaj>
    <derivirana_varijabla naziv="DomainObject.Predmet.ProtustrankaWithAdress_1">ALFA USORA j.d.o.o. Zagrebačka ulica 148, 10360 Sesvete</derivirana_varijabla>
  </DomainObject.Predmet.ProtustrankaWithAdress>
  <DomainObject.Predmet.ProtustrankaWithAdressOIB>
    <izvorni_sadrzaj>ALFA USORA j.d.o.o., OIB 46816075084, Zagrebačka ulica 148, 10360 Sesvete</izvorni_sadrzaj>
    <derivirana_varijabla naziv="DomainObject.Predmet.ProtustrankaWithAdressOIB_1">ALFA USORA j.d.o.o., OIB 46816075084, Zagrebačka ulica 148, 10360 Sesvete</derivirana_varijabla>
  </DomainObject.Predmet.ProtustrankaWithAdressOIB>
  <DomainObject.Predmet.ProtustrankaNazivFormated>
    <izvorni_sadrzaj>ALFA USORA j.d.o.o.</izvorni_sadrzaj>
    <derivirana_varijabla naziv="DomainObject.Predmet.ProtustrankaNazivFormated_1">ALFA USORA j.d.o.o.</derivirana_varijabla>
  </DomainObject.Predmet.ProtustrankaNazivFormated>
  <DomainObject.Predmet.ProtustrankaNazivFormatedOIB>
    <izvorni_sadrzaj>ALFA USORA j.d.o.o., OIB 46816075084</izvorni_sadrzaj>
    <derivirana_varijabla naziv="DomainObject.Predmet.ProtustrankaNazivFormatedOIB_1">ALFA USORA j.d.o.o., OIB 46816075084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USORA j.d.o.o.</item>
    </izvorni_sadrzaj>
    <derivirana_varijabla naziv="DomainObject.Predmet.ProtuStrankaListFormated_1">
      <item>ALFA USORA j.d.o.o.</item>
    </derivirana_varijabla>
  </DomainObject.Predmet.ProtuStrankaListFormated>
  <DomainObject.Predmet.ProtuStrankaListFormatedOIB>
    <izvorni_sadrzaj>
      <item>ALFA USORA j.d.o.o., OIB 46816075084</item>
    </izvorni_sadrzaj>
    <derivirana_varijabla naziv="DomainObject.Predmet.ProtuStrankaListFormatedOIB_1">
      <item>ALFA USORA j.d.o.o., OIB 46816075084</item>
    </derivirana_varijabla>
  </DomainObject.Predmet.ProtuStrankaListFormatedOIB>
  <DomainObject.Predmet.ProtuStrankaListFormatedWithAdress>
    <izvorni_sadrzaj>
      <item>ALFA USORA j.d.o.o., Zagrebačka ulica 148, 10360 Sesvete</item>
    </izvorni_sadrzaj>
    <derivirana_varijabla naziv="DomainObject.Predmet.ProtuStrankaListFormatedWithAdress_1">
      <item>ALFA USORA j.d.o.o., Zagrebačka ulica 148, 10360 Sesvete</item>
    </derivirana_varijabla>
  </DomainObject.Predmet.ProtuStrankaListFormatedWithAdress>
  <DomainObject.Predmet.ProtuStrankaListFormatedWithAdressOIB>
    <izvorni_sadrzaj>
      <item>ALFA USORA j.d.o.o., OIB 46816075084, Zagrebačka ulica 148, 10360 Sesvete</item>
    </izvorni_sadrzaj>
    <derivirana_varijabla naziv="DomainObject.Predmet.ProtuStrankaListFormatedWithAdressOIB_1">
      <item>ALFA USORA j.d.o.o., OIB 46816075084, Zagrebačka ulica 148, 10360 Sesvete</item>
    </derivirana_varijabla>
  </DomainObject.Predmet.ProtuStrankaListFormatedWithAdressOIB>
  <DomainObject.Predmet.ProtuStrankaListNazivFormated>
    <izvorni_sadrzaj>
      <item>ALFA USORA j.d.o.o.</item>
    </izvorni_sadrzaj>
    <derivirana_varijabla naziv="DomainObject.Predmet.ProtuStrankaListNazivFormated_1">
      <item>ALFA USORA j.d.o.o.</item>
    </derivirana_varijabla>
  </DomainObject.Predmet.ProtuStrankaListNazivFormated>
  <DomainObject.Predmet.ProtuStrankaListNazivFormatedOIB>
    <izvorni_sadrzaj>
      <item>ALFA USORA j.d.o.o., OIB 46816075084</item>
    </izvorni_sadrzaj>
    <derivirana_varijabla naziv="DomainObject.Predmet.ProtuStrankaListNazivFormatedOIB_1">
      <item>ALFA USORA j.d.o.o., OIB 46816075084</item>
    </derivirana_varijabla>
  </DomainObject.Predmet.ProtuStrankaListNazivFormatedOIB>
  <DomainObject.Predmet.OstaliListFormated>
    <izvorni_sadrzaj>
      <item>Ankica Petrović</item>
    </izvorni_sadrzaj>
    <derivirana_varijabla naziv="DomainObject.Predmet.OstaliListFormated_1">
      <item>Ankica Petrović</item>
    </derivirana_varijabla>
  </DomainObject.Predmet.OstaliListFormated>
  <DomainObject.Predmet.OstaliListFormatedOIB>
    <izvorni_sadrzaj>
      <item>Ankica Petrović, OIB 11578431951</item>
    </izvorni_sadrzaj>
    <derivirana_varijabla naziv="DomainObject.Predmet.OstaliListFormatedOIB_1">
      <item>Ankica Petrović, OIB 11578431951</item>
    </derivirana_varijabla>
  </DomainObject.Predmet.OstaliListFormatedOIB>
  <DomainObject.Predmet.OstaliListFormatedWithAdress>
    <izvorni_sadrzaj>
      <item>Ankica Petrović, Ulica Anke Krizmanić 10, 10360 Sesvete</item>
    </izvorni_sadrzaj>
    <derivirana_varijabla naziv="DomainObject.Predmet.OstaliListFormatedWithAdress_1">
      <item>Ankica Petrović, Ulica Anke Krizmanić 10, 10360 Sesvete</item>
    </derivirana_varijabla>
  </DomainObject.Predmet.OstaliListFormatedWithAdress>
  <DomainObject.Predmet.OstaliListFormatedWithAdressOIB>
    <izvorni_sadrzaj>
      <item>Ankica Petrović, OIB 11578431951, Ulica Anke Krizmanić 10, 10360 Sesvete</item>
    </izvorni_sadrzaj>
    <derivirana_varijabla naziv="DomainObject.Predmet.OstaliListFormatedWithAdressOIB_1">
      <item>Ankica Petrović, OIB 11578431951, Ulica Anke Krizmanić 10, 10360 Sesvete</item>
    </derivirana_varijabla>
  </DomainObject.Predmet.OstaliListFormatedWithAdressOIB>
  <DomainObject.Predmet.OstaliListNazivFormated>
    <izvorni_sadrzaj>
      <item>Ankica Petrović</item>
    </izvorni_sadrzaj>
    <derivirana_varijabla naziv="DomainObject.Predmet.OstaliListNazivFormated_1">
      <item>Ankica Petrović</item>
    </derivirana_varijabla>
  </DomainObject.Predmet.OstaliListNazivFormated>
  <DomainObject.Predmet.OstaliListNazivFormatedOIB>
    <izvorni_sadrzaj>
      <item>Ankica Petrović, OIB 11578431951</item>
    </izvorni_sadrzaj>
    <derivirana_varijabla naziv="DomainObject.Predmet.OstaliListNazivFormatedOIB_1">
      <item>Ankica Petrović, OIB 11578431951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USORA j.d.o.o.</izvorni_sadrzaj>
    <derivirana_varijabla naziv="DomainObject.Predmet.ProtustrankaIDrugi_1">ALFA USORA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USORA j.d.o.o., OIB 46816075084, Zagrebačka ulica 148, 10360 Sesvete</izvorni_sadrzaj>
    <derivirana_varijabla naziv="DomainObject.Predmet.ProtustrankaIDrugiAdressOIB_1">ALFA USORA j.d.o.o., OIB 46816075084, Zagrebačka ulica 148,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USORA j.d.o.o.</item>
      <item>FINA Regionalni centar Zagreb</item>
      <item>Ankica Petrović</item>
    </izvorni_sadrzaj>
    <derivirana_varijabla naziv="DomainObject.Predmet.SudioniciListNaziv_1">
      <item>ALFA USORA j.d.o.o.</item>
      <item>FINA Regionalni centar Zagreb</item>
      <item>Ankica Petrović</item>
    </derivirana_varijabla>
  </DomainObject.Predmet.SudioniciListNaziv>
  <DomainObject.Predmet.SudioniciListAdressOIB>
    <izvorni_sadrzaj>
      <item>ALFA USORA j.d.o.o., OIB 46816075084, Zagrebačka ulica 148,10360 Sesvete</item>
      <item>FINA Regionalni centar Zagreb, OIB 85821130368, Trg svibanjskih žrtava 1995. 1,10000 Zagreb</item>
      <item>Ankica Petrović, OIB 11578431951, Ulica Anke Krizmanić 10,10360 Sesvete</item>
    </izvorni_sadrzaj>
    <derivirana_varijabla naziv="DomainObject.Predmet.SudioniciListAdressOIB_1">
      <item>ALFA USORA j.d.o.o., OIB 46816075084, Zagrebačka ulica 148,10360 Sesvete</item>
      <item>FINA Regionalni centar Zagreb, OIB 85821130368, Trg svibanjskih žrtava 1995. 1,10000 Zagreb</item>
      <item>Ankica Petrović, OIB 11578431951, Ulica Anke Krizmanić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46816075084</item>
      <item>, OIB 85821130368</item>
      <item>, OIB 11578431951</item>
    </izvorni_sadrzaj>
    <derivirana_varijabla naziv="DomainObject.Predmet.SudioniciListNazivOIB_1">
      <item>, OIB 46816075084</item>
      <item>, OIB 85821130368</item>
      <item>, OIB 11578431951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C045D-12D2-40C5-97B6-81091A6FA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3194</properties:Characters>
  <properties:Lines>96</properties:Lines>
  <properties:Paragraphs>32</properties:Paragraphs>
  <properties:TotalTime>954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2018-12-21T07:50:00Z</cp:lastPrinted>
  <dcterms:modified xmlns:xsi="http://www.w3.org/2001/XMLSchema-instance" xsi:type="dcterms:W3CDTF">2018-12-21T07:55:00Z</dcterms:modified>
  <cp:revision>856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