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23f910" w14:paraId="a23f910" w:rsidRDefault="00D50B9A" w:rsidP="0042337F" w:rsidR="00D50B9A">
      <w:pPr>
        <w:spacing w:lineRule="auto" w:line="240" w:after="0"/>
        <w:ind w:firstLine="708"/>
        <w:jc w:val="right"/>
        <w15:collapsed w:val="false"/>
        <w:rPr>
          <w:rFonts w:cs="Times New Roman" w:eastAsia="Times New Roman" w:hAnsi="Times New Roman" w:ascii="Times New Roman"/>
          <w:sz w:val="24"/>
          <w:szCs w:val="24"/>
          <w:lang w:eastAsia="hr-HR"/>
        </w:rPr>
      </w:pPr>
      <w:bookmarkStart w:name="_GoBack" w:id="0"/>
      <w:bookmarkEnd w:id="0"/>
    </w:p>
    <w:p w:rsidRDefault="00D50B9A" w:rsidP="0042337F" w:rsidR="00D50B9A">
      <w:pPr>
        <w:spacing w:lineRule="auto" w:line="240" w:after="0"/>
        <w:ind w:firstLine="708"/>
        <w:jc w:val="right"/>
        <w:rPr>
          <w:rFonts w:cs="Times New Roman" w:eastAsia="Times New Roman" w:hAnsi="Times New Roman" w:ascii="Times New Roman"/>
          <w:sz w:val="24"/>
          <w:szCs w:val="24"/>
          <w:lang w:eastAsia="hr-HR"/>
        </w:rPr>
      </w:pPr>
    </w:p>
    <w:p w:rsidRDefault="00D50B9A" w:rsidP="0042337F" w:rsidR="00D50B9A">
      <w:pPr>
        <w:spacing w:lineRule="auto" w:line="240" w:after="0"/>
        <w:ind w:firstLine="708"/>
        <w:jc w:val="right"/>
        <w:rPr>
          <w:rFonts w:cs="Times New Roman" w:eastAsia="Times New Roman" w:hAnsi="Times New Roman" w:ascii="Times New Roman"/>
          <w:sz w:val="24"/>
          <w:szCs w:val="24"/>
          <w:lang w:eastAsia="hr-HR"/>
        </w:rPr>
      </w:pPr>
    </w:p>
    <w:p w:rsidRDefault="00D50B9A" w:rsidP="0042337F" w:rsidR="00D50B9A">
      <w:pPr>
        <w:spacing w:lineRule="auto" w:line="240" w:after="0"/>
        <w:ind w:firstLine="708"/>
        <w:jc w:val="right"/>
        <w:rPr>
          <w:rFonts w:cs="Times New Roman" w:eastAsia="Times New Roman" w:hAnsi="Times New Roman" w:ascii="Times New Roman"/>
          <w:sz w:val="24"/>
          <w:szCs w:val="24"/>
          <w:lang w:eastAsia="hr-HR"/>
        </w:rPr>
      </w:pPr>
    </w:p>
    <w:p w:rsidRDefault="00D50B9A" w:rsidP="00D50B9A" w:rsidR="0042337F">
      <w:pPr>
        <w:tabs>
          <w:tab w:pos="9072" w:val="right"/>
        </w:tabs>
        <w:spacing w:lineRule="auto" w:line="240" w:after="0"/>
        <w:ind w:firstLine="708"/>
        <w:rPr>
          <w:rFonts w:cs="Times New Roman" w:eastAsia="Times New Roman" w:hAnsi="Times New Roman" w:ascii="Times New Roman"/>
          <w:sz w:val="24"/>
          <w:szCs w:val="24"/>
          <w:lang w:eastAsia="hr-HR"/>
        </w:rPr>
      </w:pPr>
      <w:r>
        <w:rPr>
          <w:noProof/>
        </w:rPr>
        <w:t xml:space="preserve">          </w:t>
      </w:r>
      <w:r w:rsidRPr="002754E8">
        <w:rPr>
          <w:noProof/>
          <w:lang w:eastAsia="hr-HR"/>
        </w:rPr>
        <w:drawing>
          <wp:inline distR="0" distL="0" distB="0" distT="0">
            <wp:extent cy="746125" cx="592455"/>
            <wp:effectExtent b="0" r="0" t="0" l="0"/>
            <wp:docPr descr="Opis: GRB-RH-jpg" name="Slika 1" id="1"/>
            <wp:cNvGraphicFramePr>
              <a:graphicFrameLocks noChangeAspect="true"/>
            </wp:cNvGraphicFramePr>
            <a:graphic>
              <a:graphicData uri="http://schemas.openxmlformats.org/drawingml/2006/picture">
                <pic:pic>
                  <pic:nvPicPr>
                    <pic:cNvPr descr="Opis: GRB-RH-jpg"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6125" cx="592455"/>
                    </a:xfrm>
                    <a:prstGeom prst="rect">
                      <a:avLst/>
                    </a:prstGeom>
                    <a:noFill/>
                    <a:ln>
                      <a:noFill/>
                    </a:ln>
                  </pic:spPr>
                </pic:pic>
              </a:graphicData>
            </a:graphic>
          </wp:inline>
        </w:drawing>
      </w:r>
      <w:r>
        <w:rPr>
          <w:rFonts w:cs="Times New Roman" w:eastAsia="Times New Roman" w:hAnsi="Times New Roman" w:ascii="Times New Roman"/>
          <w:sz w:val="24"/>
          <w:szCs w:val="24"/>
          <w:lang w:eastAsia="hr-HR"/>
        </w:rPr>
        <w:tab/>
      </w:r>
      <w:r w:rsidR="0042337F">
        <w:rPr>
          <w:rFonts w:cs="Times New Roman" w:eastAsia="Times New Roman" w:hAnsi="Times New Roman" w:ascii="Times New Roman"/>
          <w:sz w:val="24"/>
          <w:szCs w:val="24"/>
          <w:lang w:eastAsia="hr-HR"/>
        </w:rPr>
        <w:t>Poslovni broj: 6 St-</w:t>
      </w:r>
      <w:r w:rsidR="005364AC">
        <w:rPr>
          <w:rFonts w:cs="Times New Roman" w:eastAsia="Times New Roman" w:hAnsi="Times New Roman" w:ascii="Times New Roman"/>
          <w:sz w:val="24"/>
          <w:szCs w:val="24"/>
          <w:lang w:eastAsia="hr-HR"/>
        </w:rPr>
        <w:t>55</w:t>
      </w:r>
      <w:r w:rsidR="0042337F">
        <w:rPr>
          <w:rFonts w:cs="Times New Roman" w:eastAsia="Times New Roman" w:hAnsi="Times New Roman" w:ascii="Times New Roman"/>
          <w:sz w:val="24"/>
          <w:szCs w:val="24"/>
          <w:lang w:eastAsia="hr-HR"/>
        </w:rPr>
        <w:t>/</w:t>
      </w:r>
      <w:r w:rsidR="00FA1A34">
        <w:rPr>
          <w:rFonts w:cs="Times New Roman" w:eastAsia="Times New Roman" w:hAnsi="Times New Roman" w:ascii="Times New Roman"/>
          <w:sz w:val="24"/>
          <w:szCs w:val="24"/>
          <w:lang w:eastAsia="hr-HR"/>
        </w:rPr>
        <w:t>2018</w:t>
      </w:r>
      <w:r w:rsidR="0042337F">
        <w:rPr>
          <w:rFonts w:cs="Times New Roman" w:eastAsia="Times New Roman" w:hAnsi="Times New Roman" w:ascii="Times New Roman"/>
          <w:sz w:val="24"/>
          <w:szCs w:val="24"/>
          <w:lang w:eastAsia="hr-HR"/>
        </w:rPr>
        <w:t>-6</w:t>
      </w:r>
    </w:p>
    <w:p w:rsidRDefault="0042337F" w:rsidP="0042337F" w:rsidR="0042337F">
      <w:pPr>
        <w:spacing w:lineRule="auto" w:line="240" w:after="0"/>
        <w:rPr>
          <w:rFonts w:cs="Times New Roman" w:eastAsia="Times New Roman" w:hAnsi="Times New Roman" w:ascii="Times New Roman"/>
          <w:noProof/>
          <w:color w:val="0000FF"/>
          <w:sz w:val="24"/>
          <w:szCs w:val="24"/>
          <w:lang w:eastAsia="hr-HR"/>
        </w:rPr>
      </w:pPr>
      <w:r>
        <w:rPr>
          <w:rFonts w:cs="Times New Roman" w:eastAsia="Times New Roman" w:hAnsi="Times New Roman" w:ascii="Times New Roman"/>
          <w:sz w:val="24"/>
          <w:szCs w:val="24"/>
          <w:lang w:eastAsia="hr-HR"/>
        </w:rPr>
        <w:t xml:space="preserve">           Republika Hrvatska</w:t>
      </w:r>
    </w:p>
    <w:p w:rsidRDefault="0042337F" w:rsidP="0042337F" w:rsidR="0042337F">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Trgovački sud u Zadru</w:t>
      </w:r>
    </w:p>
    <w:p w:rsidRDefault="0042337F" w:rsidP="0042337F" w:rsidR="0042337F">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Zadar, Dr. Franje Tuđmana 35</w:t>
      </w:r>
    </w:p>
    <w:p w:rsidRDefault="0042337F" w:rsidP="0042337F" w:rsidR="0042337F">
      <w:pPr>
        <w:spacing w:lineRule="auto" w:line="240" w:after="0"/>
        <w:rPr>
          <w:rFonts w:cs="Times New Roman" w:eastAsia="Times New Roman" w:hAnsi="Times New Roman" w:ascii="Times New Roman"/>
          <w:sz w:val="24"/>
          <w:szCs w:val="24"/>
          <w:lang w:eastAsia="hr-HR"/>
        </w:rPr>
      </w:pPr>
    </w:p>
    <w:p w:rsidRDefault="0042337F" w:rsidP="0042337F" w:rsidR="0042337F">
      <w:pPr>
        <w:spacing w:lineRule="auto" w:line="240" w:after="0"/>
        <w:rPr>
          <w:rFonts w:cs="Times New Roman" w:eastAsia="Times New Roman" w:hAnsi="Times New Roman" w:ascii="Times New Roman"/>
          <w:sz w:val="24"/>
          <w:szCs w:val="24"/>
          <w:lang w:eastAsia="hr-HR"/>
        </w:rPr>
      </w:pPr>
    </w:p>
    <w:p w:rsidRDefault="0042337F" w:rsidP="0042337F" w:rsidR="0042337F">
      <w:pPr>
        <w:tabs>
          <w:tab w:pos="4677" w:val="center"/>
          <w:tab w:pos="7407"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t>R E PU B L I K A   H R V A T S K A</w:t>
      </w:r>
      <w:r>
        <w:rPr>
          <w:rFonts w:cs="Times New Roman" w:eastAsia="Times New Roman" w:hAnsi="Times New Roman" w:ascii="Times New Roman"/>
          <w:sz w:val="24"/>
          <w:szCs w:val="24"/>
          <w:lang w:eastAsia="hr-HR"/>
        </w:rPr>
        <w:tab/>
      </w:r>
    </w:p>
    <w:p w:rsidRDefault="0042337F" w:rsidP="0042337F" w:rsidR="0042337F">
      <w:pPr>
        <w:spacing w:lineRule="auto" w:line="240" w:after="0"/>
        <w:jc w:val="center"/>
        <w:rPr>
          <w:rFonts w:cs="Times New Roman" w:eastAsia="Times New Roman" w:hAnsi="Times New Roman" w:ascii="Times New Roman"/>
          <w:sz w:val="24"/>
          <w:szCs w:val="24"/>
          <w:lang w:eastAsia="hr-HR"/>
        </w:rPr>
      </w:pPr>
    </w:p>
    <w:p w:rsidRDefault="0042337F" w:rsidP="0042337F" w:rsidR="0042337F">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 A K L J U Č A K </w:t>
      </w:r>
    </w:p>
    <w:p w:rsidRDefault="0042337F" w:rsidP="0042337F" w:rsidR="0042337F">
      <w:pPr>
        <w:spacing w:lineRule="auto" w:line="240" w:after="0"/>
        <w:jc w:val="center"/>
        <w:rPr>
          <w:rFonts w:cs="Times New Roman" w:eastAsia="Times New Roman" w:hAnsi="Times New Roman" w:ascii="Times New Roman"/>
          <w:sz w:val="24"/>
          <w:szCs w:val="24"/>
          <w:lang w:eastAsia="hr-HR"/>
        </w:rPr>
      </w:pPr>
    </w:p>
    <w:p w:rsidRDefault="0042337F" w:rsidP="0042337F" w:rsidR="0042337F">
      <w:pPr>
        <w:pStyle w:val="Tijeloteksta"/>
        <w:rPr>
          <w:szCs w:val="24"/>
        </w:rPr>
      </w:pPr>
      <w:r>
        <w:rPr>
          <w:szCs w:val="24"/>
        </w:rPr>
        <w:tab/>
        <w:t xml:space="preserve">Trgovački sud u Zadru, OIB: 39670464653, po sudskoj savjetnici Anamariji Kovačić Milković, odlučujući o zahtjevu Financijske agencije, Regionalnog centra Split, Podružnica Zadar od </w:t>
      </w:r>
      <w:r w:rsidR="005364AC">
        <w:rPr>
          <w:szCs w:val="24"/>
        </w:rPr>
        <w:t>7. veljače</w:t>
      </w:r>
      <w:r>
        <w:rPr>
          <w:szCs w:val="24"/>
        </w:rPr>
        <w:t xml:space="preserve"> 201</w:t>
      </w:r>
      <w:r w:rsidR="00FA1A34">
        <w:rPr>
          <w:szCs w:val="24"/>
        </w:rPr>
        <w:t>8</w:t>
      </w:r>
      <w:r>
        <w:rPr>
          <w:szCs w:val="24"/>
        </w:rPr>
        <w:t>. za provedbu skraćenog stečajnoga postupka nad dužnikom</w:t>
      </w:r>
      <w:r>
        <w:t xml:space="preserve"> </w:t>
      </w:r>
      <w:r w:rsidR="005364AC">
        <w:t xml:space="preserve">STUNNING DESIGN j.d.o.o., Zadar, Ulica Nikole Tesle 69, </w:t>
      </w:r>
      <w:r w:rsidR="005364AC" w:rsidRPr="008875AC">
        <w:t xml:space="preserve">OIB: </w:t>
      </w:r>
      <w:r w:rsidR="005364AC">
        <w:t>29380957111</w:t>
      </w:r>
      <w:r>
        <w:rPr>
          <w:color w:themeColor="text1" w:val="000000"/>
          <w:szCs w:val="24"/>
        </w:rPr>
        <w:t xml:space="preserve">, </w:t>
      </w:r>
      <w:r w:rsidR="005364AC">
        <w:rPr>
          <w:color w:themeColor="text1" w:val="000000"/>
          <w:szCs w:val="24"/>
        </w:rPr>
        <w:t>16</w:t>
      </w:r>
      <w:r>
        <w:rPr>
          <w:color w:themeColor="text1" w:val="000000"/>
          <w:szCs w:val="24"/>
        </w:rPr>
        <w:t xml:space="preserve">. </w:t>
      </w:r>
      <w:r w:rsidR="005364AC">
        <w:rPr>
          <w:color w:themeColor="text1" w:val="000000"/>
          <w:szCs w:val="24"/>
        </w:rPr>
        <w:t>travnja</w:t>
      </w:r>
      <w:r>
        <w:rPr>
          <w:color w:themeColor="text1" w:val="000000"/>
          <w:szCs w:val="24"/>
        </w:rPr>
        <w:t xml:space="preserve"> </w:t>
      </w:r>
      <w:r>
        <w:rPr>
          <w:szCs w:val="24"/>
        </w:rPr>
        <w:t xml:space="preserve">2018., </w:t>
      </w:r>
    </w:p>
    <w:p w:rsidRDefault="0042337F" w:rsidP="0042337F" w:rsidR="0042337F">
      <w:pPr>
        <w:pStyle w:val="Tijeloteksta"/>
        <w:rPr>
          <w:szCs w:val="24"/>
        </w:rPr>
      </w:pPr>
    </w:p>
    <w:p w:rsidRDefault="0042337F" w:rsidP="0042337F" w:rsidR="0042337F">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 a k l j u č i o  j e</w:t>
      </w:r>
    </w:p>
    <w:p w:rsidRDefault="0042337F" w:rsidP="0042337F" w:rsidR="0042337F">
      <w:pPr>
        <w:spacing w:lineRule="auto" w:line="240" w:after="0"/>
        <w:jc w:val="both"/>
        <w:rPr>
          <w:rFonts w:cs="Times New Roman" w:eastAsia="Times New Roman" w:hAnsi="Times New Roman" w:ascii="Times New Roman"/>
          <w:sz w:val="24"/>
          <w:szCs w:val="24"/>
          <w:lang w:eastAsia="hr-HR"/>
        </w:rPr>
      </w:pPr>
    </w:p>
    <w:p w:rsidRDefault="0042337F" w:rsidP="0042337F" w:rsidR="0042337F">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I. Poziva se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42337F" w:rsidP="0042337F" w:rsidR="0042337F">
      <w:pPr>
        <w:spacing w:lineRule="auto" w:line="240" w:after="0"/>
        <w:ind w:firstLine="708"/>
        <w:jc w:val="both"/>
        <w:rPr>
          <w:rFonts w:cs="Times New Roman" w:eastAsia="Times New Roman" w:hAnsi="Times New Roman" w:ascii="Times New Roman"/>
          <w:sz w:val="24"/>
          <w:szCs w:val="24"/>
          <w:lang w:eastAsia="hr-HR"/>
        </w:rPr>
      </w:pPr>
    </w:p>
    <w:p w:rsidRDefault="0042337F" w:rsidP="0042337F" w:rsidR="0042337F">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42337F" w:rsidP="0042337F" w:rsidR="0042337F">
      <w:pPr>
        <w:spacing w:lineRule="auto" w:line="240" w:after="0"/>
        <w:jc w:val="both"/>
        <w:rPr>
          <w:rFonts w:cs="Times New Roman" w:eastAsia="Times New Roman" w:hAnsi="Times New Roman" w:ascii="Times New Roman"/>
          <w:sz w:val="24"/>
          <w:szCs w:val="24"/>
          <w:lang w:eastAsia="hr-HR"/>
        </w:rPr>
      </w:pPr>
    </w:p>
    <w:p w:rsidRDefault="0042337F" w:rsidP="0042337F" w:rsidR="0042337F">
      <w:pPr>
        <w:spacing w:lineRule="auto" w:line="240" w:after="0"/>
        <w:ind w:firstLine="708"/>
        <w:jc w:val="both"/>
        <w:rPr>
          <w:rFonts w:cs="Times New Roman" w:eastAsia="Times New Roman" w:hAnsi="Times New Roman" w:ascii="Times New Roman"/>
          <w:sz w:val="24"/>
          <w:szCs w:val="24"/>
          <w:lang w:eastAsia="hr-HR"/>
        </w:rPr>
      </w:pPr>
    </w:p>
    <w:p w:rsidRDefault="0042337F" w:rsidP="0042337F" w:rsidR="0042337F">
      <w:pPr>
        <w:spacing w:lineRule="auto" w:line="240" w:after="0"/>
        <w:jc w:val="center"/>
        <w:rPr>
          <w:rFonts w:cs="Times New Roman" w:eastAsia="Times New Roman" w:hAnsi="Times New Roman" w:ascii="Times New Roman"/>
          <w:color w:themeColor="text1" w:val="000000"/>
          <w:sz w:val="24"/>
          <w:szCs w:val="24"/>
          <w:lang w:eastAsia="hr-HR"/>
        </w:rPr>
      </w:pPr>
      <w:r>
        <w:rPr>
          <w:rFonts w:cs="Times New Roman" w:eastAsia="Times New Roman" w:hAnsi="Times New Roman" w:ascii="Times New Roman"/>
          <w:sz w:val="24"/>
          <w:szCs w:val="24"/>
          <w:lang w:eastAsia="hr-HR"/>
        </w:rPr>
        <w:t xml:space="preserve">U </w:t>
      </w:r>
      <w:r>
        <w:rPr>
          <w:rFonts w:cs="Times New Roman" w:eastAsia="Times New Roman" w:hAnsi="Times New Roman" w:ascii="Times New Roman"/>
          <w:color w:themeColor="text1" w:val="000000"/>
          <w:sz w:val="24"/>
          <w:szCs w:val="24"/>
          <w:lang w:eastAsia="hr-HR"/>
        </w:rPr>
        <w:t xml:space="preserve">Zadru </w:t>
      </w:r>
      <w:r w:rsidR="005364AC">
        <w:rPr>
          <w:rFonts w:cs="Times New Roman" w:eastAsia="Times New Roman" w:hAnsi="Times New Roman" w:ascii="Times New Roman"/>
          <w:color w:themeColor="text1" w:val="000000"/>
          <w:sz w:val="24"/>
          <w:szCs w:val="24"/>
          <w:lang w:eastAsia="hr-HR"/>
        </w:rPr>
        <w:t>16. travnja</w:t>
      </w:r>
      <w:r>
        <w:rPr>
          <w:rFonts w:cs="Times New Roman" w:eastAsia="Times New Roman" w:hAnsi="Times New Roman" w:ascii="Times New Roman"/>
          <w:color w:themeColor="text1" w:val="000000"/>
          <w:sz w:val="24"/>
          <w:szCs w:val="24"/>
          <w:lang w:eastAsia="hr-HR"/>
        </w:rPr>
        <w:t xml:space="preserve"> 2018. </w:t>
      </w:r>
    </w:p>
    <w:p w:rsidRDefault="0042337F" w:rsidP="0042337F" w:rsidR="0042337F">
      <w:pPr>
        <w:tabs>
          <w:tab w:pos="9355" w:val="right"/>
        </w:tabs>
        <w:spacing w:lineRule="auto" w:line="240" w:after="0"/>
        <w:rPr>
          <w:rFonts w:cs="Times New Roman" w:eastAsia="Times New Roman" w:hAnsi="Times New Roman" w:ascii="Times New Roman"/>
          <w:sz w:val="24"/>
          <w:szCs w:val="24"/>
          <w:lang w:eastAsia="hr-HR"/>
        </w:rPr>
      </w:pPr>
    </w:p>
    <w:p w:rsidRDefault="0042337F" w:rsidP="0042337F" w:rsidR="0042337F">
      <w:pPr>
        <w:tabs>
          <w:tab w:pos="9355" w:val="right"/>
        </w:tabs>
        <w:spacing w:lineRule="auto" w:line="240" w:after="0"/>
        <w:rPr>
          <w:rFonts w:cs="Times New Roman" w:eastAsia="Times New Roman" w:hAnsi="Times New Roman" w:ascii="Times New Roman"/>
          <w:sz w:val="24"/>
          <w:szCs w:val="24"/>
          <w:lang w:eastAsia="hr-HR"/>
        </w:rPr>
      </w:pPr>
    </w:p>
    <w:p w:rsidRDefault="00CB6F45" w:rsidP="00415A91" w:rsidR="0042337F">
      <w:pPr>
        <w:tabs>
          <w:tab w:pos="684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Za točnost otpravka-ovlaštena službenica</w:t>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sidR="00415A91">
        <w:rPr>
          <w:rFonts w:cs="Times New Roman" w:eastAsia="Times New Roman" w:hAnsi="Times New Roman" w:ascii="Times New Roman"/>
          <w:sz w:val="24"/>
          <w:szCs w:val="24"/>
          <w:lang w:eastAsia="hr-HR"/>
        </w:rPr>
        <w:t xml:space="preserve">    </w:t>
      </w:r>
      <w:r w:rsidR="0042337F">
        <w:rPr>
          <w:rFonts w:cs="Times New Roman" w:eastAsia="Times New Roman" w:hAnsi="Times New Roman" w:ascii="Times New Roman"/>
          <w:sz w:val="24"/>
          <w:szCs w:val="24"/>
          <w:lang w:eastAsia="hr-HR"/>
        </w:rPr>
        <w:t>Sudska savjetnica</w:t>
      </w:r>
    </w:p>
    <w:p w:rsidRDefault="00CB6F45" w:rsidP="00415A91" w:rsidR="0042337F">
      <w:pPr>
        <w:tabs>
          <w:tab w:pos="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Anita Ivandić </w:t>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sidR="00415A91">
        <w:rPr>
          <w:rFonts w:cs="Times New Roman" w:eastAsia="Times New Roman" w:hAnsi="Times New Roman" w:ascii="Times New Roman"/>
          <w:sz w:val="24"/>
          <w:szCs w:val="24"/>
          <w:lang w:eastAsia="hr-HR"/>
        </w:rPr>
        <w:t xml:space="preserve"> </w:t>
      </w:r>
      <w:r w:rsidR="00D66B37">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 xml:space="preserve">     </w:t>
      </w:r>
      <w:r w:rsidR="00415A91">
        <w:rPr>
          <w:rFonts w:cs="Times New Roman" w:eastAsia="Times New Roman" w:hAnsi="Times New Roman" w:ascii="Times New Roman"/>
          <w:sz w:val="24"/>
          <w:szCs w:val="24"/>
          <w:lang w:eastAsia="hr-HR"/>
        </w:rPr>
        <w:t xml:space="preserve"> </w:t>
      </w:r>
      <w:r w:rsidR="0042337F">
        <w:rPr>
          <w:rFonts w:cs="Times New Roman" w:eastAsia="Times New Roman" w:hAnsi="Times New Roman" w:ascii="Times New Roman"/>
          <w:sz w:val="24"/>
          <w:szCs w:val="24"/>
          <w:lang w:eastAsia="hr-HR"/>
        </w:rPr>
        <w:t>Anamarija Kovačić Milković</w:t>
      </w:r>
      <w:r>
        <w:rPr>
          <w:rFonts w:cs="Times New Roman" w:eastAsia="Times New Roman" w:hAnsi="Times New Roman" w:ascii="Times New Roman"/>
          <w:sz w:val="24"/>
          <w:szCs w:val="24"/>
          <w:lang w:eastAsia="hr-HR"/>
        </w:rPr>
        <w:t>, v.r.</w:t>
      </w:r>
    </w:p>
    <w:p w:rsidRDefault="0042337F" w:rsidP="00D50B9A" w:rsidR="0042337F">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p>
    <w:p w:rsidRDefault="0042337F" w:rsidP="0042337F" w:rsidR="0042337F">
      <w:pPr>
        <w:spacing w:lineRule="auto" w:line="240" w:after="0"/>
        <w:jc w:val="both"/>
        <w:rPr>
          <w:rFonts w:cs="Times New Roman" w:eastAsia="Times New Roman" w:hAnsi="Times New Roman" w:ascii="Times New Roman"/>
          <w:sz w:val="24"/>
          <w:szCs w:val="24"/>
          <w:lang w:eastAsia="hr-HR"/>
        </w:rPr>
      </w:pPr>
    </w:p>
    <w:p w:rsidRDefault="0042337F" w:rsidP="0042337F" w:rsidR="0042337F">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Uputa o pravnom lijeku</w:t>
      </w:r>
    </w:p>
    <w:p w:rsidRDefault="0042337F" w:rsidP="0042337F" w:rsidR="0042337F">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Protiv ovog zaključka nije dopuštena žalba.</w:t>
      </w:r>
    </w:p>
    <w:p w:rsidRDefault="0042337F" w:rsidP="0042337F" w:rsidR="0042337F">
      <w:pPr>
        <w:spacing w:lineRule="auto" w:line="240" w:after="0"/>
        <w:jc w:val="both"/>
        <w:rPr>
          <w:rFonts w:cs="Times New Roman" w:eastAsia="Times New Roman" w:hAnsi="Times New Roman" w:ascii="Times New Roman"/>
          <w:sz w:val="24"/>
          <w:szCs w:val="24"/>
          <w:lang w:eastAsia="hr-HR"/>
        </w:rPr>
      </w:pPr>
    </w:p>
    <w:p w:rsidRDefault="0042337F" w:rsidP="0042337F" w:rsidR="0042337F">
      <w:pPr>
        <w:spacing w:lineRule="auto" w:line="240" w:after="0"/>
        <w:jc w:val="both"/>
        <w:rPr>
          <w:rFonts w:cs="Times New Roman" w:eastAsia="Times New Roman" w:hAnsi="Times New Roman" w:ascii="Times New Roman"/>
          <w:sz w:val="24"/>
          <w:szCs w:val="24"/>
          <w:lang w:eastAsia="hr-HR"/>
        </w:rPr>
      </w:pPr>
    </w:p>
    <w:p w:rsidRDefault="0042337F" w:rsidP="0042337F" w:rsidR="0042337F">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DN-a:</w:t>
      </w:r>
    </w:p>
    <w:p w:rsidRDefault="0042337F" w:rsidP="0042337F" w:rsidR="0042337F">
      <w:pPr>
        <w:pStyle w:val="Odlomakpopisa"/>
        <w:numPr>
          <w:ilvl w:val="0"/>
          <w:numId w:val="1"/>
        </w:num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e-Oglasne ploče suda </w:t>
      </w:r>
    </w:p>
    <w:sectPr w:rsidR="0042337F">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2337F"/>
    <w:rsid w:val="00415A91"/>
    <w:rsid w:val="0042337F"/>
    <w:rsid w:val="005364AC"/>
    <w:rsid w:val="00883459"/>
    <w:rsid w:val="00A046E3"/>
    <w:rsid w:val="00AF3793"/>
    <w:rsid w:val="00CB6F45"/>
    <w:rsid w:val="00D50B9A"/>
    <w:rsid w:val="00D66B37"/>
    <w:rsid w:val="00E07AF6"/>
    <w:rsid w:val="00ED748B"/>
    <w:rsid w:val="00FA1A3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2337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uiPriority w:val="99"/>
    <w:semiHidden/>
    <w:unhideWhenUsed/>
    <w:rsid w:val="0042337F"/>
    <w:pPr>
      <w:spacing w:lineRule="auto" w:line="240" w:after="0"/>
      <w:jc w:val="both"/>
    </w:pPr>
    <w:rPr>
      <w:rFonts w:cs="Times New Roman" w:eastAsia="Times New Roman" w:hAnsi="Times New Roman" w:ascii="Times New Roman"/>
      <w:sz w:val="24"/>
      <w:szCs w:val="20"/>
      <w:lang w:eastAsia="hr-HR"/>
    </w:rPr>
  </w:style>
  <w:style w:customStyle="true" w:styleId="TijelotekstaChar" w:type="character">
    <w:name w:val="Tijelo teksta Char"/>
    <w:basedOn w:val="Zadanifontodlomka"/>
    <w:link w:val="Tijeloteksta"/>
    <w:uiPriority w:val="99"/>
    <w:semiHidden/>
    <w:rsid w:val="0042337F"/>
    <w:rPr>
      <w:rFonts w:cs="Times New Roman" w:eastAsia="Times New Roman" w:hAnsi="Times New Roman" w:ascii="Times New Roman"/>
      <w:sz w:val="24"/>
      <w:szCs w:val="20"/>
      <w:lang w:eastAsia="hr-HR"/>
    </w:rPr>
  </w:style>
  <w:style w:styleId="Odlomakpopisa" w:type="paragraph">
    <w:name w:val="List Paragraph"/>
    <w:basedOn w:val="Normal"/>
    <w:uiPriority w:val="34"/>
    <w:qFormat/>
    <w:rsid w:val="0042337F"/>
    <w:pPr>
      <w:ind w:left="720"/>
      <w:contextualSpacing/>
    </w:pPr>
  </w:style>
  <w:style w:styleId="Tekstbalonia" w:type="paragraph">
    <w:name w:val="Balloon Text"/>
    <w:basedOn w:val="Normal"/>
    <w:link w:val="TekstbaloniaChar"/>
    <w:uiPriority w:val="99"/>
    <w:semiHidden/>
    <w:unhideWhenUsed/>
    <w:rsid w:val="00D50B9A"/>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50B9A"/>
    <w:rPr>
      <w:rFonts w:cs="Tahoma" w:hAnsi="Tahoma" w:ascii="Tahoma"/>
      <w:sz w:val="16"/>
      <w:szCs w:val="16"/>
    </w:rPr>
  </w:style>
  <w:style w:styleId="Tekstrezerviranogmjesta" w:type="character">
    <w:name w:val="Placeholder Text"/>
    <w:basedOn w:val="Zadanifontodlomka"/>
    <w:uiPriority w:val="99"/>
    <w:semiHidden/>
    <w:rsid w:val="00E07AF6"/>
    <w:rPr>
      <w:color w:val="808080"/>
      <w:bdr w:space="0" w:sz="0" w:color="auto" w:val="none"/>
      <w:shd w:fill="auto" w:color="auto" w:val="clear"/>
    </w:rPr>
  </w:style>
  <w:style w:customStyle="true" w:styleId="eSPISCCParagraphDefaultFont" w:type="character">
    <w:name w:val="eSPIS_CC_Paragraph Default Font"/>
    <w:basedOn w:val="Zadanifontodlomka"/>
    <w:rsid w:val="00E07AF6"/>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E07AF6"/>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E07AF6"/>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E07AF6"/>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2337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uiPriority w:val="99"/>
    <w:semiHidden/>
    <w:unhideWhenUsed/>
    <w:rsid w:val="0042337F"/>
    <w:pPr>
      <w:spacing w:after="0" w:line="240" w:lineRule="auto"/>
      <w:jc w:val="both"/>
    </w:pPr>
    <w:rPr>
      <w:rFonts w:ascii="Times New Roman" w:cs="Times New Roman" w:eastAsia="Times New Roman" w:hAnsi="Times New Roman"/>
      <w:sz w:val="24"/>
      <w:szCs w:val="20"/>
      <w:lang w:eastAsia="hr-HR"/>
    </w:rPr>
  </w:style>
  <w:style w:customStyle="1" w:styleId="TijelotekstaChar" w:type="character">
    <w:name w:val="Tijelo teksta Char"/>
    <w:basedOn w:val="Zadanifontodlomka"/>
    <w:link w:val="Tijeloteksta"/>
    <w:uiPriority w:val="99"/>
    <w:semiHidden/>
    <w:rsid w:val="0042337F"/>
    <w:rPr>
      <w:rFonts w:ascii="Times New Roman" w:cs="Times New Roman" w:eastAsia="Times New Roman" w:hAnsi="Times New Roman"/>
      <w:sz w:val="24"/>
      <w:szCs w:val="20"/>
      <w:lang w:eastAsia="hr-HR"/>
    </w:rPr>
  </w:style>
  <w:style w:styleId="Odlomakpopisa" w:type="paragraph">
    <w:name w:val="List Paragraph"/>
    <w:basedOn w:val="Normal"/>
    <w:uiPriority w:val="34"/>
    <w:qFormat/>
    <w:rsid w:val="0042337F"/>
    <w:pPr>
      <w:ind w:left="720"/>
      <w:contextualSpacing/>
    </w:pPr>
  </w:style>
  <w:style w:styleId="Tekstbalonia" w:type="paragraph">
    <w:name w:val="Balloon Text"/>
    <w:basedOn w:val="Normal"/>
    <w:link w:val="TekstbaloniaChar"/>
    <w:uiPriority w:val="99"/>
    <w:semiHidden/>
    <w:unhideWhenUsed/>
    <w:rsid w:val="00D50B9A"/>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D50B9A"/>
    <w:rPr>
      <w:rFonts w:ascii="Tahoma" w:cs="Tahoma" w:hAnsi="Tahoma"/>
      <w:sz w:val="16"/>
      <w:szCs w:val="16"/>
    </w:rPr>
  </w:style>
  <w:style w:styleId="Tekstrezerviranogmjesta" w:type="character">
    <w:name w:val="Placeholder Text"/>
    <w:basedOn w:val="Zadanifontodlomka"/>
    <w:uiPriority w:val="99"/>
    <w:semiHidden/>
    <w:rsid w:val="00E07AF6"/>
    <w:rPr>
      <w:color w:val="808080"/>
      <w:bdr w:color="auto" w:space="0" w:sz="0" w:val="none"/>
      <w:shd w:color="auto" w:fill="auto" w:val="clear"/>
    </w:rPr>
  </w:style>
  <w:style w:customStyle="1" w:styleId="eSPISCCParagraphDefaultFont" w:type="character">
    <w:name w:val="eSPIS_CC_Paragraph Default Font"/>
    <w:basedOn w:val="Zadanifontodlomka"/>
    <w:rsid w:val="00E07AF6"/>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E07AF6"/>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E07AF6"/>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E07AF6"/>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056890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travnja 2018.</izvorni_sadrzaj>
    <derivirana_varijabla naziv="DomainObject.DatumDonosenjaOdluke_1">16.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izvorni_sadrzaj>
    <derivirana_varijabla naziv="DomainObject.Predmet.Broj_1">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veljače 2018.</izvorni_sadrzaj>
    <derivirana_varijabla naziv="DomainObject.Predmet.DatumOsnivanja_1">7.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St-55/2018</izvorni_sadrzaj>
    <derivirana_varijabla naziv="DomainObject.Predmet.OznakaBroj_1">St-55/2018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STUNNING DESIGN jednostavno društvo s ograničenom odgovornošću za poslovne usluge</izvorni_sadrzaj>
    <derivirana_varijabla naziv="DomainObject.Predmet.ProtustrankaFormated_1">  STUNNING DESIGN jednostavno društvo s ograničenom odgovornošću za poslovne usluge</derivirana_varijabla>
  </DomainObject.Predmet.ProtustrankaFormated>
  <DomainObject.Predmet.ProtustrankaFormatedOIB>
    <izvorni_sadrzaj>  STUNNING DESIGN jednostavno društvo s ograničenom odgovornošću za poslovne usluge, OIB 29380957111</izvorni_sadrzaj>
    <derivirana_varijabla naziv="DomainObject.Predmet.ProtustrankaFormatedOIB_1">  STUNNING DESIGN jednostavno društvo s ograničenom odgovornošću za poslovne usluge, OIB 29380957111</derivirana_varijabla>
  </DomainObject.Predmet.ProtustrankaFormatedOIB>
  <DomainObject.Predmet.ProtustrankaFormatedWithAdress>
    <izvorni_sadrzaj> STUNNING DESIGN jednostavno društvo s ograničenom odgovornošću za poslovne usluge, Ulica Nikole Tesle 69, 23000 Zadar</izvorni_sadrzaj>
    <derivirana_varijabla naziv="DomainObject.Predmet.ProtustrankaFormatedWithAdress_1"> STUNNING DESIGN jednostavno društvo s ograničenom odgovornošću za poslovne usluge, Ulica Nikole Tesle 69, 23000 Zadar</derivirana_varijabla>
  </DomainObject.Predmet.ProtustrankaFormatedWithAdress>
  <DomainObject.Predmet.ProtustrankaFormatedWithAdressOIB>
    <izvorni_sadrzaj> STUNNING DESIGN jednostavno društvo s ograničenom odgovornošću za poslovne usluge, OIB 29380957111, Ulica Nikole Tesle 69, 23000 Zadar</izvorni_sadrzaj>
    <derivirana_varijabla naziv="DomainObject.Predmet.ProtustrankaFormatedWithAdressOIB_1"> STUNNING DESIGN jednostavno društvo s ograničenom odgovornošću za poslovne usluge, OIB 29380957111, Ulica Nikole Tesle 69, 23000 Zadar</derivirana_varijabla>
  </DomainObject.Predmet.ProtustrankaFormatedWithAdressOIB>
  <DomainObject.Predmet.ProtustrankaWithAdress>
    <izvorni_sadrzaj>STUNNING DESIGN jednostavno društvo s ograničenom odgovornošću za poslovne usluge Ulica Nikole Tesle 69, 23000 Zadar</izvorni_sadrzaj>
    <derivirana_varijabla naziv="DomainObject.Predmet.ProtustrankaWithAdress_1">STUNNING DESIGN jednostavno društvo s ograničenom odgovornošću za poslovne usluge Ulica Nikole Tesle 69, 23000 Zadar</derivirana_varijabla>
  </DomainObject.Predmet.ProtustrankaWithAdress>
  <DomainObject.Predmet.ProtustrankaWithAdressOIB>
    <izvorni_sadrzaj>STUNNING DESIGN jednostavno društvo s ograničenom odgovornošću za poslovne usluge, OIB 29380957111, Ulica Nikole Tesle 69, 23000 Zadar</izvorni_sadrzaj>
    <derivirana_varijabla naziv="DomainObject.Predmet.ProtustrankaWithAdressOIB_1">STUNNING DESIGN jednostavno društvo s ograničenom odgovornošću za poslovne usluge, OIB 29380957111, Ulica Nikole Tesle 69, 23000 Zadar</derivirana_varijabla>
  </DomainObject.Predmet.ProtustrankaWithAdressOIB>
  <DomainObject.Predmet.ProtustrankaNazivFormated>
    <izvorni_sadrzaj>STUNNING DESIGN jednostavno društvo s ograničenom odgovornošću za poslovne usluge</izvorni_sadrzaj>
    <derivirana_varijabla naziv="DomainObject.Predmet.ProtustrankaNazivFormated_1">STUNNING DESIGN jednostavno društvo s ograničenom odgovornošću za poslovne usluge</derivirana_varijabla>
  </DomainObject.Predmet.ProtustrankaNazivFormated>
  <DomainObject.Predmet.ProtustrankaNazivFormatedOIB>
    <izvorni_sadrzaj>STUNNING DESIGN jednostavno društvo s ograničenom odgovornošću za poslovne usluge, OIB 29380957111</izvorni_sadrzaj>
    <derivirana_varijabla naziv="DomainObject.Predmet.ProtustrankaNazivFormatedOIB_1">STUNNING DESIGN jednostavno društvo s ograničenom odgovornošću za poslovne usluge, OIB 29380957111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Anita Ivandić</izvorni_sadrzaj>
    <derivirana_varijabla naziv="DomainObject.Predmet.Zapisnicar_1">Anita Ivandić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STUNNING DESIGN jednostavno društvo s ograničenom odgovornošću za poslovne usluge</item>
    </izvorni_sadrzaj>
    <derivirana_varijabla naziv="DomainObject.Predmet.ProtuStrankaListFormated_1">
      <item>STUNNING DESIGN jednostavno društvo s ograničenom odgovornošću za poslovne usluge</item>
    </derivirana_varijabla>
  </DomainObject.Predmet.ProtuStrankaListFormated>
  <DomainObject.Predmet.ProtuStrankaListFormatedOIB>
    <izvorni_sadrzaj>
      <item>STUNNING DESIGN jednostavno društvo s ograničenom odgovornošću za poslovne usluge, OIB 29380957111</item>
    </izvorni_sadrzaj>
    <derivirana_varijabla naziv="DomainObject.Predmet.ProtuStrankaListFormatedOIB_1">
      <item>STUNNING DESIGN jednostavno društvo s ograničenom odgovornošću za poslovne usluge, OIB 29380957111</item>
    </derivirana_varijabla>
  </DomainObject.Predmet.ProtuStrankaListFormatedOIB>
  <DomainObject.Predmet.ProtuStrankaListFormatedWithAdress>
    <izvorni_sadrzaj>
      <item>STUNNING DESIGN jednostavno društvo s ograničenom odgovornošću za poslovne usluge, Ulica Nikole Tesle 69, 23000 Zadar</item>
    </izvorni_sadrzaj>
    <derivirana_varijabla naziv="DomainObject.Predmet.ProtuStrankaListFormatedWithAdress_1">
      <item>STUNNING DESIGN jednostavno društvo s ograničenom odgovornošću za poslovne usluge, Ulica Nikole Tesle 69, 23000 Zadar</item>
    </derivirana_varijabla>
  </DomainObject.Predmet.ProtuStrankaListFormatedWithAdress>
  <DomainObject.Predmet.ProtuStrankaListFormatedWithAdressOIB>
    <izvorni_sadrzaj>
      <item>STUNNING DESIGN jednostavno društvo s ograničenom odgovornošću za poslovne usluge, OIB 29380957111, Ulica Nikole Tesle 69, 23000 Zadar</item>
    </izvorni_sadrzaj>
    <derivirana_varijabla naziv="DomainObject.Predmet.ProtuStrankaListFormatedWithAdressOIB_1">
      <item>STUNNING DESIGN jednostavno društvo s ograničenom odgovornošću za poslovne usluge, OIB 29380957111, Ulica Nikole Tesle 69, 23000 Zadar</item>
    </derivirana_varijabla>
  </DomainObject.Predmet.ProtuStrankaListFormatedWithAdressOIB>
  <DomainObject.Predmet.ProtuStrankaListNazivFormated>
    <izvorni_sadrzaj>
      <item>STUNNING DESIGN jednostavno društvo s ograničenom odgovornošću za poslovne usluge</item>
    </izvorni_sadrzaj>
    <derivirana_varijabla naziv="DomainObject.Predmet.ProtuStrankaListNazivFormated_1">
      <item>STUNNING DESIGN jednostavno društvo s ograničenom odgovornošću za poslovne usluge</item>
    </derivirana_varijabla>
  </DomainObject.Predmet.ProtuStrankaListNazivFormated>
  <DomainObject.Predmet.ProtuStrankaListNazivFormatedOIB>
    <izvorni_sadrzaj>
      <item>STUNNING DESIGN jednostavno društvo s ograničenom odgovornošću za poslovne usluge, OIB 29380957111</item>
    </izvorni_sadrzaj>
    <derivirana_varijabla naziv="DomainObject.Predmet.ProtuStrankaListNazivFormatedOIB_1">
      <item>STUNNING DESIGN jednostavno društvo s ograničenom odgovornošću za poslovne usluge, OIB 29380957111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travnja 2018.</izvorni_sadrzaj>
    <derivirana_varijabla naziv="DomainObject.Datum_1">18. travnja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STUNNING DESIGN jednostavno društvo s ograničenom odgovornošću za poslovne usluge</izvorni_sadrzaj>
    <derivirana_varijabla naziv="DomainObject.Predmet.ProtustrankaIDrugi_1">STUNNING DESIGN jednostavno društvo s ograničenom odgovornošću za poslovne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STUNNING DESIGN jednostavno društvo s ograničenom odgovornošću za poslovne usluge, OIB 29380957111, Ulica Nikole Tesle 69, 23000 Zadar</izvorni_sadrzaj>
    <derivirana_varijabla naziv="DomainObject.Predmet.ProtustrankaIDrugiAdressOIB_1">STUNNING DESIGN jednostavno društvo s ograničenom odgovornošću za poslovne usluge, OIB 29380957111, Ulica Nikole Tesle 69,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STUNNING DESIGN jednostavno društvo s ograničenom odgovornošću za poslovne usluge</item>
    </izvorni_sadrzaj>
    <derivirana_varijabla naziv="DomainObject.Predmet.SudioniciListNaziv_1">
      <item>FINA</item>
      <item>STUNNING DESIGN jednostavno društvo s ograničenom odgovornošću za poslovne usluge</item>
    </derivirana_varijabla>
  </DomainObject.Predmet.SudioniciListNaziv>
  <DomainObject.Predmet.SudioniciListAdressOIB>
    <izvorni_sadrzaj>
      <item>FINA, OIB 85821130368</item>
      <item>STUNNING DESIGN jednostavno društvo s ograničenom odgovornošću za poslovne usluge, OIB 29380957111, Ulica Nikole Tesle 69,23000 Zadar</item>
    </izvorni_sadrzaj>
    <derivirana_varijabla naziv="DomainObject.Predmet.SudioniciListAdressOIB_1">
      <item>FINA, OIB 85821130368</item>
      <item>STUNNING DESIGN jednostavno društvo s ograničenom odgovornošću za poslovne usluge, OIB 29380957111, Ulica Nikole Tesle 69,23000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29380957111</item>
    </izvorni_sadrzaj>
    <derivirana_varijabla naziv="DomainObject.Predmet.SudioniciListNazivOIB_1">
      <item>, OIB 85821130368</item>
      <item>, OIB 29380957111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209</properties:Words>
  <properties:Characters>1063</properties:Characters>
  <properties:Lines>46</properties:Lines>
  <properties:Paragraphs>17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1523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2018-04-12T06:50:00Z</dcterms:created>
  <dc:creator>Anamarija Kovačić Milković</dc:creator>
  <cp:lastModifiedBy>Anita Ivandić</cp:lastModifiedBy>
  <cp:lastPrinted>2018-04-12T06:50:00Z</cp:lastPrinted>
  <dcterms:modified xmlns:xsi="http://www.w3.org/2001/XMLSchema-instance" xsi:type="dcterms:W3CDTF">2018-04-18T05:53:00Z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(St-55-18-ZADAR.docx)</vt:lpwstr>
  </prop:property>
  <prop:property name="CC_coloring" pid="4" fmtid="{D5CDD505-2E9C-101B-9397-08002B2CF9AE}">
    <vt:bool>false</vt:bool>
  </prop:property>
  <prop:property name="BrojStranica" pid="5" fmtid="{D5CDD505-2E9C-101B-9397-08002B2CF9AE}">
    <vt:i4>1</vt:i4>
  </prop:property>
</prop:Properties>
</file>