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7216" w14:paraId="d597216" w:rsidRDefault="00A34B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4BA0" w:rsidP="00A34BA0" w:rsidR="00A34BA0">
      <w:pPr>
        <w:pStyle w:val="Bezproreda"/>
      </w:pPr>
    </w:p>
    <w:p w:rsidRDefault="00A34BA0" w:rsidP="00A34BA0" w:rsidR="00A34BA0">
      <w:pPr>
        <w:pStyle w:val="Bezproreda"/>
      </w:pPr>
      <w:bookmarkStart w:name="_GoBack" w:id="0"/>
      <w:bookmarkEnd w:id="0"/>
    </w:p>
    <w:p w:rsidRDefault="00A34BA0" w:rsidP="00A34BA0" w:rsidR="00AE649C">
      <w:pPr>
        <w:pStyle w:val="Bezproreda"/>
      </w:pPr>
      <w:r>
        <w:t xml:space="preserve">    Republika Hrvatska</w:t>
      </w:r>
    </w:p>
    <w:p w:rsidRDefault="00A34BA0" w:rsidP="00A34BA0" w:rsidR="00A34BA0">
      <w:pPr>
        <w:pStyle w:val="Bezproreda"/>
      </w:pPr>
      <w:r>
        <w:t>Trgovački sud u Bjelovaru</w:t>
      </w:r>
    </w:p>
    <w:p w:rsidRDefault="00A34BA0" w:rsidP="00A34BA0" w:rsidR="00A34BA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34BA0" w:rsidP="00A34BA0" w:rsidR="00A34BA0">
      <w:pPr>
        <w:pStyle w:val="Bezproreda"/>
      </w:pPr>
    </w:p>
    <w:p w:rsidRDefault="00A34BA0" w:rsidP="00A34BA0" w:rsidR="00A34BA0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St-312/2018-6</w:t>
      </w:r>
    </w:p>
    <w:p w:rsidRDefault="00A34BA0" w:rsidP="00A34BA0" w:rsidR="00A34BA0">
      <w:pPr>
        <w:rPr>
          <w:szCs w:val="24"/>
          <w:lang w:val="hr-HR"/>
        </w:rPr>
      </w:pPr>
    </w:p>
    <w:p w:rsidRDefault="00A34BA0" w:rsidP="00A34BA0" w:rsidR="00A34BA0">
      <w:pPr>
        <w:jc w:val="center"/>
        <w:rPr>
          <w:szCs w:val="24"/>
          <w:lang w:val="hr-HR"/>
        </w:rPr>
      </w:pPr>
    </w:p>
    <w:p w:rsidRDefault="00A34BA0" w:rsidP="00A34BA0" w:rsidR="00A34BA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34BA0" w:rsidP="00A34BA0" w:rsidR="00A34BA0">
      <w:pPr>
        <w:jc w:val="center"/>
        <w:rPr>
          <w:szCs w:val="24"/>
          <w:lang w:val="hr-HR"/>
        </w:rPr>
      </w:pPr>
    </w:p>
    <w:p w:rsidRDefault="00A34BA0" w:rsidP="00A34BA0" w:rsidR="00A34BA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34BA0" w:rsidP="00A34BA0" w:rsidR="00A34BA0">
      <w:pPr>
        <w:jc w:val="center"/>
        <w:rPr>
          <w:szCs w:val="24"/>
          <w:lang w:val="hr-HR"/>
        </w:rPr>
      </w:pPr>
    </w:p>
    <w:p w:rsidRDefault="00A34BA0" w:rsidP="00A34BA0" w:rsidR="00A34BA0">
      <w:pPr>
        <w:jc w:val="both"/>
        <w:rPr>
          <w:szCs w:val="24"/>
          <w:lang w:val="hr-HR"/>
        </w:rPr>
      </w:pPr>
    </w:p>
    <w:p w:rsidRDefault="00A34BA0" w:rsidP="00A34BA0" w:rsidR="00A34BA0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ZE-EN-GO d.o.o. za usluge Zagreb, Frane Petrića 7, OIB: 07039863956, 15. lipnja 2018. </w:t>
      </w:r>
    </w:p>
    <w:p w:rsidRDefault="00A34BA0" w:rsidP="00A34BA0" w:rsidR="00A34BA0">
      <w:pPr>
        <w:ind w:firstLine="851"/>
        <w:jc w:val="both"/>
        <w:rPr>
          <w:noProof/>
          <w:szCs w:val="24"/>
          <w:lang w:val="hr-HR"/>
        </w:rPr>
      </w:pPr>
    </w:p>
    <w:p w:rsidRDefault="00A34BA0" w:rsidP="00A34BA0" w:rsidR="00A34BA0">
      <w:pPr>
        <w:ind w:firstLine="851"/>
        <w:jc w:val="both"/>
        <w:rPr>
          <w:noProof/>
          <w:szCs w:val="24"/>
          <w:lang w:val="hr-HR"/>
        </w:rPr>
      </w:pPr>
    </w:p>
    <w:p w:rsidRDefault="00A34BA0" w:rsidP="00A34BA0" w:rsidR="00A34BA0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34BA0" w:rsidP="00A34BA0" w:rsidR="00A34BA0">
      <w:pPr>
        <w:jc w:val="both"/>
        <w:rPr>
          <w:szCs w:val="24"/>
          <w:lang w:val="hr-HR"/>
        </w:rPr>
      </w:pPr>
    </w:p>
    <w:p w:rsidRDefault="00A34BA0" w:rsidP="00A34BA0" w:rsidR="00A34BA0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ZE-EN-GO d.o.o. za usluge Zagreb, Frane Petrića 7, OIB: 07039863956,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</w:t>
      </w:r>
      <w:r>
        <w:t>00011300000630 model HR00 50-312</w:t>
      </w:r>
      <w:r>
        <w:t>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HR05 540-312</w:t>
      </w:r>
      <w:r>
        <w:rPr>
          <w:noProof/>
        </w:rPr>
        <w:t>-18.</w:t>
      </w:r>
    </w:p>
    <w:p w:rsidRDefault="00A34BA0" w:rsidP="00A34BA0" w:rsidR="00A34BA0">
      <w:pPr>
        <w:ind w:firstLine="851"/>
        <w:jc w:val="both"/>
        <w:rPr>
          <w:szCs w:val="24"/>
        </w:rPr>
      </w:pPr>
    </w:p>
    <w:p w:rsidRDefault="00A34BA0" w:rsidP="00A34BA0" w:rsidR="00A34BA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34BA0" w:rsidP="00A34BA0" w:rsidR="00A34BA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34BA0" w:rsidP="00A34BA0" w:rsidR="00A34BA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34BA0" w:rsidP="00A34BA0" w:rsidR="00A34BA0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34BA0" w:rsidP="00A34BA0" w:rsidR="00A34BA0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34BA0" w:rsidP="00A34BA0" w:rsidR="00A34BA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34BA0" w:rsidP="00A34BA0" w:rsidR="00A34BA0">
      <w:pPr>
        <w:ind w:firstLine="851"/>
        <w:jc w:val="both"/>
        <w:rPr>
          <w:szCs w:val="24"/>
          <w:lang w:val="hr-HR"/>
        </w:rPr>
      </w:pPr>
    </w:p>
    <w:p w:rsidRDefault="00A34BA0" w:rsidP="00A34BA0" w:rsidR="00A34BA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ZE-EN-GO d.o.o. za usluge Zagreb, Frane Petrića 7, OIB: 07039863956.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A34BA0" w:rsidP="00A34BA0" w:rsidR="00A34BA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34BA0" w:rsidP="00A34BA0" w:rsidR="00A34BA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lipnja 2018. godine sud zaključuje da dužnik ne raspolaže imovinom koja bi bila dovoljna za namirenje troškova prethodnog i stečajnog postupka.</w:t>
      </w:r>
    </w:p>
    <w:p w:rsidRDefault="00A34BA0" w:rsidP="00A34BA0" w:rsidR="00A34BA0">
      <w:pPr>
        <w:jc w:val="both"/>
        <w:rPr>
          <w:szCs w:val="24"/>
          <w:lang w:val="hr-HR"/>
        </w:rPr>
      </w:pPr>
    </w:p>
    <w:p w:rsidRDefault="00A34BA0" w:rsidP="00A34BA0" w:rsidR="00A34BA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A34BA0" w:rsidP="00A34BA0" w:rsidR="00A34BA0">
      <w:pPr>
        <w:ind w:firstLine="851"/>
        <w:jc w:val="both"/>
        <w:rPr>
          <w:szCs w:val="24"/>
          <w:lang w:val="hr-HR"/>
        </w:rPr>
      </w:pPr>
    </w:p>
    <w:p w:rsidRDefault="00A34BA0" w:rsidP="00A34BA0" w:rsidR="00A34BA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34BA0" w:rsidP="00A34BA0" w:rsidR="00A34BA0">
      <w:pPr>
        <w:jc w:val="both"/>
        <w:rPr>
          <w:szCs w:val="24"/>
          <w:lang w:val="hr-HR"/>
        </w:rPr>
      </w:pPr>
    </w:p>
    <w:p w:rsidRDefault="00A34BA0" w:rsidP="00A34BA0" w:rsidR="00A34BA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A34BA0" w:rsidP="00A34BA0" w:rsidR="00A34BA0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34BA0" w:rsidP="00A34BA0" w:rsidR="00A34BA0">
      <w:pPr>
        <w:ind w:firstLine="5103"/>
        <w:jc w:val="both"/>
        <w:rPr>
          <w:szCs w:val="24"/>
          <w:lang w:val="hr-HR"/>
        </w:rPr>
      </w:pPr>
    </w:p>
    <w:p w:rsidRDefault="00A34BA0" w:rsidP="00A34BA0" w:rsidR="00A34BA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34BA0" w:rsidP="00A34BA0" w:rsidR="00A34BA0">
      <w:pPr>
        <w:ind w:firstLine="4820"/>
        <w:rPr>
          <w:szCs w:val="24"/>
          <w:lang w:val="hr-HR"/>
        </w:rPr>
      </w:pPr>
    </w:p>
    <w:p w:rsidRDefault="00A34BA0" w:rsidP="00A34BA0" w:rsidR="00A34BA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34BA0" w:rsidP="00A34BA0" w:rsidR="00A34BA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A34BA0" w:rsidP="00A34BA0" w:rsidR="00A34BA0">
      <w:pPr>
        <w:jc w:val="both"/>
        <w:rPr>
          <w:szCs w:val="24"/>
          <w:lang w:val="hr-HR"/>
        </w:rPr>
      </w:pPr>
    </w:p>
    <w:p w:rsidRDefault="00A34BA0" w:rsidP="00A34BA0" w:rsidR="00A34BA0">
      <w:pPr>
        <w:jc w:val="both"/>
        <w:rPr>
          <w:szCs w:val="24"/>
          <w:lang w:val="hr-HR"/>
        </w:rPr>
      </w:pPr>
    </w:p>
    <w:p w:rsidRDefault="00A34BA0" w:rsidP="00A34BA0" w:rsidR="00A34BA0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34BA0" w:rsidP="00A34BA0" w:rsidR="00A34BA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34BA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6744898"/>
      <w:docPartObj>
        <w:docPartGallery w:val="Page Numbers (Top of Page)"/>
        <w:docPartUnique/>
      </w:docPartObj>
    </w:sdtPr>
    <w:sdtContent>
      <w:p w:rsidRDefault="00A34BA0" w:rsidR="00A34B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34BA0" w:rsidR="008333A9">
    <w:pPr>
      <w:pStyle w:val="Zaglavlje"/>
    </w:pPr>
    <w:r>
      <w:t>Poslovni broj: 1 St-312/2018-6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BA0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4BA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34BA0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4B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34BA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57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St-312/2018-6</izvorni_sadrzaj>
    <derivirana_varijabla naziv="DomainObject.Oznaka_1">St-312/2018-6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ZE-EN-GO. d.o.o.</izvorni_sadrzaj>
    <derivirana_varijabla naziv="DomainObject.Predmet.ProtustrankaFormated_1">  ZE-EN-GO. d.o.o.</derivirana_varijabla>
  </DomainObject.Predmet.ProtustrankaFormated>
  <DomainObject.Predmet.ProtustrankaFormatedOIB>
    <izvorni_sadrzaj>  ZE-EN-GO. d.o.o., OIB 07039863956</izvorni_sadrzaj>
    <derivirana_varijabla naziv="DomainObject.Predmet.ProtustrankaFormatedOIB_1">  ZE-EN-GO. d.o.o., OIB 07039863956</derivirana_varijabla>
  </DomainObject.Predmet.ProtustrankaFormatedOIB>
  <DomainObject.Predmet.ProtustrankaFormatedWithAdress>
    <izvorni_sadrzaj> ZE-EN-GO. d.o.o., Frane Petrića 7, 10000 Zagreb</izvorni_sadrzaj>
    <derivirana_varijabla naziv="DomainObject.Predmet.ProtustrankaFormatedWithAdress_1"> ZE-EN-GO. d.o.o., Frane Petrića 7, 10000 Zagreb</derivirana_varijabla>
  </DomainObject.Predmet.ProtustrankaFormatedWithAdress>
  <DomainObject.Predmet.ProtustrankaFormatedWithAdressOIB>
    <izvorni_sadrzaj> ZE-EN-GO. d.o.o., OIB 07039863956, Frane Petrića 7, 10000 Zagreb</izvorni_sadrzaj>
    <derivirana_varijabla naziv="DomainObject.Predmet.ProtustrankaFormatedWithAdressOIB_1"> ZE-EN-GO. d.o.o., OIB 07039863956, Frane Petrića 7, 10000 Zagreb</derivirana_varijabla>
  </DomainObject.Predmet.ProtustrankaFormatedWithAdressOIB>
  <DomainObject.Predmet.ProtustrankaWithAdress>
    <izvorni_sadrzaj>ZE-EN-GO. d.o.o. Frane Petrića 7, 10000 Zagreb</izvorni_sadrzaj>
    <derivirana_varijabla naziv="DomainObject.Predmet.ProtustrankaWithAdress_1">ZE-EN-GO. d.o.o. Frane Petrića 7, 10000 Zagreb</derivirana_varijabla>
  </DomainObject.Predmet.ProtustrankaWithAdress>
  <DomainObject.Predmet.ProtustrankaWithAdressOIB>
    <izvorni_sadrzaj>ZE-EN-GO. d.o.o., OIB 07039863956, Frane Petrića 7, 10000 Zagreb</izvorni_sadrzaj>
    <derivirana_varijabla naziv="DomainObject.Predmet.ProtustrankaWithAdressOIB_1">ZE-EN-GO. d.o.o., OIB 07039863956, Frane Petrića 7, 10000 Zagreb</derivirana_varijabla>
  </DomainObject.Predmet.ProtustrankaWithAdressOIB>
  <DomainObject.Predmet.ProtustrankaNazivFormated>
    <izvorni_sadrzaj>ZE-EN-GO. d.o.o.</izvorni_sadrzaj>
    <derivirana_varijabla naziv="DomainObject.Predmet.ProtustrankaNazivFormated_1">ZE-EN-GO. d.o.o.</derivirana_varijabla>
  </DomainObject.Predmet.ProtustrankaNazivFormated>
  <DomainObject.Predmet.ProtustrankaNazivFormatedOIB>
    <izvorni_sadrzaj>ZE-EN-GO. d.o.o., OIB 07039863956</izvorni_sadrzaj>
    <derivirana_varijabla naziv="DomainObject.Predmet.ProtustrankaNazivFormatedOIB_1">ZE-EN-GO. d.o.o., OIB 07039863956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ZE-EN-GO. d.o.o.</item>
    </izvorni_sadrzaj>
    <derivirana_varijabla naziv="DomainObject.Predmet.ProtuStrankaListFormated_1">
      <item>ZE-EN-GO. d.o.o.</item>
    </derivirana_varijabla>
  </DomainObject.Predmet.ProtuStrankaListFormated>
  <DomainObject.Predmet.ProtuStrankaListFormatedOIB>
    <izvorni_sadrzaj>
      <item>ZE-EN-GO. d.o.o., OIB 07039863956</item>
    </izvorni_sadrzaj>
    <derivirana_varijabla naziv="DomainObject.Predmet.ProtuStrankaListFormatedOIB_1">
      <item>ZE-EN-GO. d.o.o., OIB 07039863956</item>
    </derivirana_varijabla>
  </DomainObject.Predmet.ProtuStrankaListFormatedOIB>
  <DomainObject.Predmet.ProtuStrankaListFormatedWithAdress>
    <izvorni_sadrzaj>
      <item>ZE-EN-GO. d.o.o., Frane Petrića 7, 10000 Zagreb</item>
    </izvorni_sadrzaj>
    <derivirana_varijabla naziv="DomainObject.Predmet.ProtuStrankaListFormatedWithAdress_1">
      <item>ZE-EN-GO. d.o.o., Frane Petrića 7, 10000 Zagreb</item>
    </derivirana_varijabla>
  </DomainObject.Predmet.ProtuStrankaListFormatedWithAdress>
  <DomainObject.Predmet.ProtuStrankaListFormatedWithAdressOIB>
    <izvorni_sadrzaj>
      <item>ZE-EN-GO. d.o.o., OIB 07039863956, Frane Petrića 7, 10000 Zagreb</item>
    </izvorni_sadrzaj>
    <derivirana_varijabla naziv="DomainObject.Predmet.ProtuStrankaListFormatedWithAdressOIB_1">
      <item>ZE-EN-GO. d.o.o., OIB 07039863956, Frane Petrića 7, 10000 Zagreb</item>
    </derivirana_varijabla>
  </DomainObject.Predmet.ProtuStrankaListFormatedWithAdressOIB>
  <DomainObject.Predmet.ProtuStrankaListNazivFormated>
    <izvorni_sadrzaj>
      <item>ZE-EN-GO. d.o.o.</item>
    </izvorni_sadrzaj>
    <derivirana_varijabla naziv="DomainObject.Predmet.ProtuStrankaListNazivFormated_1">
      <item>ZE-EN-GO. d.o.o.</item>
    </derivirana_varijabla>
  </DomainObject.Predmet.ProtuStrankaListNazivFormated>
  <DomainObject.Predmet.ProtuStrankaListNazivFormatedOIB>
    <izvorni_sadrzaj>
      <item>ZE-EN-GO. d.o.o., OIB 07039863956</item>
    </izvorni_sadrzaj>
    <derivirana_varijabla naziv="DomainObject.Predmet.ProtuStrankaListNazivFormatedOIB_1">
      <item>ZE-EN-GO. d.o.o., OIB 07039863956</item>
    </derivirana_varijabla>
  </DomainObject.Predmet.ProtuStrankaListNazivFormatedOIB>
  <DomainObject.Predmet.OstaliListFormated>
    <izvorni_sadrzaj>
      <item>Vidak Jelić</item>
    </izvorni_sadrzaj>
    <derivirana_varijabla naziv="DomainObject.Predmet.OstaliListFormated_1">
      <item>Vidak Jelić</item>
    </derivirana_varijabla>
  </DomainObject.Predmet.OstaliListFormated>
  <DomainObject.Predmet.OstaliListFormatedOIB>
    <izvorni_sadrzaj>
      <item>Vidak Jelić, OIB 25232403455</item>
    </izvorni_sadrzaj>
    <derivirana_varijabla naziv="DomainObject.Predmet.OstaliListFormatedOIB_1">
      <item>Vidak Jelić, OIB 25232403455</item>
    </derivirana_varijabla>
  </DomainObject.Predmet.OstaliListFormatedOIB>
  <DomainObject.Predmet.OstaliListFormatedWithAdress>
    <izvorni_sadrzaj>
      <item>Vidak Jelić, Dragutina Golika 32, 10000 Zagreb</item>
    </izvorni_sadrzaj>
    <derivirana_varijabla naziv="DomainObject.Predmet.OstaliListFormatedWithAdress_1">
      <item>Vidak Jelić, Dragutina Golika 32, 10000 Zagreb</item>
    </derivirana_varijabla>
  </DomainObject.Predmet.OstaliListFormatedWithAdress>
  <DomainObject.Predmet.OstaliListFormatedWithAdressOIB>
    <izvorni_sadrzaj>
      <item>Vidak Jelić, OIB 25232403455, Dragutina Golika 32, 10000 Zagreb</item>
    </izvorni_sadrzaj>
    <derivirana_varijabla naziv="DomainObject.Predmet.OstaliListFormatedWithAdressOIB_1">
      <item>Vidak Jelić, OIB 25232403455, Dragutina Golika 32, 10000 Zagreb</item>
    </derivirana_varijabla>
  </DomainObject.Predmet.OstaliListFormatedWithAdressOIB>
  <DomainObject.Predmet.OstaliListNazivFormated>
    <izvorni_sadrzaj>
      <item>Vidak Jelić</item>
    </izvorni_sadrzaj>
    <derivirana_varijabla naziv="DomainObject.Predmet.OstaliListNazivFormated_1">
      <item>Vidak Jelić</item>
    </derivirana_varijabla>
  </DomainObject.Predmet.OstaliListNazivFormated>
  <DomainObject.Predmet.OstaliListNazivFormatedOIB>
    <izvorni_sadrzaj>
      <item>Vidak Jelić, OIB 25232403455</item>
    </izvorni_sadrzaj>
    <derivirana_varijabla naziv="DomainObject.Predmet.OstaliListNazivFormatedOIB_1">
      <item>Vidak Jelić, OIB 25232403455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St-312/2018-6</izvorni_sadrzaj>
    <derivirana_varijabla naziv="DomainObject.PoslovniBrojDokumenta_1">St-312/2018-6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ZE-EN-GO. d.o.o.</izvorni_sadrzaj>
    <derivirana_varijabla naziv="DomainObject.Predmet.ProtustrankaIDrugi_1">ZE-EN-GO.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ZE-EN-GO. d.o.o., OIB 07039863956, Frane Petrića 7, 10000 Zagreb</izvorni_sadrzaj>
    <derivirana_varijabla naziv="DomainObject.Predmet.ProtustrankaIDrugiAdressOIB_1">ZE-EN-GO. d.o.o., OIB 07039863956, Frane Petrića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ZE-EN-GO. d.o.o.</item>
      <item>FINA Regionalni centar Zagreb</item>
      <item>Vidak Jelić</item>
    </izvorni_sadrzaj>
    <derivirana_varijabla naziv="DomainObject.Predmet.SudioniciListNaziv_1">
      <item>ZE-EN-GO. d.o.o.</item>
      <item>FINA Regionalni centar Zagreb</item>
      <item>Vidak Jelić</item>
    </derivirana_varijabla>
  </DomainObject.Predmet.SudioniciListNaziv>
  <DomainObject.Predmet.SudioniciListAdressOIB>
    <izvorni_sadrzaj>
      <item>ZE-EN-GO. d.o.o., OIB 07039863956, Frane Petrića 7,10000 Zagreb</item>
      <item>FINA Regionalni centar Zagreb, OIB 85821130368, Trg svibanjskih žrtava 1995. br. 1,10000 Zagreb</item>
      <item>Vidak Jelić, OIB 25232403455, Dragutina Golika 32,10000 Zagreb</item>
    </izvorni_sadrzaj>
    <derivirana_varijabla naziv="DomainObject.Predmet.SudioniciListAdressOIB_1">
      <item>ZE-EN-GO. d.o.o., OIB 07039863956, Frane Petrića 7,10000 Zagreb</item>
      <item>FINA Regionalni centar Zagreb, OIB 85821130368, Trg svibanjskih žrtava 1995. br. 1,10000 Zagreb</item>
      <item>Vidak Jelić, OIB 25232403455, Dragutina Golika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F1A61-2B83-4D48-8136-D9D27B1EA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2598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