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c3c5c" w14:paraId="8bc3c5c" w:rsidRDefault="00721370" w:rsidP="00721370" w:rsidR="00721370" w:rsidRPr="00F83270">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700071" cx="600501"/>
            <wp:effectExtent b="508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574" cx="600075"/>
                    </a:xfrm>
                    <a:prstGeom prst="rect">
                      <a:avLst/>
                    </a:prstGeom>
                    <a:noFill/>
                    <a:ln>
                      <a:noFill/>
                    </a:ln>
                  </pic:spPr>
                </pic:pic>
              </a:graphicData>
            </a:graphic>
          </wp:inline>
        </w:drawing>
      </w:r>
      <w:r>
        <w:rPr>
          <w:bCs/>
        </w:rPr>
        <w:tab/>
      </w:r>
      <w:r>
        <w:rPr>
          <w:bCs/>
        </w:rPr>
        <w:tab/>
      </w:r>
      <w:r>
        <w:rPr>
          <w:bCs/>
        </w:rPr>
        <w:tab/>
      </w:r>
      <w:r>
        <w:rPr>
          <w:bCs/>
        </w:rPr>
        <w:tab/>
      </w:r>
    </w:p>
    <w:p w:rsidRDefault="00721370" w:rsidP="00721370" w:rsidR="00721370" w:rsidRPr="00022B9B">
      <w:r w:rsidRPr="00F83270">
        <w:t xml:space="preserve">  </w:t>
      </w:r>
      <w:r>
        <w:t xml:space="preserve">  </w:t>
      </w:r>
      <w:r w:rsidRPr="00F83270">
        <w:t>REPUBLIKA HRVATSKA</w:t>
      </w:r>
      <w:r>
        <w:tab/>
      </w:r>
      <w:r>
        <w:tab/>
      </w:r>
      <w:r>
        <w:tab/>
      </w:r>
      <w:r>
        <w:tab/>
      </w:r>
      <w:r>
        <w:tab/>
      </w:r>
      <w:r>
        <w:tab/>
        <w:t xml:space="preserve">     2</w:t>
      </w:r>
      <w:r w:rsidRPr="00F83270">
        <w:t xml:space="preserve"> St-</w:t>
      </w:r>
      <w:r>
        <w:t>394</w:t>
      </w:r>
      <w:r w:rsidRPr="00897965">
        <w:t>/</w:t>
      </w:r>
      <w:r>
        <w:t>20</w:t>
      </w:r>
      <w:r w:rsidRPr="00777317">
        <w:t>1</w:t>
      </w:r>
      <w:r>
        <w:t>6</w:t>
      </w:r>
      <w:r w:rsidRPr="00022B9B">
        <w:t>-</w:t>
      </w:r>
      <w:r>
        <w:t>58</w:t>
      </w:r>
    </w:p>
    <w:p w:rsidRDefault="00721370" w:rsidP="00721370" w:rsidR="00721370" w:rsidRPr="00535673">
      <w:r>
        <w:t xml:space="preserve"> </w:t>
      </w:r>
      <w:r w:rsidRPr="00F83270">
        <w:t xml:space="preserve">TRGOVAČKI SUD U </w:t>
      </w:r>
      <w:r>
        <w:t xml:space="preserve">PAZINU </w:t>
      </w:r>
      <w:r>
        <w:tab/>
      </w:r>
      <w:r>
        <w:tab/>
      </w:r>
      <w:r>
        <w:tab/>
      </w:r>
      <w:r>
        <w:tab/>
      </w:r>
      <w:r>
        <w:tab/>
      </w:r>
      <w:r>
        <w:tab/>
        <w:t xml:space="preserve">     </w:t>
      </w:r>
    </w:p>
    <w:p w:rsidRDefault="00721370" w:rsidP="00721370" w:rsidR="00721370" w:rsidRPr="00535673">
      <w:r w:rsidRPr="00535673">
        <w:t xml:space="preserve">     52000 PAZIN, Dršćevka 1</w:t>
      </w:r>
      <w:r w:rsidRPr="00535673">
        <w:tab/>
      </w:r>
      <w:r w:rsidRPr="00535673">
        <w:tab/>
      </w:r>
      <w:r w:rsidRPr="00535673">
        <w:tab/>
      </w:r>
      <w:r w:rsidRPr="00535673">
        <w:tab/>
        <w:t xml:space="preserve">                  </w:t>
      </w:r>
      <w:r w:rsidRPr="00535673">
        <w:tab/>
        <w:t xml:space="preserve">    </w:t>
      </w:r>
    </w:p>
    <w:p w:rsidRDefault="00721370" w:rsidP="00721370" w:rsidR="00CD01DE">
      <w:r w:rsidRPr="00535673">
        <w:tab/>
      </w:r>
      <w:r w:rsidRPr="00535673">
        <w:tab/>
      </w:r>
      <w:r w:rsidRPr="00535673">
        <w:tab/>
      </w:r>
      <w:r w:rsidRPr="00535673">
        <w:tab/>
      </w:r>
      <w:r w:rsidRPr="00535673">
        <w:tab/>
      </w:r>
    </w:p>
    <w:p w:rsidRDefault="00721370" w:rsidP="00721370" w:rsidR="00721370" w:rsidRPr="00535673">
      <w:r w:rsidRPr="00535673">
        <w:tab/>
      </w:r>
      <w:r w:rsidRPr="00535673">
        <w:tab/>
      </w:r>
    </w:p>
    <w:p w:rsidRDefault="00721370" w:rsidP="00721370" w:rsidR="00721370" w:rsidRPr="00535673">
      <w:pPr>
        <w:jc w:val="center"/>
      </w:pPr>
      <w:r w:rsidRPr="00535673">
        <w:t>U  I M E  R E P U B L I K E  H R V A T S K E</w:t>
      </w:r>
    </w:p>
    <w:p w:rsidRDefault="00721370" w:rsidP="00721370" w:rsidR="00721370" w:rsidRPr="00535673"/>
    <w:p w:rsidRDefault="00721370" w:rsidP="00721370" w:rsidR="00721370" w:rsidRPr="00535673">
      <w:pPr>
        <w:jc w:val="center"/>
      </w:pPr>
      <w:r w:rsidRPr="00535673">
        <w:t>R J E Š E NJ E</w:t>
      </w:r>
    </w:p>
    <w:p w:rsidRDefault="00721370" w:rsidP="00721370" w:rsidR="00721370">
      <w:pPr>
        <w:jc w:val="both"/>
      </w:pPr>
    </w:p>
    <w:p w:rsidRDefault="00CD01DE" w:rsidP="00721370" w:rsidR="00CD01DE" w:rsidRPr="00535673">
      <w:pPr>
        <w:jc w:val="both"/>
      </w:pPr>
    </w:p>
    <w:p w:rsidRDefault="00721370" w:rsidP="00721370" w:rsidR="00721370" w:rsidRPr="00CD01DE">
      <w:pPr>
        <w:jc w:val="both"/>
      </w:pPr>
      <w:r w:rsidRPr="00535673">
        <w:tab/>
        <w:t xml:space="preserve">Trgovački sud u Pazinu, po stečajnom sucu Adrijani Labinjan Skok, u stečajnom postupku nad </w:t>
      </w:r>
      <w:r w:rsidRPr="0089594B">
        <w:t xml:space="preserve">stečajnim dužnikom </w:t>
      </w:r>
      <w:r w:rsidR="00100180" w:rsidRPr="00631A29">
        <w:t>FLEXOR d.o.o. u stečaju, Labin, Prilaz Kikova 3, OIB: 274146234</w:t>
      </w:r>
      <w:r w:rsidR="00100180" w:rsidRPr="00CD01DE">
        <w:t>68</w:t>
      </w:r>
      <w:r w:rsidRPr="00CD01DE">
        <w:t xml:space="preserve">, </w:t>
      </w:r>
      <w:r w:rsidR="00100180" w:rsidRPr="00CD01DE">
        <w:t>1</w:t>
      </w:r>
      <w:r w:rsidR="00CD01DE" w:rsidRPr="00CD01DE">
        <w:t>5</w:t>
      </w:r>
      <w:r w:rsidRPr="00CD01DE">
        <w:t xml:space="preserve">. lipnja 2018., </w:t>
      </w:r>
    </w:p>
    <w:p w:rsidRDefault="00721370" w:rsidP="00721370" w:rsidR="00721370">
      <w:pPr>
        <w:jc w:val="both"/>
      </w:pPr>
    </w:p>
    <w:p w:rsidRDefault="00CD01DE" w:rsidP="00721370" w:rsidR="00CD01DE" w:rsidRPr="00CD01DE">
      <w:pPr>
        <w:jc w:val="both"/>
      </w:pPr>
    </w:p>
    <w:p w:rsidRDefault="00721370" w:rsidP="00721370" w:rsidR="00721370" w:rsidRPr="00CD01DE">
      <w:pPr>
        <w:jc w:val="center"/>
        <w:rPr>
          <w:bCs/>
        </w:rPr>
      </w:pPr>
      <w:r w:rsidRPr="00CD01DE">
        <w:rPr>
          <w:bCs/>
        </w:rPr>
        <w:t>r i j e š i o  je</w:t>
      </w:r>
    </w:p>
    <w:p w:rsidRDefault="00721370" w:rsidP="00721370" w:rsidR="00721370" w:rsidRPr="00CD01DE">
      <w:pPr>
        <w:jc w:val="center"/>
        <w:rPr>
          <w:bCs/>
        </w:rPr>
      </w:pPr>
    </w:p>
    <w:p w:rsidRDefault="00721370" w:rsidP="00721370" w:rsidR="00721370" w:rsidRPr="00CD01DE">
      <w:pPr>
        <w:jc w:val="both"/>
      </w:pPr>
      <w:r w:rsidRPr="00CD01DE">
        <w:tab/>
        <w:t>I.</w:t>
      </w:r>
      <w:r w:rsidRPr="00CD01DE">
        <w:tab/>
        <w:t xml:space="preserve">Zaključuje se stečajni postupak nad stečajnim dužnikom </w:t>
      </w:r>
      <w:r w:rsidR="00100180" w:rsidRPr="00CD01DE">
        <w:t>FLEXOR d.o.o. u stečaju, Labin, Prilaz Kikova 3, OIB: 27414623468</w:t>
      </w:r>
      <w:r w:rsidRPr="00CD01DE">
        <w:t>, temeljem odredbe čl. 286. st. 1. Stečajnog zakona (Narodne novine broj 71/15, 104/17, dalje: SZ).</w:t>
      </w:r>
    </w:p>
    <w:p w:rsidRDefault="00721370" w:rsidP="00721370" w:rsidR="00721370" w:rsidRPr="00CD01DE">
      <w:pPr>
        <w:jc w:val="both"/>
      </w:pPr>
    </w:p>
    <w:p w:rsidRDefault="00721370" w:rsidP="00721370" w:rsidR="00721370" w:rsidRPr="00CD01DE">
      <w:pPr>
        <w:jc w:val="both"/>
      </w:pPr>
      <w:r w:rsidRPr="00CD01DE">
        <w:tab/>
        <w:t>II.</w:t>
      </w:r>
      <w:r w:rsidRPr="00CD01DE">
        <w:tab/>
        <w:t>Ovo rješenje i osnova zaključenja stečajnog postupka objavit će se na mrežnoj stranici e-Oglasna ploča suda.</w:t>
      </w:r>
    </w:p>
    <w:p w:rsidRDefault="00721370" w:rsidP="00721370" w:rsidR="00721370" w:rsidRPr="00CD01DE">
      <w:pPr>
        <w:jc w:val="both"/>
      </w:pPr>
    </w:p>
    <w:p w:rsidRDefault="00721370" w:rsidP="00721370" w:rsidR="00721370" w:rsidRPr="00CD01DE">
      <w:pPr>
        <w:jc w:val="both"/>
      </w:pPr>
      <w:r w:rsidRPr="00CD01DE">
        <w:tab/>
        <w:t>III.</w:t>
      </w:r>
      <w:r w:rsidRPr="00CD01DE">
        <w:tab/>
        <w:t xml:space="preserve">Nalaže se sudskom registru ovoga suda da po pravomoćnosti ovog rješenja izvrši brisanje stečajnog dužnika </w:t>
      </w:r>
      <w:r w:rsidR="00100180" w:rsidRPr="00CD01DE">
        <w:t>FLEXOR d.o.o. u stečaju, Labin, Prilaz Kikova 3, OIB: 27414623468</w:t>
      </w:r>
      <w:r w:rsidRPr="00CD01DE">
        <w:t>, iz sudskog registra.</w:t>
      </w:r>
    </w:p>
    <w:p w:rsidRDefault="00721370" w:rsidP="00721370" w:rsidR="00721370">
      <w:pPr>
        <w:jc w:val="both"/>
      </w:pPr>
    </w:p>
    <w:p w:rsidRDefault="00CD01DE" w:rsidP="00721370" w:rsidR="00CD01DE" w:rsidRPr="00CD01DE">
      <w:pPr>
        <w:jc w:val="both"/>
      </w:pPr>
    </w:p>
    <w:p w:rsidRDefault="00721370" w:rsidP="00721370" w:rsidR="00721370" w:rsidRPr="00CD01DE">
      <w:pPr>
        <w:jc w:val="center"/>
        <w:rPr>
          <w:bCs/>
        </w:rPr>
      </w:pPr>
      <w:r w:rsidRPr="00CD01DE">
        <w:rPr>
          <w:bCs/>
        </w:rPr>
        <w:t>Obrazloženje</w:t>
      </w:r>
    </w:p>
    <w:p w:rsidRDefault="00721370" w:rsidP="00721370" w:rsidR="00721370" w:rsidRPr="00CD01DE">
      <w:pPr>
        <w:jc w:val="center"/>
      </w:pPr>
      <w:r w:rsidRPr="00CD01DE">
        <w:rPr>
          <w:bCs/>
        </w:rPr>
        <w:t xml:space="preserve"> </w:t>
      </w:r>
      <w:r w:rsidRPr="00CD01DE">
        <w:rPr>
          <w:bCs/>
        </w:rPr>
        <w:tab/>
      </w:r>
      <w:r w:rsidRPr="00CD01DE">
        <w:t xml:space="preserve"> </w:t>
      </w:r>
    </w:p>
    <w:p w:rsidRDefault="00721370" w:rsidP="00721370" w:rsidR="00721370" w:rsidRPr="00CD01DE">
      <w:pPr>
        <w:jc w:val="both"/>
      </w:pPr>
      <w:r w:rsidRPr="00CD01DE">
        <w:tab/>
        <w:t xml:space="preserve">U predmetu je održano završno ročište </w:t>
      </w:r>
      <w:r w:rsidR="00100180" w:rsidRPr="00CD01DE">
        <w:t>12. travnja</w:t>
      </w:r>
      <w:r w:rsidRPr="00CD01DE">
        <w:t xml:space="preserve"> 2018. na kojem se r</w:t>
      </w:r>
      <w:r w:rsidR="00100180" w:rsidRPr="00CD01DE">
        <w:t>aspravio završni račun stečajne upraviteljice</w:t>
      </w:r>
      <w:r w:rsidRPr="00CD01DE">
        <w:t>, a prigovora na diobni popis nije bilo.</w:t>
      </w:r>
    </w:p>
    <w:p w:rsidRDefault="00100180" w:rsidP="00CD01DE" w:rsidR="00CD01DE" w:rsidRPr="00CD01DE">
      <w:pPr>
        <w:jc w:val="both"/>
      </w:pPr>
      <w:r w:rsidRPr="00CD01DE">
        <w:tab/>
        <w:t>Iz izvješća stečajne upraviteljice</w:t>
      </w:r>
      <w:r w:rsidR="00721370" w:rsidRPr="00CD01DE">
        <w:t xml:space="preserve"> proizlazi</w:t>
      </w:r>
      <w:r w:rsidR="00CD01DE" w:rsidRPr="00CD01DE">
        <w:t xml:space="preserve"> da vrijednost ukupno unovčene stečajne mase iznosi 28.062,03 kn. Od tog iznosa uplaćeno je razlučnom vjerovniku Republici Hrvatskoj, Ministarstvu financija, Poreznoj upravi, za namirenje po osnovi razlučnog prava, 2.361,68 kn. Preostalim iznosom podmireni su troškovi i obveze stečajne mase a iznos od 992,74 kn rezerviran je za namirenje predvidivih obveza stečajne mase kao i iznos od 800,00 kn za podmirenje predvidivih stvarnih troškova, koji će predvidivo nastati do zaključenja stečajnog postupka. Realizirani a neisplaćeni troškovi stečajnog postupka iznose 2.705,14 kn a realizirane i neisplaćene obveze stečajne mase iznose 750,00 kn. Raspoloživi iznos stečajne mase koji će se rasporediti vjerovnicima iznosi 0,00 kn. Stečajni dužnik imao je samo pokretnine – opreme (vozila) i zaliha trgovačke robe. Sva imovina je unovčena, i nema druge imovine koja bi se mogla unovčiti u stečajnom postupku.</w:t>
      </w:r>
    </w:p>
    <w:p w:rsidRDefault="00100180" w:rsidP="00721370" w:rsidR="00721370" w:rsidRPr="00CD01DE">
      <w:pPr>
        <w:jc w:val="both"/>
      </w:pPr>
      <w:r w:rsidRPr="00CD01DE">
        <w:lastRenderedPageBreak/>
        <w:tab/>
        <w:t>Nakon što je stečajna</w:t>
      </w:r>
      <w:r w:rsidR="00721370" w:rsidRPr="00CD01DE">
        <w:t xml:space="preserve"> upravitelj</w:t>
      </w:r>
      <w:r w:rsidRPr="00CD01DE">
        <w:t>ica izvijestila</w:t>
      </w:r>
      <w:r w:rsidR="00721370" w:rsidRPr="00CD01DE">
        <w:t xml:space="preserve"> sud </w:t>
      </w:r>
      <w:r w:rsidR="00CD01DE" w:rsidRPr="00CD01DE">
        <w:t>da je isplata izvršena sukladno raspoloživim sredstvima na računu,</w:t>
      </w:r>
      <w:r w:rsidR="00721370" w:rsidRPr="00CD01DE">
        <w:t xml:space="preserve"> temeljem odredbe čl. 286. st. 1., 2. i 3. Stečajnog zakona donesena je odluka kao u izreci. </w:t>
      </w:r>
    </w:p>
    <w:p w:rsidRDefault="00721370" w:rsidP="00721370" w:rsidR="00721370">
      <w:pPr>
        <w:jc w:val="both"/>
      </w:pPr>
    </w:p>
    <w:p w:rsidRDefault="00CD01DE" w:rsidP="00721370" w:rsidR="00CD01DE" w:rsidRPr="00CD01DE">
      <w:pPr>
        <w:jc w:val="both"/>
      </w:pPr>
    </w:p>
    <w:p w:rsidRDefault="00721370" w:rsidP="00721370" w:rsidR="00721370" w:rsidRPr="00CD01DE">
      <w:pPr>
        <w:jc w:val="center"/>
      </w:pPr>
      <w:r w:rsidRPr="00CD01DE">
        <w:t xml:space="preserve">U Pazinu </w:t>
      </w:r>
      <w:r w:rsidR="00100180" w:rsidRPr="00CD01DE">
        <w:t>1</w:t>
      </w:r>
      <w:r w:rsidR="00CD01DE" w:rsidRPr="00CD01DE">
        <w:t>5</w:t>
      </w:r>
      <w:r w:rsidR="00100180" w:rsidRPr="00CD01DE">
        <w:t>. lipnja</w:t>
      </w:r>
      <w:r w:rsidRPr="00CD01DE">
        <w:t xml:space="preserve"> 2018.</w:t>
      </w:r>
    </w:p>
    <w:p w:rsidRDefault="00721370" w:rsidP="00721370" w:rsidR="00721370" w:rsidRPr="00F100FA">
      <w:pPr>
        <w:jc w:val="both"/>
      </w:pPr>
    </w:p>
    <w:p w:rsidRDefault="00721370" w:rsidP="00721370" w:rsidR="00721370"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t>Stečajna sutkinja</w:t>
      </w:r>
      <w:r w:rsidRPr="00F100FA">
        <w:t xml:space="preserve">                 </w:t>
      </w:r>
    </w:p>
    <w:p w:rsidRDefault="00721370" w:rsidP="00721370" w:rsidR="00721370" w:rsidRPr="00F100FA">
      <w:pPr>
        <w:ind w:left="2160"/>
        <w:jc w:val="both"/>
      </w:pPr>
      <w:r w:rsidRPr="00F100FA">
        <w:t xml:space="preserve">                               </w:t>
      </w:r>
      <w:r w:rsidRPr="00F100FA">
        <w:tab/>
      </w:r>
      <w:r w:rsidRPr="00F100FA">
        <w:tab/>
        <w:t xml:space="preserve">                    Adrijana Labinjan Skok, v.r. </w:t>
      </w:r>
    </w:p>
    <w:p w:rsidRDefault="00721370" w:rsidP="00721370" w:rsidR="00721370"/>
    <w:p w:rsidRDefault="00721370" w:rsidP="00721370" w:rsidR="00721370" w:rsidRPr="00F100FA"/>
    <w:p w:rsidRDefault="00721370" w:rsidP="00721370" w:rsidR="00721370">
      <w:r>
        <w:t>UPUTA O PRAVNOM LIJEKU:</w:t>
      </w:r>
    </w:p>
    <w:p w:rsidRDefault="00721370" w:rsidP="00721370" w:rsidR="00721370">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721370" w:rsidP="00721370" w:rsidR="00721370" w:rsidRPr="00BB4AC9">
      <w:pPr>
        <w:jc w:val="both"/>
      </w:pPr>
    </w:p>
    <w:p w:rsidRDefault="00721370" w:rsidP="00721370" w:rsidR="00721370" w:rsidRPr="00ED09FA">
      <w:r w:rsidRPr="00ED09FA">
        <w:t>DNA:</w:t>
      </w:r>
    </w:p>
    <w:p w:rsidRDefault="00100180" w:rsidP="00100180" w:rsidR="00100180" w:rsidRPr="00631A29">
      <w:r w:rsidRPr="00631A29">
        <w:t>- stečajna upraviteljica Jasna Kučević, Pula, Kaštanjer 64</w:t>
      </w:r>
    </w:p>
    <w:p w:rsidRDefault="00721370" w:rsidP="00721370" w:rsidR="00721370" w:rsidRPr="00ED09FA">
      <w:r w:rsidRPr="00ED09FA">
        <w:t>- ŽDO Pula, Pula, Rovinjska ul. 2</w:t>
      </w:r>
    </w:p>
    <w:p w:rsidRDefault="00721370" w:rsidP="00721370" w:rsidR="00721370" w:rsidRPr="00ED09FA">
      <w:pPr>
        <w:jc w:val="both"/>
      </w:pPr>
      <w:r w:rsidRPr="00ED09FA">
        <w:t>- FINA, Regionalni centar Rijeka, Rijeka, F. Kurelca 8</w:t>
      </w:r>
    </w:p>
    <w:p w:rsidRDefault="00721370" w:rsidP="00721370" w:rsidR="00721370" w:rsidRPr="00ED09FA">
      <w:pPr>
        <w:jc w:val="both"/>
      </w:pPr>
      <w:r w:rsidRPr="00ED09FA">
        <w:t>-</w:t>
      </w:r>
      <w:r>
        <w:t xml:space="preserve"> Porezna uprava – Područni ured </w:t>
      </w:r>
      <w:r w:rsidRPr="00ED09FA">
        <w:t xml:space="preserve">Pazin, </w:t>
      </w:r>
      <w:r>
        <w:t xml:space="preserve">Pazin, </w:t>
      </w:r>
      <w:r w:rsidRPr="00ED09FA">
        <w:t xml:space="preserve">M. B. Rašana 2/4, p.p. 60  </w:t>
      </w:r>
    </w:p>
    <w:p w:rsidRDefault="00721370" w:rsidP="00721370" w:rsidR="00721370">
      <w:r w:rsidRPr="00ED09FA">
        <w:t>- e-Oglasna ploča 8 dana</w:t>
      </w:r>
    </w:p>
    <w:p w:rsidRDefault="00721370" w:rsidP="00721370" w:rsidR="00721370" w:rsidRPr="00ED09FA"/>
    <w:p w:rsidRDefault="00721370" w:rsidP="00721370" w:rsidR="00721370" w:rsidRPr="00ED09FA">
      <w:pPr>
        <w:jc w:val="both"/>
      </w:pPr>
      <w:r w:rsidRPr="00ED09FA">
        <w:t>Po pravomoćnosti:</w:t>
      </w:r>
    </w:p>
    <w:p w:rsidRDefault="00721370" w:rsidP="00721370" w:rsidR="00721370" w:rsidRPr="00ED09FA">
      <w:pPr>
        <w:jc w:val="both"/>
      </w:pPr>
      <w:r w:rsidRPr="00ED09FA">
        <w:t>- sudski registar – (</w:t>
      </w:r>
      <w:r w:rsidRPr="00ED09FA">
        <w:rPr>
          <w:u w:val="single"/>
        </w:rPr>
        <w:t>elektronskim putem i fizički</w:t>
      </w:r>
      <w:r w:rsidRPr="00ED09FA">
        <w:t xml:space="preserve">) - radi brisanja dužnika iz sudskog registra </w:t>
      </w:r>
    </w:p>
    <w:p w:rsidRDefault="00721370" w:rsidP="00721370" w:rsidR="00721370" w:rsidRPr="00F100FA"/>
    <w:p w:rsidRDefault="00721370" w:rsidP="00721370" w:rsidR="00721370" w:rsidRPr="00F100FA"/>
    <w:p w:rsidRDefault="00721370" w:rsidP="00721370" w:rsidR="00721370" w:rsidRPr="00F100FA"/>
    <w:p w:rsidRDefault="00721370" w:rsidP="00721370" w:rsidR="00721370" w:rsidRPr="00F100FA"/>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721370" w:rsidP="00721370" w:rsidR="00721370"/>
    <w:p w:rsidRDefault="009650A7" w:rsidR="00500701"/>
    <w:sectPr w:rsidSect="00022B9B" w:rsidR="0050070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370" w:rsidP="00721370" w:rsidR="00721370">
      <w:r>
        <w:separator/>
      </w:r>
    </w:p>
  </w:endnote>
  <w:endnote w:id="0" w:type="continuationSeparator">
    <w:p w:rsidRDefault="00721370" w:rsidP="00721370" w:rsidR="007213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370" w:rsidP="00721370" w:rsidR="00721370">
      <w:r>
        <w:separator/>
      </w:r>
    </w:p>
  </w:footnote>
  <w:footnote w:id="0" w:type="continuationSeparator">
    <w:p w:rsidRDefault="00721370" w:rsidP="00721370" w:rsidR="007213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0180"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50A7"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0180"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50A7">
      <w:rPr>
        <w:rStyle w:val="Brojstranice"/>
        <w:noProof/>
      </w:rPr>
      <w:t>2</w:t>
    </w:r>
    <w:r>
      <w:rPr>
        <w:rStyle w:val="Brojstranice"/>
      </w:rPr>
      <w:fldChar w:fldCharType="end"/>
    </w:r>
  </w:p>
  <w:p w:rsidRDefault="00100180" w:rsidP="007F107F" w:rsidR="007F107F" w:rsidRPr="00F83270">
    <w:r>
      <w:tab/>
    </w:r>
    <w:r>
      <w:tab/>
      <w:t xml:space="preserve">  </w:t>
    </w:r>
    <w:r>
      <w:tab/>
    </w:r>
    <w:r>
      <w:tab/>
    </w:r>
    <w:r>
      <w:tab/>
    </w:r>
    <w:r>
      <w:tab/>
    </w:r>
    <w:r>
      <w:tab/>
    </w:r>
    <w:r>
      <w:tab/>
    </w:r>
    <w:r>
      <w:tab/>
      <w:t xml:space="preserve">       </w:t>
    </w:r>
    <w:r>
      <w:tab/>
      <w:t xml:space="preserve">     </w:t>
    </w:r>
    <w:r w:rsidR="00721370">
      <w:t>2</w:t>
    </w:r>
    <w:r w:rsidR="00721370" w:rsidRPr="00F83270">
      <w:t xml:space="preserve"> St-</w:t>
    </w:r>
    <w:r w:rsidR="00721370">
      <w:t>394</w:t>
    </w:r>
    <w:r w:rsidR="00721370" w:rsidRPr="00897965">
      <w:t>/</w:t>
    </w:r>
    <w:r w:rsidR="00721370">
      <w:t>20</w:t>
    </w:r>
    <w:r w:rsidR="00721370" w:rsidRPr="00777317">
      <w:t>1</w:t>
    </w:r>
    <w:r w:rsidR="00721370">
      <w:t>6</w:t>
    </w:r>
    <w:r w:rsidR="00721370" w:rsidRPr="00022B9B">
      <w:t>-</w:t>
    </w:r>
    <w:r w:rsidR="00721370">
      <w:t>58</w:t>
    </w:r>
  </w:p>
  <w:p w:rsidRDefault="009650A7" w:rsidP="00345634" w:rsidR="00345634">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1370"/>
    <w:rsid w:val="00100180"/>
    <w:rsid w:val="00554328"/>
    <w:rsid w:val="00721370"/>
    <w:rsid w:val="009650A7"/>
    <w:rsid w:val="00985388"/>
    <w:rsid w:val="00CD01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137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21370"/>
    <w:pPr>
      <w:tabs>
        <w:tab w:pos="4536" w:val="center"/>
        <w:tab w:pos="9072" w:val="right"/>
      </w:tabs>
    </w:pPr>
  </w:style>
  <w:style w:customStyle="true" w:styleId="ZaglavljeChar" w:type="character">
    <w:name w:val="Zaglavlje Char"/>
    <w:basedOn w:val="Zadanifontodlomka"/>
    <w:link w:val="Zaglavlje"/>
    <w:rsid w:val="00721370"/>
    <w:rPr>
      <w:rFonts w:cs="Times New Roman" w:eastAsia="Times New Roman" w:hAnsi="Times New Roman" w:ascii="Times New Roman"/>
      <w:sz w:val="24"/>
      <w:szCs w:val="24"/>
      <w:lang w:eastAsia="hr-HR"/>
    </w:rPr>
  </w:style>
  <w:style w:styleId="Brojstranice" w:type="character">
    <w:name w:val="page number"/>
    <w:basedOn w:val="Zadanifontodlomka"/>
    <w:rsid w:val="00721370"/>
  </w:style>
  <w:style w:styleId="Tekstbalonia" w:type="paragraph">
    <w:name w:val="Balloon Text"/>
    <w:basedOn w:val="Normal"/>
    <w:link w:val="TekstbaloniaChar"/>
    <w:uiPriority w:val="99"/>
    <w:semiHidden/>
    <w:unhideWhenUsed/>
    <w:rsid w:val="007213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1370"/>
    <w:rPr>
      <w:rFonts w:cs="Tahoma" w:eastAsia="Times New Roman" w:hAnsi="Tahoma" w:ascii="Tahoma"/>
      <w:sz w:val="16"/>
      <w:szCs w:val="16"/>
      <w:lang w:eastAsia="hr-HR"/>
    </w:rPr>
  </w:style>
  <w:style w:styleId="Podnoje" w:type="paragraph">
    <w:name w:val="footer"/>
    <w:basedOn w:val="Normal"/>
    <w:link w:val="PodnojeChar"/>
    <w:uiPriority w:val="99"/>
    <w:unhideWhenUsed/>
    <w:rsid w:val="00721370"/>
    <w:pPr>
      <w:tabs>
        <w:tab w:pos="4536" w:val="center"/>
        <w:tab w:pos="9072" w:val="right"/>
      </w:tabs>
    </w:pPr>
  </w:style>
  <w:style w:customStyle="true" w:styleId="PodnojeChar" w:type="character">
    <w:name w:val="Podnožje Char"/>
    <w:basedOn w:val="Zadanifontodlomka"/>
    <w:link w:val="Podnoje"/>
    <w:uiPriority w:val="99"/>
    <w:rsid w:val="0072137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650A7"/>
    <w:rPr>
      <w:color w:val="808080"/>
      <w:bdr w:space="0" w:sz="0" w:color="auto" w:val="none"/>
      <w:shd w:fill="auto" w:color="auto" w:val="clear"/>
    </w:rPr>
  </w:style>
  <w:style w:customStyle="true" w:styleId="eSPISCCParagraphDefaultFont" w:type="character">
    <w:name w:val="eSPIS_CC_Paragraph Default Font"/>
    <w:basedOn w:val="Zadanifontodlomka"/>
    <w:rsid w:val="009650A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650A7"/>
    <w:rPr>
      <w:bCs/>
      <w:bdr w:space="0" w:sz="0" w:color="auto" w:val="none"/>
      <w:shd w:fill="FFFFCC" w:color="auto" w:val="clear"/>
      <w:lang w:val="hr-HR"/>
    </w:rPr>
  </w:style>
  <w:style w:customStyle="true" w:styleId="PozadinaSvijetloCrvena" w:type="character">
    <w:name w:val="Pozadina_SvijetloCrvena"/>
    <w:basedOn w:val="eSPISCCParagraphDefaultFont"/>
    <w:rsid w:val="009650A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50A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137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21370"/>
    <w:pPr>
      <w:tabs>
        <w:tab w:pos="4536" w:val="center"/>
        <w:tab w:pos="9072" w:val="right"/>
      </w:tabs>
    </w:pPr>
  </w:style>
  <w:style w:customStyle="1" w:styleId="ZaglavljeChar" w:type="character">
    <w:name w:val="Zaglavlje Char"/>
    <w:basedOn w:val="Zadanifontodlomka"/>
    <w:link w:val="Zaglavlje"/>
    <w:rsid w:val="00721370"/>
    <w:rPr>
      <w:rFonts w:ascii="Times New Roman" w:cs="Times New Roman" w:eastAsia="Times New Roman" w:hAnsi="Times New Roman"/>
      <w:sz w:val="24"/>
      <w:szCs w:val="24"/>
      <w:lang w:eastAsia="hr-HR"/>
    </w:rPr>
  </w:style>
  <w:style w:styleId="Brojstranice" w:type="character">
    <w:name w:val="page number"/>
    <w:basedOn w:val="Zadanifontodlomka"/>
    <w:rsid w:val="00721370"/>
  </w:style>
  <w:style w:styleId="Tekstbalonia" w:type="paragraph">
    <w:name w:val="Balloon Text"/>
    <w:basedOn w:val="Normal"/>
    <w:link w:val="TekstbaloniaChar"/>
    <w:uiPriority w:val="99"/>
    <w:semiHidden/>
    <w:unhideWhenUsed/>
    <w:rsid w:val="00721370"/>
    <w:rPr>
      <w:rFonts w:ascii="Tahoma" w:cs="Tahoma" w:hAnsi="Tahoma"/>
      <w:sz w:val="16"/>
      <w:szCs w:val="16"/>
    </w:rPr>
  </w:style>
  <w:style w:customStyle="1" w:styleId="TekstbaloniaChar" w:type="character">
    <w:name w:val="Tekst balončića Char"/>
    <w:basedOn w:val="Zadanifontodlomka"/>
    <w:link w:val="Tekstbalonia"/>
    <w:uiPriority w:val="99"/>
    <w:semiHidden/>
    <w:rsid w:val="00721370"/>
    <w:rPr>
      <w:rFonts w:ascii="Tahoma" w:cs="Tahoma" w:eastAsia="Times New Roman" w:hAnsi="Tahoma"/>
      <w:sz w:val="16"/>
      <w:szCs w:val="16"/>
      <w:lang w:eastAsia="hr-HR"/>
    </w:rPr>
  </w:style>
  <w:style w:styleId="Podnoje" w:type="paragraph">
    <w:name w:val="footer"/>
    <w:basedOn w:val="Normal"/>
    <w:link w:val="PodnojeChar"/>
    <w:uiPriority w:val="99"/>
    <w:unhideWhenUsed/>
    <w:rsid w:val="00721370"/>
    <w:pPr>
      <w:tabs>
        <w:tab w:pos="4536" w:val="center"/>
        <w:tab w:pos="9072" w:val="right"/>
      </w:tabs>
    </w:pPr>
  </w:style>
  <w:style w:customStyle="1" w:styleId="PodnojeChar" w:type="character">
    <w:name w:val="Podnožje Char"/>
    <w:basedOn w:val="Zadanifontodlomka"/>
    <w:link w:val="Podnoje"/>
    <w:uiPriority w:val="99"/>
    <w:rsid w:val="0072137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650A7"/>
    <w:rPr>
      <w:color w:val="808080"/>
      <w:bdr w:color="auto" w:space="0" w:sz="0" w:val="none"/>
      <w:shd w:color="auto" w:fill="auto" w:val="clear"/>
    </w:rPr>
  </w:style>
  <w:style w:customStyle="1" w:styleId="eSPISCCParagraphDefaultFont" w:type="character">
    <w:name w:val="eSPIS_CC_Paragraph Default Font"/>
    <w:basedOn w:val="Zadanifontodlomka"/>
    <w:rsid w:val="009650A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650A7"/>
    <w:rPr>
      <w:bCs/>
      <w:bdr w:color="auto" w:space="0" w:sz="0" w:val="none"/>
      <w:shd w:color="auto" w:fill="FFFFCC" w:val="clear"/>
      <w:lang w:val="hr-HR"/>
    </w:rPr>
  </w:style>
  <w:style w:customStyle="1" w:styleId="PozadinaSvijetloCrvena" w:type="character">
    <w:name w:val="Pozadina_SvijetloCrvena"/>
    <w:basedOn w:val="eSPISCCParagraphDefaultFont"/>
    <w:rsid w:val="009650A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650A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St-394/2016</izvorni_sadrzaj>
    <derivirana_varijabla naziv="DomainObject.Predmet.OznakaBroj_1">St-394/2016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FLEXOR d.o.o. u stečaju</izvorni_sadrzaj>
    <derivirana_varijabla naziv="DomainObject.Predmet.ProtustrankaFormated_1">  FLEXOR d.o.o. u stečaju</derivirana_varijabla>
  </DomainObject.Predmet.ProtustrankaFormated>
  <DomainObject.Predmet.ProtustrankaFormatedOIB>
    <izvorni_sadrzaj>  FLEXOR d.o.o. u stečaju, OIB 27414623468</izvorni_sadrzaj>
    <derivirana_varijabla naziv="DomainObject.Predmet.ProtustrankaFormatedOIB_1">  FLEXOR d.o.o. u stečaju, OIB 27414623468</derivirana_varijabla>
  </DomainObject.Predmet.ProtustrankaFormatedOIB>
  <DomainObject.Predmet.ProtustrankaFormatedWithAdress>
    <izvorni_sadrzaj> FLEXOR d.o.o. u stečaju, Prilaz Kikova 3, 52220 Labin</izvorni_sadrzaj>
    <derivirana_varijabla naziv="DomainObject.Predmet.ProtustrankaFormatedWithAdress_1"> FLEXOR d.o.o. u stečaju, Prilaz Kikova 3, 52220 Labin</derivirana_varijabla>
  </DomainObject.Predmet.ProtustrankaFormatedWithAdress>
  <DomainObject.Predmet.ProtustrankaFormatedWithAdressOIB>
    <izvorni_sadrzaj> FLEXOR d.o.o. u stečaju, OIB 27414623468, Prilaz Kikova 3, 52220 Labin</izvorni_sadrzaj>
    <derivirana_varijabla naziv="DomainObject.Predmet.ProtustrankaFormatedWithAdressOIB_1"> FLEXOR d.o.o. u stečaju, OIB 27414623468, Prilaz Kikova 3, 52220 Labin</derivirana_varijabla>
  </DomainObject.Predmet.ProtustrankaFormatedWithAdressOIB>
  <DomainObject.Predmet.ProtustrankaWithAdress>
    <izvorni_sadrzaj>FLEXOR d.o.o. u stečaju Prilaz Kikova 3, 52220 Labin</izvorni_sadrzaj>
    <derivirana_varijabla naziv="DomainObject.Predmet.ProtustrankaWithAdress_1">FLEXOR d.o.o. u stečaju Prilaz Kikova 3, 52220 Labin</derivirana_varijabla>
  </DomainObject.Predmet.ProtustrankaWithAdress>
  <DomainObject.Predmet.ProtustrankaWithAdressOIB>
    <izvorni_sadrzaj>FLEXOR d.o.o. u stečaju, OIB 27414623468, Prilaz Kikova 3, 52220 Labin</izvorni_sadrzaj>
    <derivirana_varijabla naziv="DomainObject.Predmet.ProtustrankaWithAdressOIB_1">FLEXOR d.o.o. u stečaju, OIB 27414623468, Prilaz Kikova 3, 52220 Labin</derivirana_varijabla>
  </DomainObject.Predmet.ProtustrankaWithAdressOIB>
  <DomainObject.Predmet.ProtustrankaNazivFormated>
    <izvorni_sadrzaj>FLEXOR d.o.o. u stečaju</izvorni_sadrzaj>
    <derivirana_varijabla naziv="DomainObject.Predmet.ProtustrankaNazivFormated_1">FLEXOR d.o.o. u stečaju</derivirana_varijabla>
  </DomainObject.Predmet.ProtustrankaNazivFormated>
  <DomainObject.Predmet.ProtustrankaNazivFormatedOIB>
    <izvorni_sadrzaj>FLEXOR d.o.o. u stečaju, OIB 27414623468</izvorni_sadrzaj>
    <derivirana_varijabla naziv="DomainObject.Predmet.ProtustrankaNazivFormatedOIB_1">FLEXOR d.o.o. u stečaju, OIB 27414623468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ŽUPANIJSKO DRŽAVNO ODVJETNIŠTVO U PULI - POLA</izvorni_sadrzaj>
    <derivirana_varijabla naziv="DomainObject.Predmet.StrankaFormated_1">  REPUBLIKA HRVATSKA, Ministarstvo financija, Porezna uprava, Područni ured Istra, Primorje, Gorski Kotar  i Lika zastupanog po punomoćniku ŽUPANIJSKO DRŽAVNO ODVJETNIŠTVO U PULI - POLA</derivirana_varijabla>
  </DomainObject.Predmet.StrankaFormated>
  <DomainObject.Predmet.StrankaFormated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OIB_1">  REPUBLIKA HRVATSKA, Ministarstvo financija, Porezna uprava, Područni ured Istra, Primorje, Gorski Kotar  i Lika, OIB 52634238587 zastupanog po punomoćniku ŽUPANIJSKO DRŽAVNO ODVJETNIŠTVO U PULI - POLA</derivirana_varijabla>
  </DomainObject.Predmet.StrankaFormatedOIB>
  <DomainObject.Predmet.StrankaFormatedWithAdress>
    <izvorni_sadrzaj> REPUBLIKA HRVATSKA, Ministarstvo financija, Porezna uprava, Područni ured Istra, Primorje, Gorski Kotar  i Lika zastupanog po punomoćniku ŽUPANIJSKO DRŽAVNO ODVJETNIŠTVO U PULI - POLA</izvorni_sadrzaj>
    <derivirana_varijabla naziv="DomainObject.Predmet.StrankaFormatedWithAdress_1"> REPUBLIKA HRVATSKA, Ministarstvo financija, Porezna uprava, Područni ured Istra, Primorje, Gorski Kotar  i Lika zastupanog po punomoćniku ŽUPANIJSKO DRŽAVNO ODVJETNIŠTVO U PULI - POLA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WithAdressOIB_1"> REPUBLIKA HRVATSKA, Ministarstvo financija, Porezna uprava, Područni ured Istra, Primorje, Gorski Kotar  i Lika, OIB 52634238587 zastupanog po punomoćniku ŽUPANIJSKO DRŽAVNO ODVJETNIŠTVO U PULI - POLA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1500038.44</izvorni_sadrzaj>
    <derivirana_varijabla naziv="DomainObject.Predmet.TrenutnaVrijednost_1">1500038.44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_1">
      <item>REPUBLIKA HRVATSKA, Ministarstvo financija, Porezna uprava, Područni ured Istra, Primorje, Gorski Kotar  i Lika zastupanog po punomoćniku ŽUPANIJSKO DRŽAVNO ODVJETNIŠTVO U PULI - POLA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OIB_1">
      <item>REPUBLIKA HRVATSKA, Ministarstvo financija, Porezna uprava, Područni ured Istra, Primorje, Gorski Kotar  i Lika, OIB 52634238587 zastupanog po punomoćniku ŽUPANIJSKO DRŽAVNO ODVJETNIŠTVO U PULI - POLA</item>
    </derivirana_varijabla>
  </DomainObject.Predmet.StrankaListFormatedOIB>
  <DomainObject.Predmet.StrankaListFormatedWithAdress>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WithAdress_1">
      <item>REPUBLIKA HRVATSKA, Ministarstvo financija, Porezna uprava, Područni ured Istra, Primorje, Gorski Kotar  i Lika zastupanog po punomoćniku ŽUPANIJSKO DRŽAVNO ODVJETNIŠTVO U PULI - POLA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WithAdressOIB_1">
      <item>REPUBLIKA HRVATSKA, Ministarstvo financija, Porezna uprava, Područni ured Istra, Primorje, Gorski Kotar  i Lika, OIB 52634238587 zastupanog po punomoćniku ŽUPANIJSKO DRŽAVNO ODVJETNIŠTVO U PULI - POLA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FLEXOR d.o.o. u stečaju</item>
    </izvorni_sadrzaj>
    <derivirana_varijabla naziv="DomainObject.Predmet.ProtuStrankaListFormated_1">
      <item>FLEXOR d.o.o. u stečaju</item>
    </derivirana_varijabla>
  </DomainObject.Predmet.ProtuStrankaListFormated>
  <DomainObject.Predmet.ProtuStrankaListFormatedOIB>
    <izvorni_sadrzaj>
      <item>FLEXOR d.o.o. u stečaju, OIB 27414623468</item>
    </izvorni_sadrzaj>
    <derivirana_varijabla naziv="DomainObject.Predmet.ProtuStrankaListFormatedOIB_1">
      <item>FLEXOR d.o.o. u stečaju, OIB 27414623468</item>
    </derivirana_varijabla>
  </DomainObject.Predmet.ProtuStrankaListFormatedOIB>
  <DomainObject.Predmet.ProtuStrankaListFormatedWithAdress>
    <izvorni_sadrzaj>
      <item>FLEXOR d.o.o. u stečaju, Prilaz Kikova 3, 52220 Labin</item>
    </izvorni_sadrzaj>
    <derivirana_varijabla naziv="DomainObject.Predmet.ProtuStrankaListFormatedWithAdress_1">
      <item>FLEXOR d.o.o. u stečaju, Prilaz Kikova 3, 52220 Labin</item>
    </derivirana_varijabla>
  </DomainObject.Predmet.ProtuStrankaListFormatedWithAdress>
  <DomainObject.Predmet.ProtuStrankaListFormatedWithAdressOIB>
    <izvorni_sadrzaj>
      <item>FLEXOR d.o.o. u stečaju, OIB 27414623468, Prilaz Kikova 3, 52220 Labin</item>
    </izvorni_sadrzaj>
    <derivirana_varijabla naziv="DomainObject.Predmet.ProtuStrankaListFormatedWithAdressOIB_1">
      <item>FLEXOR d.o.o. u stečaju, OIB 27414623468, Prilaz Kikova 3, 52220 Labin</item>
    </derivirana_varijabla>
  </DomainObject.Predmet.ProtuStrankaListFormatedWithAdressOIB>
  <DomainObject.Predmet.ProtuStrankaListNazivFormated>
    <izvorni_sadrzaj>
      <item>FLEXOR d.o.o. u stečaju</item>
    </izvorni_sadrzaj>
    <derivirana_varijabla naziv="DomainObject.Predmet.ProtuStrankaListNazivFormated_1">
      <item>FLEXOR d.o.o. u stečaju</item>
    </derivirana_varijabla>
  </DomainObject.Predmet.ProtuStrankaListNazivFormated>
  <DomainObject.Predmet.ProtuStrankaListNazivFormatedOIB>
    <izvorni_sadrzaj>
      <item>FLEXOR d.o.o. u stečaju, OIB 27414623468</item>
    </izvorni_sadrzaj>
    <derivirana_varijabla naziv="DomainObject.Predmet.ProtuStrankaListNazivFormatedOIB_1">
      <item>FLEXOR d.o.o. u stečaju, OIB 27414623468</item>
    </derivirana_varijabla>
  </DomainObject.Predmet.ProtuStrankaListNazivFormatedOIB>
  <DomainObject.Predmet.OstaliListFormated>
    <izvorni_sadrzaj>
      <item>ŽUPANIJSKO DRŽAVNO ODVJETNIŠTVO U PULI - POLA punomoćnik sudionika u postupku REPUBLIKA HRVATSKA, Ministarstvo financija, Porezna uprava, Područni ured Istra, Primorje, Gorski Kotar  i Lika</item>
      <item>OWENS I HOUŠKA, odvjetničko društvo d.o.o.</item>
    </izvorni_sadrzaj>
    <derivirana_varijabla naziv="DomainObject.Predmet.OstaliListFormated_1">
      <item>ŽUPANIJSKO DRŽAVNO ODVJETNIŠTVO U PULI - POLA punomoćnik sudionika u postupku REPUBLIKA HRVATSKA, Ministarstvo financija, Porezna uprava, Područni ured Istra, Primorje, Gorski Kotar  i Lika</item>
      <item>OWENS I HOUŠKA, odvjetničko društvo d.o.o.</item>
    </derivirana_varijabla>
  </DomainObject.Predmet.OstaliListFormated>
  <DomainObject.Predmet.OstaliListFormatedOIB>
    <izvorni_sadrzaj>
      <item>ŽUPANIJSKO DRŽAVNO ODVJETNIŠTVO U PULI - POLA punomoćnik sudionika u postupku REPUBLIKA HRVATSKA, Ministarstvo financija, Porezna uprava, Područni ured Istra, Primorje, Gorski Kotar  i Lika</item>
      <item>OWENS I HOUŠKA, odvjetničko društvo d.o.o., OIB 04123051557</item>
    </izvorni_sadrzaj>
    <derivirana_varijabla naziv="DomainObject.Predmet.OstaliListFormatedOIB_1">
      <item>ŽUPANIJSKO DRŽAVNO ODVJETNIŠTVO U PULI - POLA punomoćnik sudionika u postupku REPUBLIKA HRVATSKA, Ministarstvo financija, Porezna uprava, Područni ured Istra, Primorje, Gorski Kotar  i Lika</item>
      <item>OWENS I HOUŠKA, odvjetničko društvo d.o.o., OIB 04123051557</item>
    </derivirana_varijabla>
  </DomainObject.Predmet.OstaliListFormatedOIB>
  <DomainObject.Predmet.OstaliListFormatedWithAdress>
    <izvorni_sadrzaj>
      <item>ŽUPANIJSKO DRŽAVNO ODVJETNIŠTVO U PULI - POLA, Kranjčevićeva 8, 52100 Pula punomoćnik sudionika u postupku REPUBLIKA HRVATSKA, Ministarstvo financija, Porezna uprava, Područni ured Istra, Primorje, Gorski Kotar  i Lika</item>
      <item>OWENS I HOUŠKA, odvjetničko društvo d.o.o., Praška 10, 10000 Zagreb</item>
    </izvorni_sadrzaj>
    <derivirana_varijabla naziv="DomainObject.Predmet.OstaliListFormatedWithAdress_1">
      <item>ŽUPANIJSKO DRŽAVNO ODVJETNIŠTVO U PULI - POLA, Kranjčevićeva 8, 52100 Pula punomoćnik sudionika u postupku REPUBLIKA HRVATSKA, Ministarstvo financija, Porezna uprava, Područni ured Istra, Primorje, Gorski Kotar  i Lika</item>
      <item>OWENS I HOUŠKA, odvjetničko društvo d.o.o., Praška 10, 10000 Zagreb</item>
    </derivirana_varijabla>
  </DomainObject.Predmet.OstaliListFormatedWithAdress>
  <DomainObject.Predmet.OstaliListFormatedWithAdressOIB>
    <izvorni_sadrzaj>
      <item>ŽUPANIJSKO DRŽAVNO ODVJETNIŠTVO U PULI - POLA, Kranjčevićeva 8, 52100 Pula punomoćnik sudionika u postupku REPUBLIKA HRVATSKA, Ministarstvo financija, Porezna uprava, Područni ured Istra, Primorje, Gorski Kotar  i Lika</item>
      <item>OWENS I HOUŠKA, odvjetničko društvo d.o.o., OIB 04123051557, Praška 10, 10000 Zagreb</item>
    </izvorni_sadrzaj>
    <derivirana_varijabla naziv="DomainObject.Predmet.OstaliListFormatedWithAdressOIB_1">
      <item>ŽUPANIJSKO DRŽAVNO ODVJETNIŠTVO U PULI - POLA, Kranjčevićeva 8, 52100 Pula punomoćnik sudionika u postupku REPUBLIKA HRVATSKA, Ministarstvo financija, Porezna uprava, Područni ured Istra, Primorje, Gorski Kotar  i Lika</item>
      <item>OWENS I HOUŠKA, odvjetničko društvo d.o.o., OIB 04123051557, Praška 10, 10000 Zagreb</item>
    </derivirana_varijabla>
  </DomainObject.Predmet.OstaliListFormatedWithAdressOIB>
  <DomainObject.Predmet.OstaliListNazivFormated>
    <izvorni_sadrzaj>
      <item>ŽUPANIJSKO DRŽAVNO ODVJETNIŠTVO U PULI - POLA</item>
      <item>OWENS I HOUŠKA, odvjetničko društvo d.o.o.</item>
    </izvorni_sadrzaj>
    <derivirana_varijabla naziv="DomainObject.Predmet.OstaliListNazivFormated_1">
      <item>ŽUPANIJSKO DRŽAVNO ODVJETNIŠTVO U PULI - POLA</item>
      <item>OWENS I HOUŠKA, odvjetničko društvo d.o.o.</item>
    </derivirana_varijabla>
  </DomainObject.Predmet.OstaliListNazivFormated>
  <DomainObject.Predmet.OstaliListNazivFormatedOIB>
    <izvorni_sadrzaj>
      <item>ŽUPANIJSKO DRŽAVNO ODVJETNIŠTVO U PULI - POLA</item>
      <item>OWENS I HOUŠKA, odvjetničko društvo d.o.o., OIB 04123051557</item>
    </izvorni_sadrzaj>
    <derivirana_varijabla naziv="DomainObject.Predmet.OstaliListNazivFormatedOIB_1">
      <item>ŽUPANIJSKO DRŽAVNO ODVJETNIŠTVO U PULI - POLA</item>
      <item>OWENS I HOUŠKA, odvjetničko društvo d.o.o., OIB 04123051557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FLEXOR d.o.o. u stečaju</izvorni_sadrzaj>
    <derivirana_varijabla naziv="DomainObject.Predmet.ProtustrankaIDrugi_1">FLEXOR d.o.o. u stečaju</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FLEXOR d.o.o. u stečaju, OIB 27414623468, Prilaz Kikova 3, 52220 Labin</izvorni_sadrzaj>
    <derivirana_varijabla naziv="DomainObject.Predmet.ProtustrankaIDrugiAdressOIB_1">FLEXOR d.o.o. u stečaju, OIB 27414623468, Prilaz Kikova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FLEXOR d.o.o. u stečaju</item>
      <item>ŽUPANIJSKO DRŽAVNO ODVJETNIŠTVO U PULI - POLA</item>
      <item>REPUBLIKA HRVATSKA, Ministarstvo financija, Porezna uprava, Područni ured Istra, Primorje, Gorski Kotar  i Lika</item>
      <item>OWENS I HOUŠKA, odvjetničko društvo d.o.o.</item>
    </izvorni_sadrzaj>
    <derivirana_varijabla naziv="DomainObject.Predmet.SudioniciListNaziv_1">
      <item>FLEXOR d.o.o. u stečaju</item>
      <item>ŽUPANIJSKO DRŽAVNO ODVJETNIŠTVO U PULI - POLA</item>
      <item>REPUBLIKA HRVATSKA, Ministarstvo financija, Porezna uprava, Područni ured Istra, Primorje, Gorski Kotar  i Lika</item>
      <item>OWENS I HOUŠKA, odvjetničko društvo d.o.o.</item>
    </derivirana_varijabla>
  </DomainObject.Predmet.SudioniciListNaziv>
  <DomainObject.Predmet.SudioniciListAdressOIB>
    <izvorni_sadrzaj>
      <item>FLEXOR d.o.o. u stečaju, OIB 27414623468, Prilaz Kikova 3,52220 Labin</item>
      <item>ŽUPANIJSKO DRŽAVNO ODVJETNIŠTVO U PULI - POLA, Kranjčevićeva 8,52100 Pula</item>
      <item>REPUBLIKA HRVATSKA, Ministarstvo financija, Porezna uprava, Područni ured Istra, Primorje, Gorski Kotar  i Lika, OIB 52634238587</item>
      <item>OWENS I HOUŠKA, odvjetničko društvo d.o.o., OIB 04123051557, Praška 10,10000 Zagreb</item>
    </izvorni_sadrzaj>
    <derivirana_varijabla naziv="DomainObject.Predmet.SudioniciListAdressOIB_1">
      <item>FLEXOR d.o.o. u stečaju, OIB 27414623468, Prilaz Kikova 3,52220 Labin</item>
      <item>ŽUPANIJSKO DRŽAVNO ODVJETNIŠTVO U PULI - POLA, Kranjčevićeva 8,52100 Pula</item>
      <item>REPUBLIKA HRVATSKA, Ministarstvo financija, Porezna uprava, Područni ured Istra, Primorje, Gorski Kotar  i Lika, OIB 52634238587</item>
      <item>OWENS I HOUŠKA, odvjetničko društvo d.o.o., OIB 04123051557, Praška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27414623468</item>
      <item>, OIB null</item>
      <item>, OIB 52634238587</item>
      <item>, OIB 04123051557</item>
    </izvorni_sadrzaj>
    <derivirana_varijabla naziv="DomainObject.Predmet.SudioniciListNazivOIB_1">
      <item>, OIB 27414623468</item>
      <item>, OIB null</item>
      <item>, OIB 52634238587</item>
      <item>, OIB 04123051557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2554</properties:Characters>
  <properties:Lines>89</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2018-06-14T05:57:00Z</dcterms:created>
  <dc:creator>Jasmina Matika</dc:creator>
  <cp:lastModifiedBy>Jasmina Matika</cp:lastModifiedBy>
  <dcterms:modified xmlns:xsi="http://www.w3.org/2001/XMLSchema-instance" xsi:type="dcterms:W3CDTF">2018-06-15T08:57:00Z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(St-394-16 - RJEŠENJE - ZAKLJUČENJE STEČAJNOG POSTUPKA - ČL. 286. SZ.docx)</vt:lpwstr>
  </prop:property>
  <prop:property name="CC_coloring" pid="4" fmtid="{D5CDD505-2E9C-101B-9397-08002B2CF9AE}">
    <vt:bool>false</vt:bool>
  </prop:property>
  <prop:property name="BrojStranica" pid="5" fmtid="{D5CDD505-2E9C-101B-9397-08002B2CF9AE}">
    <vt:i4>2</vt:i4>
  </prop:property>
</prop:Properties>
</file>