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6fb5" w14:paraId="f876fb5" w:rsidRDefault="0019182D" w:rsidP="002B265B" w:rsidR="0019182D" w:rsidRPr="004A6C78">
      <w:pPr>
        <w:jc w:val="right"/>
        <w15:collapsed w:val="false"/>
        <w:rPr>
          <w:szCs w:val="24"/>
          <w:lang w:val="hr-HR"/>
        </w:rPr>
      </w:pPr>
      <w:bookmarkStart w:name="_GoBack" w:id="0"/>
      <w:bookmarkEnd w:id="0"/>
    </w:p>
    <w:p w:rsidRDefault="0019182D" w:rsidP="002B265B" w:rsidR="0019182D" w:rsidRPr="004A6C78">
      <w:pPr>
        <w:jc w:val="right"/>
        <w:rPr>
          <w:szCs w:val="24"/>
          <w:lang w:val="hr-HR"/>
        </w:rPr>
      </w:pPr>
    </w:p>
    <w:p w:rsidRDefault="0019182D" w:rsidP="002B265B" w:rsidR="0019182D" w:rsidRPr="004A6C78">
      <w:pPr>
        <w:jc w:val="right"/>
        <w:rPr>
          <w:szCs w:val="24"/>
          <w:lang w:val="hr-HR"/>
        </w:rPr>
      </w:pPr>
    </w:p>
    <w:p w:rsidRDefault="0019182D" w:rsidP="002B265B" w:rsidR="0019182D" w:rsidRPr="004A6C78">
      <w:pPr>
        <w:jc w:val="right"/>
        <w:rPr>
          <w:szCs w:val="24"/>
          <w:lang w:val="hr-HR"/>
        </w:rPr>
      </w:pPr>
    </w:p>
    <w:p w:rsidRDefault="00F27418" w:rsidR="00EC068E">
      <w:r w:rsidRPr="004A6C78">
        <w:rPr>
          <w:b/>
          <w:szCs w:val="24"/>
          <w:lang w:val="hr-HR"/>
        </w:rPr>
        <w:t xml:space="preserve">           </w:t>
      </w:r>
      <w:r w:rsidR="00EC068E">
        <w:rPr>
          <w:noProof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7418" w:rsidP="00F27418" w:rsidR="00F27418" w:rsidRPr="004A6C78">
      <w:pPr>
        <w:jc w:val="both"/>
        <w:rPr>
          <w:b/>
          <w:szCs w:val="24"/>
          <w:lang w:val="hr-HR"/>
        </w:rPr>
      </w:pPr>
      <w:r w:rsidRPr="004A6C78">
        <w:rPr>
          <w:b/>
          <w:szCs w:val="24"/>
          <w:lang w:val="hr-HR"/>
        </w:rPr>
        <w:t xml:space="preserve">                                                                                                                 </w:t>
      </w:r>
    </w:p>
    <w:p w:rsidRDefault="00F27418" w:rsidP="00F27418" w:rsidR="00F27418" w:rsidRPr="004A6C78">
      <w:pPr>
        <w:rPr>
          <w:szCs w:val="24"/>
          <w:lang w:val="hr-HR"/>
        </w:rPr>
      </w:pPr>
      <w:r w:rsidRPr="004A6C78">
        <w:rPr>
          <w:szCs w:val="24"/>
          <w:lang w:val="hr-HR"/>
        </w:rPr>
        <w:t>REPUBLIKA HRVATSKA</w:t>
      </w:r>
    </w:p>
    <w:p w:rsidRDefault="00F27418" w:rsidP="00F27418" w:rsidR="00F27418" w:rsidRPr="004A6C78">
      <w:pPr>
        <w:rPr>
          <w:szCs w:val="24"/>
          <w:lang w:val="hr-HR"/>
        </w:rPr>
      </w:pPr>
      <w:r w:rsidRPr="004A6C78">
        <w:rPr>
          <w:szCs w:val="24"/>
          <w:lang w:val="hr-HR"/>
        </w:rPr>
        <w:t xml:space="preserve">  Trgovački sud u Zagrebu</w:t>
      </w:r>
    </w:p>
    <w:p w:rsidRDefault="00F27418" w:rsidP="00F27418" w:rsidR="00F27418">
      <w:pPr>
        <w:rPr>
          <w:szCs w:val="24"/>
          <w:lang w:val="hr-HR"/>
        </w:rPr>
      </w:pPr>
      <w:r w:rsidRPr="004A6C78">
        <w:rPr>
          <w:szCs w:val="24"/>
          <w:lang w:val="hr-HR"/>
        </w:rPr>
        <w:t xml:space="preserve">    Zagreb, Amruševa 2/II                                                         </w:t>
      </w:r>
      <w:r w:rsidR="00F54AE0">
        <w:rPr>
          <w:szCs w:val="24"/>
          <w:lang w:val="hr-HR"/>
        </w:rPr>
        <w:t xml:space="preserve">                   </w:t>
      </w:r>
      <w:r w:rsidRPr="004A6C78">
        <w:rPr>
          <w:szCs w:val="24"/>
          <w:lang w:val="hr-HR"/>
        </w:rPr>
        <w:t>72 St-</w:t>
      </w:r>
      <w:r w:rsidR="00130E13">
        <w:rPr>
          <w:szCs w:val="24"/>
          <w:lang w:val="hr-HR"/>
        </w:rPr>
        <w:t>1263/2011</w:t>
      </w:r>
      <w:r w:rsidR="00F54AE0">
        <w:rPr>
          <w:szCs w:val="24"/>
          <w:lang w:val="hr-HR"/>
        </w:rPr>
        <w:t>-244</w:t>
      </w:r>
    </w:p>
    <w:p w:rsidRDefault="00654BFF" w:rsidP="00654BFF" w:rsidR="00654BFF" w:rsidRPr="004A6C78">
      <w:pPr>
        <w:jc w:val="center"/>
        <w:rPr>
          <w:b/>
          <w:szCs w:val="24"/>
          <w:lang w:val="hr-HR"/>
        </w:rPr>
      </w:pPr>
      <w:r w:rsidRPr="004A6C78">
        <w:rPr>
          <w:szCs w:val="24"/>
          <w:lang w:val="hr-HR"/>
        </w:rPr>
        <w:t>REPUBLIKA HRVATSKA</w:t>
      </w:r>
    </w:p>
    <w:p w:rsidRDefault="00C22DB7" w:rsidP="00F27418" w:rsidR="00F27418" w:rsidRPr="00EC068E">
      <w:pPr>
        <w:jc w:val="center"/>
        <w:rPr>
          <w:szCs w:val="24"/>
          <w:lang w:val="hr-HR"/>
        </w:rPr>
      </w:pPr>
      <w:r w:rsidRPr="00EC068E">
        <w:rPr>
          <w:szCs w:val="24"/>
          <w:lang w:val="hr-HR"/>
        </w:rPr>
        <w:t>Z A K LJ U Č A K</w:t>
      </w:r>
      <w:r w:rsidR="00F27418" w:rsidRPr="00EC068E">
        <w:rPr>
          <w:szCs w:val="24"/>
          <w:lang w:val="hr-HR"/>
        </w:rPr>
        <w:t xml:space="preserve">   </w:t>
      </w:r>
    </w:p>
    <w:p w:rsidRDefault="00F27418" w:rsidP="00F27418" w:rsidR="00F27418" w:rsidRPr="004A6C78">
      <w:pPr>
        <w:jc w:val="center"/>
        <w:rPr>
          <w:b/>
          <w:szCs w:val="24"/>
          <w:lang w:val="hr-HR"/>
        </w:rPr>
      </w:pPr>
    </w:p>
    <w:p w:rsidRDefault="00130E13" w:rsidP="00130E13" w:rsidR="00654BFF">
      <w:pPr>
        <w:jc w:val="both"/>
        <w:rPr>
          <w:szCs w:val="24"/>
          <w:lang w:val="hr-HR"/>
        </w:rPr>
      </w:pPr>
      <w:r w:rsidRPr="00130E13">
        <w:t xml:space="preserve">Trgovački sud u Zagrebu, po sucu tog suda Nikoli Ribariću, kao stečajnom sucu u stečajnom postupku nad stečajnim dužnikom AB PETROL d.o.o. - u stečaju, Sesvetski Kraljevec, Sop, Selska cesta 19, OIB: 56877926470, MBS: 080111909, dana 1. </w:t>
      </w:r>
      <w:r>
        <w:t>ožujka</w:t>
      </w:r>
      <w:r w:rsidRPr="00130E13">
        <w:t xml:space="preserve"> 201</w:t>
      </w:r>
      <w:r>
        <w:t>6</w:t>
      </w:r>
      <w:r w:rsidRPr="00130E13">
        <w:t>.,</w:t>
      </w:r>
    </w:p>
    <w:p w:rsidRDefault="00654BFF" w:rsidP="00130E13" w:rsidR="00654BFF">
      <w:pPr>
        <w:jc w:val="both"/>
        <w:rPr>
          <w:szCs w:val="24"/>
          <w:lang w:val="hr-HR"/>
        </w:rPr>
      </w:pPr>
    </w:p>
    <w:p w:rsidRDefault="00C22DB7" w:rsidR="00B556A1" w:rsidRPr="004A6C78">
      <w:pPr>
        <w:jc w:val="center"/>
        <w:rPr>
          <w:szCs w:val="24"/>
          <w:lang w:val="hr-HR"/>
        </w:rPr>
      </w:pPr>
      <w:r w:rsidRPr="004A6C78">
        <w:rPr>
          <w:szCs w:val="24"/>
          <w:lang w:val="hr-HR"/>
        </w:rPr>
        <w:t xml:space="preserve">z a k lj u č i o </w:t>
      </w:r>
      <w:r w:rsidR="00B556A1" w:rsidRPr="004A6C78">
        <w:rPr>
          <w:szCs w:val="24"/>
          <w:lang w:val="hr-HR"/>
        </w:rPr>
        <w:t xml:space="preserve">   j e</w:t>
      </w:r>
    </w:p>
    <w:p w:rsidRDefault="00B556A1" w:rsidR="00B556A1">
      <w:pPr>
        <w:jc w:val="both"/>
        <w:rPr>
          <w:szCs w:val="24"/>
          <w:lang w:val="hr-HR"/>
        </w:rPr>
      </w:pPr>
    </w:p>
    <w:p w:rsidRDefault="00654BFF" w:rsidR="00654BFF" w:rsidRPr="004A6C78">
      <w:pPr>
        <w:jc w:val="both"/>
        <w:rPr>
          <w:szCs w:val="24"/>
          <w:lang w:val="hr-HR"/>
        </w:rPr>
      </w:pPr>
    </w:p>
    <w:p w:rsidRDefault="00F27418" w:rsidP="00130E13" w:rsidR="00130E13" w:rsidRPr="005F6A15">
      <w:pPr>
        <w:jc w:val="both"/>
      </w:pPr>
      <w:r w:rsidRPr="004A6C78">
        <w:rPr>
          <w:szCs w:val="24"/>
          <w:lang w:val="hr-HR"/>
        </w:rPr>
        <w:t>I</w:t>
      </w:r>
      <w:r w:rsidRPr="004A6C78">
        <w:rPr>
          <w:szCs w:val="24"/>
          <w:lang w:val="hr-HR"/>
        </w:rPr>
        <w:tab/>
      </w:r>
      <w:r w:rsidR="009769BA">
        <w:rPr>
          <w:szCs w:val="24"/>
          <w:lang w:val="hr-HR"/>
        </w:rPr>
        <w:t xml:space="preserve">Rješenje o dosudi nekretnine od </w:t>
      </w:r>
      <w:r w:rsidR="00654BFF">
        <w:rPr>
          <w:szCs w:val="24"/>
          <w:lang w:val="hr-HR"/>
        </w:rPr>
        <w:t>1.</w:t>
      </w:r>
      <w:r w:rsidR="00130E13">
        <w:rPr>
          <w:szCs w:val="24"/>
          <w:lang w:val="hr-HR"/>
        </w:rPr>
        <w:t xml:space="preserve"> prosinca</w:t>
      </w:r>
      <w:r w:rsidR="00654BFF">
        <w:rPr>
          <w:szCs w:val="24"/>
          <w:lang w:val="hr-HR"/>
        </w:rPr>
        <w:t xml:space="preserve"> 2015, </w:t>
      </w:r>
      <w:r w:rsidR="007C6404" w:rsidRPr="004A6C78">
        <w:rPr>
          <w:szCs w:val="24"/>
          <w:lang w:val="hr-HR"/>
        </w:rPr>
        <w:t xml:space="preserve">kojim je nekretnina upisana </w:t>
      </w:r>
      <w:r w:rsidR="00130E13" w:rsidRPr="005F6A15">
        <w:t xml:space="preserve">u zemljišnim knjigama </w:t>
      </w:r>
      <w:r w:rsidR="00130E13">
        <w:t>Zemljišno</w:t>
      </w:r>
      <w:r w:rsidR="00130E13" w:rsidRPr="005F6A15">
        <w:t xml:space="preserve">knjižnog odjela Općinskog </w:t>
      </w:r>
      <w:r w:rsidR="00130E13">
        <w:t xml:space="preserve">građanskog </w:t>
      </w:r>
      <w:r w:rsidR="00130E13" w:rsidRPr="005F6A15">
        <w:t>suda u</w:t>
      </w:r>
      <w:r w:rsidR="00130E13">
        <w:t xml:space="preserve"> Zagrebu, Zemljišnoknjižni odjel Dugo Selo:</w:t>
      </w:r>
      <w:r w:rsidR="00130E13" w:rsidRPr="005F6A15">
        <w:t xml:space="preserve"> </w:t>
      </w:r>
    </w:p>
    <w:p w:rsidRDefault="00130E13" w:rsidP="00130E13" w:rsidR="00130E13" w:rsidRPr="005F6A15">
      <w:pPr>
        <w:ind w:right="23" w:left="360"/>
        <w:jc w:val="both"/>
      </w:pPr>
    </w:p>
    <w:p w:rsidRDefault="00130E13" w:rsidP="00130E13" w:rsidR="00130E13">
      <w:pPr>
        <w:numPr>
          <w:ilvl w:val="0"/>
          <w:numId w:val="8"/>
        </w:numPr>
        <w:overflowPunct/>
        <w:autoSpaceDE/>
        <w:autoSpaceDN/>
        <w:adjustRightInd/>
        <w:ind w:right="23"/>
        <w:jc w:val="both"/>
        <w:textAlignment w:val="auto"/>
      </w:pPr>
      <w:r w:rsidRPr="005F6A15">
        <w:t xml:space="preserve">k.č.br. </w:t>
      </w:r>
      <w:r>
        <w:t xml:space="preserve">667/2, oranica Regali, površine </w:t>
      </w:r>
      <w:smartTag w:element="metricconverter" w:uri="urn:schemas-microsoft-com:office:smarttags">
        <w:smartTagPr>
          <w:attr w:val="35 m2" w:name="ProductID"/>
        </w:smartTagPr>
        <w:r>
          <w:t>35 m2</w:t>
        </w:r>
      </w:smartTag>
      <w:r>
        <w:t xml:space="preserve">, k.č.br. 667/3, oranica površine </w:t>
      </w:r>
      <w:smartTag w:element="metricconverter" w:uri="urn:schemas-microsoft-com:office:smarttags">
        <w:smartTagPr>
          <w:attr w:val="82 m2" w:name="ProductID"/>
        </w:smartTagPr>
        <w:r>
          <w:t>82 m2</w:t>
        </w:r>
      </w:smartTag>
      <w:r>
        <w:t xml:space="preserve">, k.č.br. 667/4, oranica površine </w:t>
      </w:r>
      <w:smartTag w:element="metricconverter" w:uri="urn:schemas-microsoft-com:office:smarttags">
        <w:smartTagPr>
          <w:attr w:val="94 m2" w:name="ProductID"/>
        </w:smartTagPr>
        <w:r>
          <w:t>94 m2</w:t>
        </w:r>
      </w:smartTag>
      <w:r>
        <w:t>, sve upisano u zk.ul. 798, k.o. Rugvica</w:t>
      </w:r>
    </w:p>
    <w:p w:rsidRDefault="00130E13" w:rsidP="00130E13" w:rsidR="00130E13">
      <w:pPr>
        <w:ind w:right="23" w:left="360"/>
        <w:jc w:val="both"/>
      </w:pPr>
    </w:p>
    <w:p w:rsidRDefault="00130E13" w:rsidP="00130E13" w:rsidR="00130E13">
      <w:pPr>
        <w:numPr>
          <w:ilvl w:val="0"/>
          <w:numId w:val="8"/>
        </w:numPr>
        <w:overflowPunct/>
        <w:autoSpaceDE/>
        <w:autoSpaceDN/>
        <w:adjustRightInd/>
        <w:ind w:right="23"/>
        <w:jc w:val="both"/>
        <w:textAlignment w:val="auto"/>
      </w:pPr>
      <w:r>
        <w:t xml:space="preserve">27/50 suvlasničkog dijela: k.č.br. 667/1, pašnjak Regali, površine 14309 m2, te 667/5, pašnjak Regali, površine </w:t>
      </w:r>
      <w:smartTag w:element="metricconverter" w:uri="urn:schemas-microsoft-com:office:smarttags">
        <w:smartTagPr>
          <w:attr w:val="35 m2" w:name="ProductID"/>
        </w:smartTagPr>
        <w:r>
          <w:t>35 m2</w:t>
        </w:r>
      </w:smartTag>
      <w:r>
        <w:t>, sve upisano u zk.ul. 895, k.o. Rugvica</w:t>
      </w:r>
    </w:p>
    <w:p w:rsidRDefault="00130E13" w:rsidP="00130E13" w:rsidR="00130E13">
      <w:pPr>
        <w:pStyle w:val="Odlomakpopisa"/>
      </w:pPr>
    </w:p>
    <w:p w:rsidRDefault="00130E13" w:rsidP="00130E13" w:rsidR="00130E13">
      <w:pPr>
        <w:numPr>
          <w:ilvl w:val="0"/>
          <w:numId w:val="8"/>
        </w:numPr>
        <w:overflowPunct/>
        <w:autoSpaceDE/>
        <w:autoSpaceDN/>
        <w:adjustRightInd/>
        <w:ind w:right="23"/>
        <w:jc w:val="both"/>
        <w:textAlignment w:val="auto"/>
      </w:pPr>
      <w:r>
        <w:t xml:space="preserve">23/50 suvlasničkog dijela: k.č.br. 667/1, pašnjak Regali, površine 14309 m2, te 667/5, pašnjak Regali, površine 35 m2, sve upisano u zk.ul. 895, k.o. Rugvica  </w:t>
      </w:r>
    </w:p>
    <w:p w:rsidRDefault="00130E13" w:rsidP="00130E13" w:rsidR="00130E13">
      <w:pPr>
        <w:ind w:right="23"/>
        <w:jc w:val="both"/>
      </w:pPr>
    </w:p>
    <w:p w:rsidRDefault="00130E13" w:rsidP="00130E13" w:rsidR="00130E13" w:rsidRPr="00366477">
      <w:pPr>
        <w:ind w:left="705"/>
        <w:jc w:val="both"/>
      </w:pPr>
    </w:p>
    <w:p w:rsidRDefault="00130E13" w:rsidP="00130E13" w:rsidR="00130E13" w:rsidRPr="00366477">
      <w:pPr>
        <w:jc w:val="both"/>
        <w:rPr>
          <w:color w:val="000000"/>
        </w:rPr>
      </w:pPr>
      <w:r w:rsidRPr="00366477">
        <w:rPr>
          <w:b/>
        </w:rPr>
        <w:t xml:space="preserve">     dosuđ</w:t>
      </w:r>
      <w:r>
        <w:rPr>
          <w:b/>
        </w:rPr>
        <w:t>ena</w:t>
      </w:r>
      <w:r w:rsidRPr="00366477">
        <w:rPr>
          <w:b/>
        </w:rPr>
        <w:t xml:space="preserve"> </w:t>
      </w:r>
      <w:r w:rsidRPr="00366477">
        <w:rPr>
          <w:color w:val="000000"/>
        </w:rPr>
        <w:t>kupcu OSIMPEX d.o.o. , Osijek, Europske Avenije 2, OIB</w:t>
      </w:r>
      <w:r>
        <w:rPr>
          <w:color w:val="000000"/>
        </w:rPr>
        <w:t>:</w:t>
      </w:r>
      <w:r w:rsidRPr="00366477">
        <w:rPr>
          <w:color w:val="000000"/>
        </w:rPr>
        <w:t xml:space="preserve"> 17937349035, za iznos od </w:t>
      </w:r>
      <w:r>
        <w:rPr>
          <w:color w:val="000000"/>
        </w:rPr>
        <w:t>5.500</w:t>
      </w:r>
      <w:r w:rsidRPr="00366477">
        <w:rPr>
          <w:color w:val="000000"/>
        </w:rPr>
        <w:t>.</w:t>
      </w:r>
      <w:r>
        <w:rPr>
          <w:color w:val="000000"/>
        </w:rPr>
        <w:t>000,00</w:t>
      </w:r>
      <w:r w:rsidRPr="00366477">
        <w:rPr>
          <w:color w:val="000000"/>
        </w:rPr>
        <w:t xml:space="preserve"> kn.</w:t>
      </w:r>
    </w:p>
    <w:p w:rsidRDefault="00654BFF" w:rsidP="00130E13" w:rsidR="00654BFF">
      <w:pPr>
        <w:jc w:val="both"/>
      </w:pPr>
    </w:p>
    <w:p w:rsidRDefault="00130E13" w:rsidP="00654BFF" w:rsidR="00654BFF" w:rsidRPr="006140FF">
      <w:pPr>
        <w:ind w:firstLine="720" w:left="1440"/>
        <w:jc w:val="both"/>
      </w:pPr>
      <w:r>
        <w:t>pravomoćno je s danom 26</w:t>
      </w:r>
      <w:r w:rsidR="00654BFF">
        <w:t>.</w:t>
      </w:r>
      <w:r>
        <w:t xml:space="preserve"> siječnja</w:t>
      </w:r>
      <w:r w:rsidR="00654BFF">
        <w:t xml:space="preserve"> 201</w:t>
      </w:r>
      <w:r>
        <w:t>6</w:t>
      </w:r>
      <w:r w:rsidR="00654BFF">
        <w:t>. godine.</w:t>
      </w:r>
    </w:p>
    <w:p w:rsidRDefault="00BD60C5" w:rsidP="00654BFF" w:rsidR="00BD60C5">
      <w:pPr>
        <w:jc w:val="both"/>
      </w:pPr>
    </w:p>
    <w:p w:rsidRDefault="007C6404" w:rsidP="00E86921" w:rsidR="00096895" w:rsidRPr="004A6C78">
      <w:pPr>
        <w:pStyle w:val="Tijeloteksta"/>
        <w:overflowPunct w:val="false"/>
        <w:autoSpaceDE w:val="false"/>
        <w:autoSpaceDN w:val="false"/>
        <w:adjustRightInd w:val="false"/>
        <w:textAlignment w:val="baseline"/>
        <w:rPr>
          <w:szCs w:val="24"/>
          <w:lang w:val="hr-HR"/>
        </w:rPr>
      </w:pPr>
      <w:r w:rsidRPr="004A6C78">
        <w:rPr>
          <w:szCs w:val="24"/>
          <w:lang w:val="hr-HR"/>
        </w:rPr>
        <w:t xml:space="preserve">II Poziva se kupac </w:t>
      </w:r>
      <w:r w:rsidR="00130E13" w:rsidRPr="00366477">
        <w:rPr>
          <w:color w:val="000000"/>
        </w:rPr>
        <w:t>OSIMPEX d.o.o. , Osijek, Europske Avenije 2, OIB</w:t>
      </w:r>
      <w:r w:rsidR="00130E13">
        <w:rPr>
          <w:color w:val="000000"/>
        </w:rPr>
        <w:t>:</w:t>
      </w:r>
      <w:r w:rsidR="00130E13" w:rsidRPr="00366477">
        <w:rPr>
          <w:color w:val="000000"/>
        </w:rPr>
        <w:t xml:space="preserve"> 17937349035</w:t>
      </w:r>
      <w:r w:rsidR="005524B5" w:rsidRPr="004A6C78">
        <w:rPr>
          <w:lang w:val="hr-HR"/>
        </w:rPr>
        <w:t>,</w:t>
      </w:r>
      <w:r w:rsidR="00B25428" w:rsidRPr="004A6C78">
        <w:rPr>
          <w:szCs w:val="24"/>
          <w:lang w:val="hr-HR"/>
        </w:rPr>
        <w:t xml:space="preserve"> </w:t>
      </w:r>
      <w:r w:rsidRPr="004A6C78">
        <w:rPr>
          <w:szCs w:val="24"/>
          <w:lang w:val="hr-HR"/>
        </w:rPr>
        <w:t xml:space="preserve">u roku od </w:t>
      </w:r>
      <w:r w:rsidR="00130E13">
        <w:rPr>
          <w:szCs w:val="24"/>
          <w:lang w:val="hr-HR"/>
        </w:rPr>
        <w:t>30</w:t>
      </w:r>
      <w:r w:rsidRPr="004A6C78">
        <w:rPr>
          <w:szCs w:val="24"/>
          <w:lang w:val="hr-HR"/>
        </w:rPr>
        <w:t xml:space="preserve"> </w:t>
      </w:r>
      <w:r w:rsidR="00654BFF">
        <w:rPr>
          <w:szCs w:val="24"/>
          <w:lang w:val="hr-HR"/>
        </w:rPr>
        <w:t>(</w:t>
      </w:r>
      <w:r w:rsidR="00130E13">
        <w:rPr>
          <w:szCs w:val="24"/>
          <w:lang w:val="hr-HR"/>
        </w:rPr>
        <w:t>trideset</w:t>
      </w:r>
      <w:r w:rsidR="00654BFF">
        <w:rPr>
          <w:szCs w:val="24"/>
          <w:lang w:val="hr-HR"/>
        </w:rPr>
        <w:t xml:space="preserve">) </w:t>
      </w:r>
      <w:r w:rsidRPr="004A6C78">
        <w:rPr>
          <w:szCs w:val="24"/>
          <w:lang w:val="hr-HR"/>
        </w:rPr>
        <w:t>dana od dana primitka ove obavijesti</w:t>
      </w:r>
      <w:r w:rsidR="00B616F3">
        <w:rPr>
          <w:szCs w:val="24"/>
          <w:lang w:val="hr-HR"/>
        </w:rPr>
        <w:t xml:space="preserve"> </w:t>
      </w:r>
      <w:r w:rsidRPr="004A6C78">
        <w:rPr>
          <w:szCs w:val="24"/>
          <w:lang w:val="hr-HR"/>
        </w:rPr>
        <w:t xml:space="preserve">- zaključka, </w:t>
      </w:r>
      <w:r w:rsidR="00654BFF">
        <w:t>uplatiti kupoprodajn</w:t>
      </w:r>
      <w:r w:rsidR="00130E13">
        <w:t>u</w:t>
      </w:r>
      <w:r w:rsidR="00654BFF">
        <w:t xml:space="preserve"> cijen</w:t>
      </w:r>
      <w:r w:rsidR="00130E13">
        <w:t>u</w:t>
      </w:r>
      <w:r w:rsidR="00654BFF">
        <w:t xml:space="preserve"> na depozitni račun Trgovačkog suda u Zagrebu, otvoren kod Hrvatske poštanske banke d.d., </w:t>
      </w:r>
      <w:r w:rsidR="00654BFF" w:rsidRPr="00912721">
        <w:t>IBAN: HR 92 23900011300000460 poziv na broj St-</w:t>
      </w:r>
      <w:r w:rsidR="00130E13">
        <w:t>1263/2011</w:t>
      </w:r>
      <w:r w:rsidR="00654BFF">
        <w:t xml:space="preserve">, u iznosu od </w:t>
      </w:r>
      <w:r w:rsidR="00130E13">
        <w:t>5.500.000,00</w:t>
      </w:r>
      <w:r w:rsidR="00654BFF">
        <w:t xml:space="preserve"> kuna, </w:t>
      </w:r>
      <w:r w:rsidRPr="004A6C78">
        <w:rPr>
          <w:szCs w:val="24"/>
          <w:lang w:val="hr-HR"/>
        </w:rPr>
        <w:t xml:space="preserve">a kako je to navedeno u Rješenju o dosudi od </w:t>
      </w:r>
      <w:r w:rsidR="00654BFF">
        <w:rPr>
          <w:szCs w:val="24"/>
          <w:lang w:val="hr-HR"/>
        </w:rPr>
        <w:t>1</w:t>
      </w:r>
      <w:r w:rsidR="005524B5" w:rsidRPr="004A6C78">
        <w:rPr>
          <w:szCs w:val="24"/>
          <w:lang w:val="hr-HR"/>
        </w:rPr>
        <w:t>.</w:t>
      </w:r>
      <w:r w:rsidR="00130E13">
        <w:rPr>
          <w:szCs w:val="24"/>
          <w:lang w:val="hr-HR"/>
        </w:rPr>
        <w:t xml:space="preserve"> prosinca</w:t>
      </w:r>
      <w:r w:rsidRPr="004A6C78">
        <w:rPr>
          <w:szCs w:val="24"/>
          <w:lang w:val="hr-HR"/>
        </w:rPr>
        <w:t xml:space="preserve"> 201</w:t>
      </w:r>
      <w:r w:rsidR="00654BFF">
        <w:rPr>
          <w:szCs w:val="24"/>
          <w:lang w:val="hr-HR"/>
        </w:rPr>
        <w:t>5</w:t>
      </w:r>
      <w:r w:rsidRPr="004A6C78">
        <w:rPr>
          <w:szCs w:val="24"/>
          <w:lang w:val="hr-HR"/>
        </w:rPr>
        <w:t>. godine</w:t>
      </w:r>
      <w:r w:rsidR="00BD60C5">
        <w:rPr>
          <w:szCs w:val="24"/>
          <w:lang w:val="hr-HR"/>
        </w:rPr>
        <w:t>, za nekretnin</w:t>
      </w:r>
      <w:r w:rsidR="00654BFF">
        <w:rPr>
          <w:szCs w:val="24"/>
          <w:lang w:val="hr-HR"/>
        </w:rPr>
        <w:t>u</w:t>
      </w:r>
      <w:r w:rsidR="00BD60C5">
        <w:rPr>
          <w:szCs w:val="24"/>
          <w:lang w:val="hr-HR"/>
        </w:rPr>
        <w:t xml:space="preserve"> kako je to navedeno u točki </w:t>
      </w:r>
      <w:r w:rsidR="00654BFF">
        <w:rPr>
          <w:szCs w:val="24"/>
          <w:lang w:val="hr-HR"/>
        </w:rPr>
        <w:t>I</w:t>
      </w:r>
      <w:r w:rsidR="00BD60C5">
        <w:rPr>
          <w:szCs w:val="24"/>
          <w:lang w:val="hr-HR"/>
        </w:rPr>
        <w:t xml:space="preserve"> zaključka</w:t>
      </w:r>
      <w:r w:rsidR="005524B5" w:rsidRPr="004A6C78">
        <w:rPr>
          <w:szCs w:val="24"/>
          <w:lang w:val="hr-HR"/>
        </w:rPr>
        <w:t>.</w:t>
      </w:r>
    </w:p>
    <w:p w:rsidRDefault="007C6404" w:rsidP="00E86921" w:rsidR="007C6404">
      <w:pPr>
        <w:pStyle w:val="Tijeloteksta"/>
        <w:overflowPunct w:val="false"/>
        <w:autoSpaceDE w:val="false"/>
        <w:autoSpaceDN w:val="false"/>
        <w:adjustRightInd w:val="false"/>
        <w:textAlignment w:val="baseline"/>
        <w:rPr>
          <w:szCs w:val="24"/>
          <w:lang w:val="hr-HR"/>
        </w:rPr>
      </w:pPr>
      <w:r w:rsidRPr="004A6C78">
        <w:rPr>
          <w:szCs w:val="24"/>
          <w:lang w:val="hr-HR"/>
        </w:rPr>
        <w:t xml:space="preserve"> </w:t>
      </w:r>
    </w:p>
    <w:p w:rsidRDefault="00130E13" w:rsidP="00E86921" w:rsidR="00130E13">
      <w:pPr>
        <w:pStyle w:val="Tijeloteksta"/>
        <w:overflowPunct w:val="false"/>
        <w:autoSpaceDE w:val="false"/>
        <w:autoSpaceDN w:val="false"/>
        <w:adjustRightInd w:val="false"/>
        <w:textAlignment w:val="baseline"/>
        <w:rPr>
          <w:szCs w:val="24"/>
          <w:lang w:val="hr-HR"/>
        </w:rPr>
      </w:pPr>
    </w:p>
    <w:p w:rsidRDefault="00130E13" w:rsidP="00E86921" w:rsidR="00130E13">
      <w:pPr>
        <w:pStyle w:val="Tijeloteksta"/>
        <w:overflowPunct w:val="false"/>
        <w:autoSpaceDE w:val="false"/>
        <w:autoSpaceDN w:val="false"/>
        <w:adjustRightInd w:val="false"/>
        <w:textAlignment w:val="baseline"/>
        <w:rPr>
          <w:szCs w:val="24"/>
          <w:lang w:val="hr-HR"/>
        </w:rPr>
      </w:pPr>
    </w:p>
    <w:p w:rsidRDefault="00654BFF" w:rsidP="00E86921" w:rsidR="00654BFF" w:rsidRPr="004A6C78">
      <w:pPr>
        <w:pStyle w:val="Tijeloteksta"/>
        <w:overflowPunct w:val="false"/>
        <w:autoSpaceDE w:val="false"/>
        <w:autoSpaceDN w:val="false"/>
        <w:adjustRightInd w:val="false"/>
        <w:textAlignment w:val="baseline"/>
        <w:rPr>
          <w:b/>
          <w:bCs/>
          <w:szCs w:val="24"/>
          <w:lang w:val="hr-HR"/>
        </w:rPr>
      </w:pPr>
    </w:p>
    <w:p w:rsidRDefault="00B556A1" w:rsidR="00B556A1">
      <w:pPr>
        <w:pStyle w:val="Naslov1"/>
        <w:rPr>
          <w:b w:val="false"/>
          <w:bCs w:val="false"/>
          <w:szCs w:val="24"/>
          <w:lang w:val="hr-HR"/>
        </w:rPr>
      </w:pPr>
      <w:r w:rsidRPr="004A6C78">
        <w:rPr>
          <w:b w:val="false"/>
          <w:bCs w:val="false"/>
          <w:szCs w:val="24"/>
          <w:lang w:val="hr-HR"/>
        </w:rPr>
        <w:lastRenderedPageBreak/>
        <w:t>Obrazloženje</w:t>
      </w:r>
    </w:p>
    <w:p w:rsidRDefault="00654BFF" w:rsidP="00654BFF" w:rsidR="00654BFF" w:rsidRPr="00654BFF">
      <w:pPr>
        <w:rPr>
          <w:lang w:val="hr-HR"/>
        </w:rPr>
      </w:pPr>
    </w:p>
    <w:p w:rsidRDefault="00E86921" w:rsidR="00B556A1" w:rsidRPr="004A6C78">
      <w:pPr>
        <w:jc w:val="both"/>
        <w:rPr>
          <w:szCs w:val="24"/>
          <w:lang w:val="hr-HR"/>
        </w:rPr>
      </w:pPr>
      <w:r w:rsidRPr="004A6C78">
        <w:rPr>
          <w:szCs w:val="24"/>
          <w:lang w:val="hr-HR"/>
        </w:rPr>
        <w:t xml:space="preserve">  </w:t>
      </w:r>
    </w:p>
    <w:p w:rsidRDefault="00B556A1" w:rsidP="002D1807" w:rsidR="007C6404">
      <w:pPr>
        <w:ind w:firstLine="720"/>
        <w:jc w:val="both"/>
        <w:rPr>
          <w:szCs w:val="24"/>
          <w:lang w:val="hr-HR"/>
        </w:rPr>
      </w:pPr>
      <w:r w:rsidRPr="004A6C78">
        <w:rPr>
          <w:szCs w:val="24"/>
          <w:lang w:val="hr-HR"/>
        </w:rPr>
        <w:t xml:space="preserve">U </w:t>
      </w:r>
      <w:r w:rsidR="0019182D" w:rsidRPr="004A6C78">
        <w:rPr>
          <w:szCs w:val="24"/>
          <w:lang w:val="hr-HR"/>
        </w:rPr>
        <w:t>rješenju</w:t>
      </w:r>
      <w:r w:rsidR="007C6404" w:rsidRPr="004A6C78">
        <w:rPr>
          <w:szCs w:val="24"/>
          <w:lang w:val="hr-HR"/>
        </w:rPr>
        <w:t xml:space="preserve"> o dosudi ovoga</w:t>
      </w:r>
      <w:r w:rsidR="0019182D" w:rsidRPr="004A6C78">
        <w:rPr>
          <w:szCs w:val="24"/>
          <w:lang w:val="hr-HR"/>
        </w:rPr>
        <w:t xml:space="preserve"> </w:t>
      </w:r>
      <w:r w:rsidRPr="004A6C78">
        <w:rPr>
          <w:szCs w:val="24"/>
          <w:lang w:val="hr-HR"/>
        </w:rPr>
        <w:t xml:space="preserve">suda </w:t>
      </w:r>
      <w:r w:rsidR="002B265B" w:rsidRPr="004A6C78">
        <w:rPr>
          <w:szCs w:val="24"/>
          <w:lang w:val="hr-HR"/>
        </w:rPr>
        <w:t xml:space="preserve">broj </w:t>
      </w:r>
      <w:r w:rsidR="00F27418" w:rsidRPr="004A6C78">
        <w:rPr>
          <w:szCs w:val="24"/>
          <w:lang w:val="hr-HR"/>
        </w:rPr>
        <w:t>72</w:t>
      </w:r>
      <w:r w:rsidR="0019182D" w:rsidRPr="004A6C78">
        <w:rPr>
          <w:szCs w:val="24"/>
          <w:lang w:val="hr-HR"/>
        </w:rPr>
        <w:t xml:space="preserve"> St-</w:t>
      </w:r>
      <w:r w:rsidR="00130E13">
        <w:rPr>
          <w:szCs w:val="24"/>
          <w:lang w:val="hr-HR"/>
        </w:rPr>
        <w:t>1263/2011</w:t>
      </w:r>
      <w:r w:rsidR="00654BFF">
        <w:rPr>
          <w:szCs w:val="24"/>
          <w:lang w:val="hr-HR"/>
        </w:rPr>
        <w:t xml:space="preserve"> od</w:t>
      </w:r>
      <w:r w:rsidR="0019182D" w:rsidRPr="004A6C78">
        <w:rPr>
          <w:szCs w:val="24"/>
          <w:lang w:val="hr-HR"/>
        </w:rPr>
        <w:t xml:space="preserve"> dana </w:t>
      </w:r>
      <w:r w:rsidR="00654BFF">
        <w:rPr>
          <w:szCs w:val="24"/>
          <w:lang w:val="hr-HR"/>
        </w:rPr>
        <w:t>1</w:t>
      </w:r>
      <w:r w:rsidR="005524B5" w:rsidRPr="004A6C78">
        <w:rPr>
          <w:szCs w:val="24"/>
          <w:lang w:val="hr-HR"/>
        </w:rPr>
        <w:t>.</w:t>
      </w:r>
      <w:r w:rsidR="00654BFF">
        <w:rPr>
          <w:szCs w:val="24"/>
          <w:lang w:val="hr-HR"/>
        </w:rPr>
        <w:t xml:space="preserve"> prosinca</w:t>
      </w:r>
      <w:r w:rsidR="0019182D" w:rsidRPr="004A6C78">
        <w:rPr>
          <w:szCs w:val="24"/>
          <w:lang w:val="hr-HR"/>
        </w:rPr>
        <w:t xml:space="preserve"> 201</w:t>
      </w:r>
      <w:r w:rsidR="00654BFF">
        <w:rPr>
          <w:szCs w:val="24"/>
          <w:lang w:val="hr-HR"/>
        </w:rPr>
        <w:t>5</w:t>
      </w:r>
      <w:r w:rsidR="002D1807" w:rsidRPr="004A6C78">
        <w:rPr>
          <w:szCs w:val="24"/>
          <w:lang w:val="hr-HR"/>
        </w:rPr>
        <w:t>.</w:t>
      </w:r>
      <w:r w:rsidR="002B265B" w:rsidRPr="004A6C78">
        <w:rPr>
          <w:szCs w:val="24"/>
          <w:lang w:val="hr-HR"/>
        </w:rPr>
        <w:t xml:space="preserve"> </w:t>
      </w:r>
      <w:r w:rsidRPr="004A6C78">
        <w:rPr>
          <w:szCs w:val="24"/>
          <w:lang w:val="hr-HR"/>
        </w:rPr>
        <w:t>godine</w:t>
      </w:r>
      <w:r w:rsidR="007C6404" w:rsidRPr="004A6C78">
        <w:rPr>
          <w:szCs w:val="24"/>
          <w:lang w:val="hr-HR"/>
        </w:rPr>
        <w:t xml:space="preserve">, određeno je kako je kupac dužan uplatiti </w:t>
      </w:r>
      <w:r w:rsidR="00130E13">
        <w:t>kupoprodajnu cijenu na</w:t>
      </w:r>
      <w:r w:rsidR="00654BFF">
        <w:t xml:space="preserve"> depozitni račun Trgovačkog suda u Zagrebu, otvoren kod Hrvatske poštanske banke d.d., </w:t>
      </w:r>
      <w:r w:rsidR="00654BFF" w:rsidRPr="00912721">
        <w:t>IBAN: HR 92 23900011300000460 poziv na broj St-</w:t>
      </w:r>
      <w:r w:rsidR="00130E13">
        <w:t>1263/2011</w:t>
      </w:r>
      <w:r w:rsidR="00654BFF">
        <w:t xml:space="preserve">, u iznosu od </w:t>
      </w:r>
      <w:r w:rsidR="00130E13">
        <w:t>5.500.000,00</w:t>
      </w:r>
      <w:r w:rsidR="00654BFF">
        <w:t xml:space="preserve"> kuna, </w:t>
      </w:r>
      <w:r w:rsidR="007C6404" w:rsidRPr="004A6C78">
        <w:rPr>
          <w:szCs w:val="24"/>
          <w:lang w:val="hr-HR"/>
        </w:rPr>
        <w:t xml:space="preserve">u roku od </w:t>
      </w:r>
      <w:r w:rsidR="00130E13">
        <w:rPr>
          <w:szCs w:val="24"/>
          <w:lang w:val="hr-HR"/>
        </w:rPr>
        <w:t>30</w:t>
      </w:r>
      <w:r w:rsidR="007C6404" w:rsidRPr="004A6C78">
        <w:rPr>
          <w:szCs w:val="24"/>
          <w:lang w:val="hr-HR"/>
        </w:rPr>
        <w:t xml:space="preserve"> dana od dana obavijesti o pravomoćnosti rješenja o dosudi.</w:t>
      </w:r>
    </w:p>
    <w:p w:rsidRDefault="007C6404" w:rsidP="002D1807" w:rsidR="007C6404" w:rsidRPr="004A6C78">
      <w:pPr>
        <w:ind w:firstLine="720"/>
        <w:jc w:val="both"/>
        <w:rPr>
          <w:szCs w:val="24"/>
          <w:lang w:val="hr-HR"/>
        </w:rPr>
      </w:pPr>
      <w:r w:rsidRPr="004A6C78">
        <w:rPr>
          <w:szCs w:val="24"/>
          <w:lang w:val="hr-HR"/>
        </w:rPr>
        <w:t>Slijedom navedenoga odlučeno je kao u izreci zaključka.</w:t>
      </w:r>
    </w:p>
    <w:p w:rsidRDefault="00A2614C" w:rsidR="00A2614C" w:rsidRPr="004A6C78">
      <w:pPr>
        <w:jc w:val="center"/>
        <w:rPr>
          <w:szCs w:val="24"/>
          <w:lang w:val="hr-HR"/>
        </w:rPr>
      </w:pPr>
    </w:p>
    <w:p w:rsidRDefault="0019182D" w:rsidR="00B556A1" w:rsidRPr="004A6C78">
      <w:pPr>
        <w:jc w:val="center"/>
        <w:rPr>
          <w:szCs w:val="24"/>
          <w:lang w:val="hr-HR"/>
        </w:rPr>
      </w:pPr>
      <w:r w:rsidRPr="004A6C78">
        <w:rPr>
          <w:szCs w:val="24"/>
          <w:lang w:val="hr-HR"/>
        </w:rPr>
        <w:t>U Zagrebu, dana</w:t>
      </w:r>
      <w:r w:rsidR="00B556A1" w:rsidRPr="004A6C78">
        <w:rPr>
          <w:szCs w:val="24"/>
          <w:lang w:val="hr-HR"/>
        </w:rPr>
        <w:t xml:space="preserve"> </w:t>
      </w:r>
      <w:r w:rsidR="00654BFF">
        <w:rPr>
          <w:szCs w:val="24"/>
          <w:lang w:val="hr-HR"/>
        </w:rPr>
        <w:t>1</w:t>
      </w:r>
      <w:r w:rsidR="005524B5" w:rsidRPr="004A6C78">
        <w:rPr>
          <w:szCs w:val="24"/>
          <w:lang w:val="hr-HR"/>
        </w:rPr>
        <w:t>.</w:t>
      </w:r>
      <w:r w:rsidR="00654BFF">
        <w:rPr>
          <w:szCs w:val="24"/>
          <w:lang w:val="hr-HR"/>
        </w:rPr>
        <w:t xml:space="preserve"> </w:t>
      </w:r>
      <w:r w:rsidR="00130E13">
        <w:rPr>
          <w:szCs w:val="24"/>
          <w:lang w:val="hr-HR"/>
        </w:rPr>
        <w:t>ožujka</w:t>
      </w:r>
      <w:r w:rsidR="00B87D56" w:rsidRPr="004A6C78">
        <w:rPr>
          <w:szCs w:val="24"/>
          <w:lang w:val="hr-HR"/>
        </w:rPr>
        <w:t xml:space="preserve"> 201</w:t>
      </w:r>
      <w:r w:rsidR="00654BFF">
        <w:rPr>
          <w:szCs w:val="24"/>
          <w:lang w:val="hr-HR"/>
        </w:rPr>
        <w:t>6</w:t>
      </w:r>
      <w:r w:rsidR="00B87D56" w:rsidRPr="004A6C78">
        <w:rPr>
          <w:szCs w:val="24"/>
          <w:lang w:val="hr-HR"/>
        </w:rPr>
        <w:t xml:space="preserve">. </w:t>
      </w:r>
      <w:r w:rsidR="00B22FE0" w:rsidRPr="004A6C78">
        <w:rPr>
          <w:szCs w:val="24"/>
          <w:lang w:val="hr-HR"/>
        </w:rPr>
        <w:t>godin</w:t>
      </w:r>
      <w:r w:rsidR="00B556A1" w:rsidRPr="004A6C78">
        <w:rPr>
          <w:szCs w:val="24"/>
          <w:lang w:val="hr-HR"/>
        </w:rPr>
        <w:t>e</w:t>
      </w:r>
    </w:p>
    <w:p w:rsidRDefault="00EC068E" w:rsidP="00597BE1" w:rsidR="00EC068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C068E" w:rsidP="00597BE1" w:rsidR="00EC068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54AE0" w:rsidP="00E91121" w:rsidR="00F54A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54AE0" w:rsidP="00E91121" w:rsidR="00F54A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54AE0" w:rsidP="00E91121" w:rsidR="00F54AE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54AE0" w:rsidP="00E91121" w:rsidR="00F54AE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54AE0" w:rsidP="00E91121" w:rsidR="00F54AE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C068E" w:rsidP="00130E13" w:rsidR="00EC068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C068E" w:rsidP="00597BE1" w:rsidR="00EC068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A5CD6" w:rsidP="0041598B" w:rsidR="008A5CD6" w:rsidRPr="004A6C78">
      <w:pPr>
        <w:ind w:firstLine="720" w:left="5760"/>
        <w:rPr>
          <w:szCs w:val="24"/>
          <w:lang w:val="hr-HR"/>
        </w:rPr>
      </w:pPr>
    </w:p>
    <w:p w:rsidRDefault="00210811" w:rsidR="00210811" w:rsidRPr="004A6C78">
      <w:pPr>
        <w:rPr>
          <w:szCs w:val="24"/>
          <w:lang w:val="hr-HR"/>
        </w:rPr>
      </w:pPr>
    </w:p>
    <w:p w:rsidRDefault="00C6016C" w:rsidP="00C6016C" w:rsidR="00B556A1" w:rsidRPr="004A6C78">
      <w:pPr>
        <w:ind w:firstLine="720"/>
        <w:rPr>
          <w:szCs w:val="24"/>
          <w:lang w:val="hr-HR"/>
        </w:rPr>
      </w:pPr>
      <w:r w:rsidRPr="004A6C78">
        <w:rPr>
          <w:szCs w:val="24"/>
          <w:lang w:val="hr-HR"/>
        </w:rPr>
        <w:t>UPUTA O PRAVNOM LIJEKU</w:t>
      </w:r>
      <w:r w:rsidR="00FA2187" w:rsidRPr="004A6C78">
        <w:rPr>
          <w:szCs w:val="24"/>
          <w:lang w:val="hr-HR"/>
        </w:rPr>
        <w:t>:</w:t>
      </w:r>
    </w:p>
    <w:p w:rsidRDefault="00B556A1" w:rsidP="00BE1A6A" w:rsidR="00B556A1" w:rsidRPr="004A6C78">
      <w:pPr>
        <w:ind w:firstLine="720"/>
        <w:jc w:val="both"/>
        <w:rPr>
          <w:szCs w:val="24"/>
          <w:lang w:val="hr-HR"/>
        </w:rPr>
      </w:pPr>
      <w:r w:rsidRPr="004A6C78">
        <w:rPr>
          <w:szCs w:val="24"/>
          <w:lang w:val="hr-HR"/>
        </w:rPr>
        <w:t xml:space="preserve">Protiv ovog rješenja dopuštena je žalba </w:t>
      </w:r>
      <w:r w:rsidR="0019182D" w:rsidRPr="004A6C78">
        <w:rPr>
          <w:szCs w:val="24"/>
          <w:lang w:val="hr-HR"/>
        </w:rPr>
        <w:t>Visokom trgovačkom sudu RH</w:t>
      </w:r>
      <w:r w:rsidRPr="004A6C78">
        <w:rPr>
          <w:szCs w:val="24"/>
          <w:lang w:val="hr-HR"/>
        </w:rPr>
        <w:t>. Žalba se podnosi putem ovog suda, pis</w:t>
      </w:r>
      <w:r w:rsidR="002B265B" w:rsidRPr="004A6C78">
        <w:rPr>
          <w:szCs w:val="24"/>
          <w:lang w:val="hr-HR"/>
        </w:rPr>
        <w:t>ano</w:t>
      </w:r>
      <w:r w:rsidR="0019182D" w:rsidRPr="004A6C78">
        <w:rPr>
          <w:szCs w:val="24"/>
          <w:lang w:val="hr-HR"/>
        </w:rPr>
        <w:t xml:space="preserve"> </w:t>
      </w:r>
      <w:r w:rsidRPr="004A6C78">
        <w:rPr>
          <w:szCs w:val="24"/>
          <w:lang w:val="hr-HR"/>
        </w:rPr>
        <w:t xml:space="preserve">u </w:t>
      </w:r>
      <w:r w:rsidR="0019182D" w:rsidRPr="004A6C78">
        <w:rPr>
          <w:szCs w:val="24"/>
          <w:lang w:val="hr-HR"/>
        </w:rPr>
        <w:t>dva</w:t>
      </w:r>
      <w:r w:rsidRPr="004A6C78">
        <w:rPr>
          <w:szCs w:val="24"/>
          <w:lang w:val="hr-HR"/>
        </w:rPr>
        <w:t xml:space="preserve"> primjerka, u roku od</w:t>
      </w:r>
      <w:r w:rsidR="0019182D" w:rsidRPr="004A6C78">
        <w:rPr>
          <w:szCs w:val="24"/>
          <w:lang w:val="hr-HR"/>
        </w:rPr>
        <w:t xml:space="preserve"> 8</w:t>
      </w:r>
      <w:r w:rsidRPr="004A6C78">
        <w:rPr>
          <w:szCs w:val="24"/>
          <w:lang w:val="hr-HR"/>
        </w:rPr>
        <w:t xml:space="preserve"> dana od dana dostave ovog rješenja.</w:t>
      </w:r>
      <w:r w:rsidRPr="004A6C78">
        <w:rPr>
          <w:szCs w:val="24"/>
          <w:lang w:val="hr-HR"/>
        </w:rPr>
        <w:tab/>
      </w:r>
      <w:r w:rsidRPr="004A6C78">
        <w:rPr>
          <w:szCs w:val="24"/>
          <w:lang w:val="hr-HR"/>
        </w:rPr>
        <w:tab/>
      </w:r>
    </w:p>
    <w:p w:rsidRDefault="001F311B" w:rsidP="00BE1A6A" w:rsidR="001F311B">
      <w:pPr>
        <w:ind w:firstLine="720"/>
        <w:jc w:val="both"/>
        <w:rPr>
          <w:szCs w:val="24"/>
          <w:lang w:val="hr-HR"/>
        </w:rPr>
      </w:pPr>
    </w:p>
    <w:p w:rsidRDefault="00EC068E" w:rsidP="00BE1A6A" w:rsidR="00EC068E">
      <w:pPr>
        <w:jc w:val="both"/>
        <w:rPr>
          <w:lang w:val="hr-HR"/>
        </w:rPr>
      </w:pPr>
    </w:p>
    <w:p w:rsidRDefault="00EC068E" w:rsidP="00BE1A6A" w:rsidR="00EC068E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F54AE0" w:rsidP="00BE1A6A" w:rsidR="00F54AE0">
      <w:pPr>
        <w:jc w:val="both"/>
        <w:rPr>
          <w:lang w:val="hr-HR"/>
        </w:rPr>
      </w:pPr>
    </w:p>
    <w:p w:rsidRDefault="00BE1A6A" w:rsidP="00BE1A6A" w:rsidR="00BE1A6A" w:rsidRPr="004A6C78">
      <w:pPr>
        <w:jc w:val="both"/>
        <w:rPr>
          <w:lang w:val="hr-HR"/>
        </w:rPr>
      </w:pPr>
      <w:r w:rsidRPr="004A6C78">
        <w:rPr>
          <w:lang w:val="hr-HR"/>
        </w:rPr>
        <w:lastRenderedPageBreak/>
        <w:t>DNA:</w:t>
      </w:r>
      <w:r w:rsidRPr="004A6C78">
        <w:rPr>
          <w:lang w:val="hr-HR"/>
        </w:rPr>
        <w:tab/>
      </w:r>
      <w:r w:rsidRPr="004A6C78">
        <w:rPr>
          <w:lang w:val="hr-HR"/>
        </w:rPr>
        <w:tab/>
      </w:r>
      <w:r w:rsidRPr="004A6C78">
        <w:rPr>
          <w:lang w:val="hr-HR"/>
        </w:rPr>
        <w:tab/>
      </w:r>
      <w:r w:rsidRPr="004A6C78">
        <w:rPr>
          <w:lang w:val="hr-HR"/>
        </w:rPr>
        <w:tab/>
      </w:r>
      <w:r w:rsidRPr="004A6C78">
        <w:rPr>
          <w:lang w:val="hr-HR"/>
        </w:rPr>
        <w:tab/>
      </w:r>
      <w:r w:rsidRPr="004A6C78">
        <w:rPr>
          <w:lang w:val="hr-HR"/>
        </w:rPr>
        <w:tab/>
      </w:r>
      <w:r w:rsidRPr="004A6C78">
        <w:rPr>
          <w:lang w:val="hr-HR"/>
        </w:rPr>
        <w:tab/>
      </w:r>
      <w:r w:rsidRPr="004A6C78">
        <w:rPr>
          <w:lang w:val="hr-HR"/>
        </w:rPr>
        <w:tab/>
      </w:r>
      <w:r w:rsidRPr="004A6C78">
        <w:rPr>
          <w:lang w:val="hr-HR"/>
        </w:rPr>
        <w:tab/>
      </w:r>
    </w:p>
    <w:p w:rsidRDefault="00130E13" w:rsidP="00130E13" w:rsidR="00130E13" w:rsidRPr="00366477">
      <w:pPr>
        <w:jc w:val="both"/>
      </w:pPr>
    </w:p>
    <w:p w:rsidRDefault="00130E13" w:rsidP="00130E13" w:rsidR="00130E13" w:rsidRPr="00366477">
      <w:r w:rsidRPr="00366477">
        <w:t>-Stečajni upravitelj-</w:t>
      </w:r>
      <w:r>
        <w:t>Goran Jeličko</w:t>
      </w:r>
    </w:p>
    <w:p w:rsidRDefault="00130E13" w:rsidP="00130E13" w:rsidR="00130E13">
      <w:pPr>
        <w:jc w:val="both"/>
      </w:pPr>
      <w:r>
        <w:t xml:space="preserve"> </w:t>
      </w:r>
      <w:r w:rsidRPr="00366477">
        <w:t>-OSIMPEX d.o.o.</w:t>
      </w:r>
      <w:r>
        <w:t>, Osijek,. Europske Avenije 2,</w:t>
      </w:r>
    </w:p>
    <w:p w:rsidRDefault="00130E13" w:rsidP="00130E13" w:rsidR="00130E13">
      <w:pPr>
        <w:jc w:val="both"/>
      </w:pPr>
      <w:r>
        <w:t>-Zagrbačka banka d.d., Zagreb, Trg bana Josipa Jelačića 10</w:t>
      </w:r>
    </w:p>
    <w:p w:rsidRDefault="00130E13" w:rsidP="00130E13" w:rsidR="00130E13" w:rsidRPr="00366477">
      <w:pPr>
        <w:jc w:val="both"/>
      </w:pPr>
      <w:r w:rsidRPr="00366477">
        <w:t>-</w:t>
      </w:r>
      <w:r>
        <w:t xml:space="preserve"> E </w:t>
      </w:r>
      <w:r w:rsidRPr="00366477">
        <w:t xml:space="preserve">Oglasna ploča – </w:t>
      </w:r>
      <w:r>
        <w:t>8</w:t>
      </w:r>
      <w:r w:rsidRPr="00366477">
        <w:t xml:space="preserve"> dana</w:t>
      </w:r>
    </w:p>
    <w:p w:rsidRDefault="00130E13" w:rsidP="00130E13" w:rsidR="00130E13" w:rsidRPr="00366477">
      <w:pPr>
        <w:jc w:val="both"/>
      </w:pPr>
      <w:r>
        <w:t>-spis</w:t>
      </w:r>
    </w:p>
    <w:sectPr w:rsidSect="0009051B" w:rsidR="00130E13" w:rsidRPr="00366477">
      <w:headerReference w:type="default" r:id="rId10"/>
      <w:footerReference w:type="default" r:id="rId11"/>
      <w:pgSz w:code="9" w:h="16840" w:w="11907"/>
      <w:pgMar w:gutter="0" w:footer="720" w:header="720" w:left="1418" w:bottom="993" w:right="1418" w:top="85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AF" w:rsidP="0009051B" w:rsidR="00787EAF">
      <w:r>
        <w:separator/>
      </w:r>
    </w:p>
  </w:endnote>
  <w:endnote w:id="0" w:type="continuationSeparator">
    <w:p w:rsidRDefault="00787EAF" w:rsidP="0009051B" w:rsidR="00787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Times New Roman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51B" w:rsidR="0009051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4038A" w:rsidRPr="0034038A">
      <w:rPr>
        <w:noProof/>
        <w:lang w:val="hr-HR"/>
      </w:rPr>
      <w:t>3</w:t>
    </w:r>
    <w:r>
      <w:fldChar w:fldCharType="end"/>
    </w:r>
  </w:p>
  <w:p w:rsidRDefault="0009051B" w:rsidR="000905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AF" w:rsidP="0009051B" w:rsidR="00787EAF">
      <w:r>
        <w:separator/>
      </w:r>
    </w:p>
  </w:footnote>
  <w:footnote w:id="0" w:type="continuationSeparator">
    <w:p w:rsidRDefault="00787EAF" w:rsidP="0009051B" w:rsidR="00787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0E13" w:rsidR="0009051B">
    <w:pPr>
      <w:pStyle w:val="Zaglavlje"/>
      <w:jc w:val="center"/>
    </w:pPr>
    <w:r>
      <w:tab/>
    </w:r>
    <w:r w:rsidR="0009051B">
      <w:fldChar w:fldCharType="begin"/>
    </w:r>
    <w:r w:rsidR="0009051B">
      <w:instrText>PAGE   \* MERGEFORMAT</w:instrText>
    </w:r>
    <w:r w:rsidR="0009051B">
      <w:fldChar w:fldCharType="separate"/>
    </w:r>
    <w:r w:rsidR="0034038A" w:rsidRPr="0034038A">
      <w:rPr>
        <w:noProof/>
        <w:lang w:val="hr-HR"/>
      </w:rPr>
      <w:t>3</w:t>
    </w:r>
    <w:r w:rsidR="0009051B">
      <w:fldChar w:fldCharType="end"/>
    </w:r>
    <w:r w:rsidR="0009051B">
      <w:tab/>
      <w:t>72. St-</w:t>
    </w:r>
    <w:r>
      <w:t>1263/2011</w:t>
    </w:r>
  </w:p>
  <w:p w:rsidRDefault="0009051B" w:rsidP="0009051B" w:rsidR="0009051B" w:rsidRPr="0009051B">
    <w:pPr>
      <w:pStyle w:val="Zaglavlje"/>
      <w:tabs>
        <w:tab w:pos="4536" w:val="clear"/>
        <w:tab w:pos="9072" w:val="clear"/>
        <w:tab w:pos="252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12608D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DC3E17"/>
    <w:multiLevelType w:val="hybridMultilevel"/>
    <w:tmpl w:val="C7049C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D83250"/>
    <w:multiLevelType w:val="hybridMultilevel"/>
    <w:tmpl w:val="675485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C93CB9"/>
    <w:multiLevelType w:val="hybridMultilevel"/>
    <w:tmpl w:val="CFCA2FAC"/>
    <w:lvl w:tplc="D2A0ED3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72768D1"/>
    <w:multiLevelType w:val="hybridMultilevel"/>
    <w:tmpl w:val="803024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9BF6141"/>
    <w:multiLevelType w:val="hybridMultilevel"/>
    <w:tmpl w:val="F22E4F80"/>
    <w:lvl w:tplc="50727C5A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6E6F"/>
    <w:rsid w:val="00036E6F"/>
    <w:rsid w:val="0004314A"/>
    <w:rsid w:val="0009051B"/>
    <w:rsid w:val="00096895"/>
    <w:rsid w:val="00130E13"/>
    <w:rsid w:val="001544DC"/>
    <w:rsid w:val="00161C4E"/>
    <w:rsid w:val="001751F3"/>
    <w:rsid w:val="0019182D"/>
    <w:rsid w:val="00194D37"/>
    <w:rsid w:val="001A3982"/>
    <w:rsid w:val="001D1A8C"/>
    <w:rsid w:val="001F311B"/>
    <w:rsid w:val="00210811"/>
    <w:rsid w:val="00241D01"/>
    <w:rsid w:val="00292D19"/>
    <w:rsid w:val="002B265B"/>
    <w:rsid w:val="002D1807"/>
    <w:rsid w:val="00303072"/>
    <w:rsid w:val="0034038A"/>
    <w:rsid w:val="00373BAE"/>
    <w:rsid w:val="0041598B"/>
    <w:rsid w:val="00437B60"/>
    <w:rsid w:val="004A6C78"/>
    <w:rsid w:val="004E25E6"/>
    <w:rsid w:val="005524B5"/>
    <w:rsid w:val="005C4B42"/>
    <w:rsid w:val="00654BFF"/>
    <w:rsid w:val="00773E1A"/>
    <w:rsid w:val="00787EAF"/>
    <w:rsid w:val="007C3281"/>
    <w:rsid w:val="007C6404"/>
    <w:rsid w:val="007D17A0"/>
    <w:rsid w:val="00800135"/>
    <w:rsid w:val="00833763"/>
    <w:rsid w:val="00834CFF"/>
    <w:rsid w:val="008444E4"/>
    <w:rsid w:val="008A5CD6"/>
    <w:rsid w:val="008E0822"/>
    <w:rsid w:val="009578E9"/>
    <w:rsid w:val="009769BA"/>
    <w:rsid w:val="009C164E"/>
    <w:rsid w:val="00A04F47"/>
    <w:rsid w:val="00A2614C"/>
    <w:rsid w:val="00A30015"/>
    <w:rsid w:val="00B2045D"/>
    <w:rsid w:val="00B22FE0"/>
    <w:rsid w:val="00B25428"/>
    <w:rsid w:val="00B46B13"/>
    <w:rsid w:val="00B556A1"/>
    <w:rsid w:val="00B616F3"/>
    <w:rsid w:val="00B66B7C"/>
    <w:rsid w:val="00B74580"/>
    <w:rsid w:val="00B87D56"/>
    <w:rsid w:val="00BC2BBC"/>
    <w:rsid w:val="00BD3F1A"/>
    <w:rsid w:val="00BD60C5"/>
    <w:rsid w:val="00BE1A6A"/>
    <w:rsid w:val="00C22DB7"/>
    <w:rsid w:val="00C6016C"/>
    <w:rsid w:val="00CB5527"/>
    <w:rsid w:val="00CD2C25"/>
    <w:rsid w:val="00D10788"/>
    <w:rsid w:val="00D27C4A"/>
    <w:rsid w:val="00D53F47"/>
    <w:rsid w:val="00D556AF"/>
    <w:rsid w:val="00DD5A0A"/>
    <w:rsid w:val="00DE0773"/>
    <w:rsid w:val="00E23E6C"/>
    <w:rsid w:val="00E62C26"/>
    <w:rsid w:val="00E86921"/>
    <w:rsid w:val="00EC068E"/>
    <w:rsid w:val="00EF25B1"/>
    <w:rsid w:val="00F27418"/>
    <w:rsid w:val="00F54AE0"/>
    <w:rsid w:val="00F83AF4"/>
    <w:rsid w:val="00F876A8"/>
    <w:rsid w:val="00FA2187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Guatemala" w:ascii="Guatemala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Times New Roman" w:ascii="Times New Roman"/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</w:style>
  <w:style w:styleId="Tekstbalonia" w:type="paragraph">
    <w:name w:val="Balloon Text"/>
    <w:basedOn w:val="Normal"/>
    <w:semiHidden/>
    <w:rsid w:val="00773E1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905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9051B"/>
    <w:rPr>
      <w:rFonts w:hAnsi="Times New Roman" w:ascii="Times New Roman"/>
      <w:sz w:val="24"/>
      <w:lang w:val="en-US"/>
    </w:rPr>
  </w:style>
  <w:style w:styleId="Podnoje" w:type="paragraph">
    <w:name w:val="footer"/>
    <w:basedOn w:val="Normal"/>
    <w:link w:val="PodnojeChar"/>
    <w:uiPriority w:val="99"/>
    <w:rsid w:val="000905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9051B"/>
    <w:rPr>
      <w:rFonts w:hAnsi="Times New Roman" w:ascii="Times New Roman"/>
      <w:sz w:val="24"/>
      <w:lang w:val="en-US"/>
    </w:rPr>
  </w:style>
  <w:style w:customStyle="true" w:styleId="Odlomakpopisa1" w:type="paragraph">
    <w:name w:val="Odlomak popisa1"/>
    <w:basedOn w:val="Normal"/>
    <w:qFormat/>
    <w:rsid w:val="00654BFF"/>
    <w:pPr>
      <w:suppressAutoHyphens/>
      <w:overflowPunct/>
      <w:autoSpaceDE/>
      <w:autoSpaceDN/>
      <w:adjustRightInd/>
      <w:ind w:left="720"/>
      <w:textAlignment w:val="auto"/>
    </w:pPr>
    <w:rPr>
      <w:rFonts w:cs="font241" w:eastAsia="Arial Unicode MS" w:hAnsi="Calibri" w:ascii="Calibri"/>
      <w:kern w:val="1"/>
      <w:sz w:val="22"/>
      <w:szCs w:val="22"/>
      <w:lang w:eastAsia="ar-SA" w:val="hr-HR"/>
    </w:rPr>
  </w:style>
  <w:style w:styleId="Podnaslov" w:type="paragraph">
    <w:name w:val="Subtitle"/>
    <w:basedOn w:val="Normal"/>
    <w:link w:val="PodnaslovChar"/>
    <w:qFormat/>
    <w:rsid w:val="00EC068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C068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130E13"/>
    <w:pPr>
      <w:overflowPunct/>
      <w:autoSpaceDE/>
      <w:autoSpaceDN/>
      <w:adjustRightInd/>
      <w:ind w:left="708"/>
      <w:textAlignment w:val="auto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0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3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38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3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3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Guatemala" w:cs="Times New Roman" w:eastAsia="Times New Roman" w:hAnsi="Guatemala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</w:style>
  <w:style w:styleId="Tekstbalonia" w:type="paragraph">
    <w:name w:val="Balloon Text"/>
    <w:basedOn w:val="Normal"/>
    <w:semiHidden/>
    <w:rsid w:val="00773E1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905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9051B"/>
    <w:rPr>
      <w:rFonts w:ascii="Times New Roman" w:hAnsi="Times New Roman"/>
      <w:sz w:val="24"/>
      <w:lang w:val="en-US"/>
    </w:rPr>
  </w:style>
  <w:style w:styleId="Podnoje" w:type="paragraph">
    <w:name w:val="footer"/>
    <w:basedOn w:val="Normal"/>
    <w:link w:val="PodnojeChar"/>
    <w:uiPriority w:val="99"/>
    <w:rsid w:val="000905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9051B"/>
    <w:rPr>
      <w:rFonts w:ascii="Times New Roman" w:hAnsi="Times New Roman"/>
      <w:sz w:val="24"/>
      <w:lang w:val="en-US"/>
    </w:rPr>
  </w:style>
  <w:style w:customStyle="1" w:styleId="Odlomakpopisa1" w:type="paragraph">
    <w:name w:val="Odlomak popisa1"/>
    <w:basedOn w:val="Normal"/>
    <w:qFormat/>
    <w:rsid w:val="00654BFF"/>
    <w:pPr>
      <w:suppressAutoHyphens/>
      <w:overflowPunct/>
      <w:autoSpaceDE/>
      <w:autoSpaceDN/>
      <w:adjustRightInd/>
      <w:ind w:left="720"/>
      <w:textAlignment w:val="auto"/>
    </w:pPr>
    <w:rPr>
      <w:rFonts w:ascii="Calibri" w:cs="font241" w:eastAsia="Arial Unicode MS" w:hAnsi="Calibri"/>
      <w:kern w:val="1"/>
      <w:sz w:val="22"/>
      <w:szCs w:val="22"/>
      <w:lang w:eastAsia="ar-SA" w:val="hr-HR"/>
    </w:rPr>
  </w:style>
  <w:style w:styleId="Podnaslov" w:type="paragraph">
    <w:name w:val="Subtitle"/>
    <w:basedOn w:val="Normal"/>
    <w:link w:val="PodnaslovChar"/>
    <w:qFormat/>
    <w:rsid w:val="00EC068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C068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130E13"/>
    <w:pPr>
      <w:overflowPunct/>
      <w:autoSpaceDE/>
      <w:autoSpaceDN/>
      <w:adjustRightInd/>
      <w:ind w:left="708"/>
      <w:textAlignment w:val="auto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0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3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38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3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3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OSIMPEX - d.o.o. za unutarnju i vanjsku trgovinu; APIOS d.o.o.</izvorni_sadrzaj>
    <derivirana_varijabla naziv="DomainObject.Predmet.StrankaFormated_1">  JVR d.o.o. za trgovinu i usluge zastupanog po punomoćniku IVA ZLATIĆ; VJEROVNICI; OSIMPEX - d.o.o. za unutarnju i vanjsku trgovinu; APIOS d.o.o.</derivirana_varijabla>
  </DomainObject.Predmet.StrankaFormated>
  <DomainObject.Predmet.StrankaFormatedOIB>
    <izvorni_sadrzaj>  JVR d.o.o. za trgovinu i usluge, OIB 15409703265 zastupanog po punomoćniku IVA ZLATIĆ; VJEROVNICI; OSIMPEX - d.o.o. za unutarnju i vanjsku trgovinu, OIB 17937349035; APIOS d.o.o.</izvorni_sadrzaj>
    <derivirana_varijabla naziv="DomainObject.Predmet.StrankaFormatedOIB_1">  JVR d.o.o. za trgovinu i usluge, OIB 15409703265 zastupanog po punomoćniku IVA ZLATIĆ; VJEROVNICI; OSIMPEX - d.o.o. za unutarnju i vanjsku trgovinu, OIB 17937349035; APIOS d.o.o.</derivirana_varijabla>
  </DomainObject.Predmet.StrankaFormatedOIB>
  <DomainObject.Predmet.StrankaFormatedWithAdress>
    <izvorni_sadrzaj> JVR d.o.o. za trgovinu i usluge, Zadarska 77, 10000 Zagreb zastupanog po punomoćniku IVA ZLATIĆ; VJEROVNICI; OSIMPEX - d.o.o. za unutarnju i vanjsku trgovinu, Europske Avenije 2, 31000 Osijek; APIOS d.o.o.</izvorni_sadrzaj>
    <derivirana_varijabla naziv="DomainObject.Predmet.StrankaFormatedWithAdress_1"> JVR d.o.o. za trgovinu i usluge, Zadarska 77, 10000 Zagreb zastupanog po punomoćniku IVA ZLATIĆ; VJEROVNICI; OSIMPEX - d.o.o. za unutarnju i vanjsku trgovinu, Europske Avenije 2, 31000 Osijek; APIOS d.o.o.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OSIMPEX - d.o.o. za unutarnju i vanjsku trgovinu, OIB 17937349035, Europske Avenije 2, 31000 Osijek; APIOS d.o.o.</izvorni_sadrzaj>
    <derivirana_varijabla naziv="DomainObject.Predmet.StrankaFormatedWithAdressOIB_1"> JVR d.o.o. za trgovinu i usluge, OIB 15409703265, Zadarska 77, 10000 Zagreb zastupanog po punomoćniku IVA ZLATIĆ; VJEROVNICI; OSIMPEX - d.o.o. za unutarnju i vanjsku trgovinu, OIB 17937349035, Europske Avenije 2, 31000 Osijek; APIOS d.o.o.</derivirana_varijabla>
  </DomainObject.Predmet.StrankaFormatedWithAdressOIB>
  <DomainObject.Predmet.StrankaWithAdress>
    <izvorni_sadrzaj>JVR d.o.o. za trgovinu i usluge Zadarska 77,10000 Zagreb,VJEROVNICI ,OSIMPEX - d.o.o. za unutarnju i vanjsku trgovinu Europske Avenije 2,31000 Osijek,APIOS d.o.o. </izvorni_sadrzaj>
    <derivirana_varijabla naziv="DomainObject.Predmet.StrankaWithAdress_1">JVR d.o.o. za trgovinu i usluge Zadarska 77,10000 Zagreb,VJEROVNICI ,OSIMPEX - d.o.o. za unutarnju i vanjsku trgovinu Europske Avenije 2,31000 Osijek,APIOS d.o.o. </derivirana_varijabla>
  </DomainObject.Predmet.StrankaWithAdress>
  <DomainObject.Predmet.StrankaWithAdressOIB>
    <izvorni_sadrzaj>JVR d.o.o. za trgovinu i usluge, OIB 15409703265, Zadarska 77,10000 Zagreb,VJEROVNICI,OSIMPEX - d.o.o. za unutarnju i vanjsku trgovinu, OIB 17937349035, Europske Avenije 2,31000 Osijek,APIOS d.o.o.</izvorni_sadrzaj>
    <derivirana_varijabla naziv="DomainObject.Predmet.StrankaWithAdressOIB_1">JVR d.o.o. za trgovinu i usluge, OIB 15409703265, Zadarska 77,10000 Zagreb,VJEROVNICI,OSIMPEX - d.o.o. za unutarnju i vanjsku trgovinu, OIB 17937349035, Europske Avenije 2,31000 Osijek,APIOS d.o.o.</derivirana_varijabla>
  </DomainObject.Predmet.StrankaWithAdressOIB>
  <DomainObject.Predmet.StrankaNazivFormated>
    <izvorni_sadrzaj>JVR d.o.o. za trgovinu i usluge,VJEROVNICI,OSIMPEX - d.o.o. za unutarnju i vanjsku trgovinu,APIOS d.o.o.</izvorni_sadrzaj>
    <derivirana_varijabla naziv="DomainObject.Predmet.StrankaNazivFormated_1">JVR d.o.o. za trgovinu i usluge,VJEROVNICI,OSIMPEX - d.o.o. za unutarnju i vanjsku trgovinu,APIOS d.o.o.</derivirana_varijabla>
  </DomainObject.Predmet.StrankaNazivFormated>
  <DomainObject.Predmet.StrankaNazivFormatedOIB>
    <izvorni_sadrzaj>JVR d.o.o. za trgovinu i usluge, OIB 15409703265,VJEROVNICI,OSIMPEX - d.o.o. za unutarnju i vanjsku trgovinu, OIB 17937349035,APIOS d.o.o.</izvorni_sadrzaj>
    <derivirana_varijabla naziv="DomainObject.Predmet.StrankaNazivFormatedOIB_1">JVR d.o.o. za trgovinu i usluge, OIB 15409703265,VJEROVNICI,OSIMPEX - d.o.o. za unutarnju i vanjsku trgovinu, OIB 17937349035,APIOS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VJEROVNICI</item>
      <item>OSIMPEX - d.o.o. za unutarnju i vanjsku trgovinu</item>
      <item>APIOS d.o.o.</item>
    </izvorni_sadrzaj>
    <derivirana_varijabla naziv="DomainObject.Predmet.StrankaListFormated_1">
      <item>JVR d.o.o. za trgovinu i usluge zastupanog po punomoćniku IVA ZLATIĆ</item>
      <item>VJEROVNICI</item>
      <item>OSIMPEX - d.o.o. za unutarnju i vanjsku trgovinu</item>
      <item>APIOS d.o.o.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OSIMPEX - d.o.o. za unutarnju i vanjsku trgovinu, OIB 17937349035</item>
      <item>APIOS d.o.o.</item>
    </izvorni_sadrzaj>
    <derivirana_varijabla naziv="DomainObject.Predmet.StrankaListFormatedOIB_1">
      <item>JVR d.o.o. za trgovinu i usluge, OIB 15409703265 zastupanog po punomoćniku IVA ZLATIĆ</item>
      <item>VJEROVNICI</item>
      <item>OSIMPEX - d.o.o. za unutarnju i vanjsku trgovinu, OIB 17937349035</item>
      <item>APIOS d.o.o.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OSIMPEX - d.o.o. za unutarnju i vanjsku trgovinu, Europske Avenije 2, 31000 Osijek</item>
      <item>APIOS d.o.o.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OSIMPEX - d.o.o. za unutarnju i vanjsku trgovinu, Europske Avenije 2, 31000 Osijek</item>
      <item>APIOS d.o.o.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</item>
    </derivirana_varijabla>
  </DomainObject.Predmet.StrankaListFormatedWithAdressOIB>
  <DomainObject.Predmet.StrankaListNazivFormated>
    <izvorni_sadrzaj>
      <item>JVR d.o.o. za trgovinu i usluge</item>
      <item>VJEROVNICI</item>
      <item>OSIMPEX - d.o.o. za unutarnju i vanjsku trgovinu</item>
      <item>APIOS d.o.o.</item>
    </izvorni_sadrzaj>
    <derivirana_varijabla naziv="DomainObject.Predmet.StrankaListNazivFormated_1">
      <item>JVR d.o.o. za trgovinu i usluge</item>
      <item>VJEROVNICI</item>
      <item>OSIMPEX - d.o.o. za unutarnju i vanjsku trgovinu</item>
      <item>APIOS d.o.o.</item>
    </derivirana_varijabla>
  </DomainObject.Predmet.StrankaListNazivFormated>
  <DomainObject.Predmet.StrankaListNazivFormatedOIB>
    <izvorni_sadrzaj>
      <item>JVR d.o.o. za trgovinu i usluge, OIB 15409703265</item>
      <item>VJEROVNICI</item>
      <item>OSIMPEX - d.o.o. za unutarnju i vanjsku trgovinu, OIB 17937349035</item>
      <item>APIOS d.o.o.</item>
    </izvorni_sadrzaj>
    <derivirana_varijabla naziv="DomainObject.Predmet.StrankaListNazivFormatedOIB_1">
      <item>JVR d.o.o. za trgovinu i usluge, OIB 15409703265</item>
      <item>VJEROVNICI</item>
      <item>OSIMPEX - d.o.o. za unutarnju i vanjsku trgovinu, OIB 17937349035</item>
      <item>APIOS d.o.o.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Paromlinska 2,10000 Zagreb</item>
      <item>Goran Jedličko, OIB 03491070415, Počiteljska 5,10000 Zagreb</item>
      <item>APIOS d.o.o.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Paromlinska 2,10000 Zagreb</item>
      <item>Goran Jedličko, OIB 03491070415, Počiteljska 5,10000 Zagreb</item>
      <item>APIOS d.o.o.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null</item>
      <item>, OIB 72594208197</item>
      <item>, OIB 41464419609</item>
      <item>, OIB 27807140707</item>
      <item>, OIB 36162371878</item>
      <item>, OIB 85821130368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null</item>
      <item>, OIB 72594208197</item>
      <item>, OIB 41464419609</item>
      <item>, OIB 27807140707</item>
      <item>, OIB 36162371878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428</properties:Words>
  <properties:Characters>2270</properties:Characters>
  <properties:Lines>109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L-P-8171/98-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2016-03-02T07:33:00Z</dcterms:created>
  <dc:creator>Sud</dc:creator>
  <cp:lastModifiedBy>Jadranka Zelić</cp:lastModifiedBy>
  <cp:lastPrinted>2016-03-02T07:32:00Z</cp:lastPrinted>
  <dcterms:modified xmlns:xsi="http://www.w3.org/2001/XMLSchema-instance" xsi:type="dcterms:W3CDTF">2016-03-02T07:34:00Z</dcterms:modified>
  <cp:revision>3</cp:revision>
  <dc:title>Poslovni broj: L-P-8171/98-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