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3c46" w14:paraId="e523c46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C62DDA">
        <w:t>1</w:t>
      </w:r>
      <w:r w:rsidR="00E62969">
        <w:t>4</w:t>
      </w:r>
      <w:r>
        <w:t>/</w:t>
      </w:r>
      <w:r w:rsidR="00C62DDA">
        <w:t>00</w:t>
      </w:r>
      <w:r>
        <w:t>-</w:t>
      </w:r>
      <w:r w:rsidR="00E62969">
        <w:t>3</w:t>
      </w:r>
      <w:r w:rsidR="00CF77B4">
        <w:t>7</w:t>
      </w:r>
      <w:r w:rsidR="00C62DDA">
        <w:t>4</w:t>
      </w:r>
    </w:p>
    <w:p w:rsidRDefault="00CF77B4" w:rsidP="00CF77B4" w:rsidR="00CF77B4">
      <w:r>
        <w:rPr>
          <w:rStyle w:val="Naglaeno"/>
        </w:rPr>
        <w:t xml:space="preserve">             </w:t>
      </w:r>
      <w:r w:rsidR="00EC752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91377B" w:rsidP="0093705E" w:rsidR="0091377B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>stečajnom masom</w:t>
      </w:r>
      <w:r w:rsidR="00C62DDA">
        <w:t xml:space="preserve"> iza</w:t>
      </w:r>
      <w:r w:rsidR="002F49EA">
        <w:t xml:space="preserve"> </w:t>
      </w:r>
      <w:r w:rsidR="00C62DDA" w:rsidRPr="00C62DDA">
        <w:rPr>
          <w:bCs/>
        </w:rPr>
        <w:t>POLJOSTROJ d.d. za unutarnju i vanjsku trgovinu i servisiranje "u stečaju", Požega, K. Krešimira 53, MBS 030181335, OIB 75806175061</w:t>
      </w:r>
      <w:r w:rsidR="00655E92">
        <w:t xml:space="preserve">, </w:t>
      </w:r>
      <w:r>
        <w:t xml:space="preserve">dana </w:t>
      </w:r>
      <w:r w:rsidR="00E62969">
        <w:t>2</w:t>
      </w:r>
      <w:r w:rsidR="00C62DDA">
        <w:t>6</w:t>
      </w:r>
      <w:r>
        <w:t xml:space="preserve">. </w:t>
      </w:r>
      <w:r w:rsidR="00C62DDA">
        <w:t>svib</w:t>
      </w:r>
      <w:r w:rsidR="00E62969">
        <w:t>nja</w:t>
      </w:r>
      <w:r w:rsidR="00CA0DC0">
        <w:t xml:space="preserve"> </w:t>
      </w:r>
      <w:r>
        <w:t>20</w:t>
      </w:r>
      <w:r w:rsidR="00A64FE5">
        <w:t>1</w:t>
      </w:r>
      <w:r w:rsidR="00C62DDA">
        <w:t>7</w:t>
      </w:r>
      <w:r>
        <w:t xml:space="preserve">. </w:t>
      </w:r>
    </w:p>
    <w:p w:rsidRDefault="0093705E" w:rsidR="0093705E">
      <w:pPr>
        <w:jc w:val="both"/>
      </w:pPr>
    </w:p>
    <w:p w:rsidRDefault="0091377B" w:rsidR="0091377B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1377B" w:rsidP="002F49EA" w:rsidR="0091377B">
      <w:pPr>
        <w:jc w:val="both"/>
        <w:rPr>
          <w:b/>
          <w:bCs/>
        </w:rPr>
      </w:pPr>
    </w:p>
    <w:p w:rsidRDefault="0093705E" w:rsidP="00500EDB" w:rsidR="008275DF">
      <w:pPr>
        <w:numPr>
          <w:ilvl w:val="0"/>
          <w:numId w:val="17"/>
        </w:numPr>
        <w:ind w:hanging="425" w:left="1134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 xml:space="preserve">om masom </w:t>
      </w:r>
      <w:r w:rsidR="00247BEF">
        <w:rPr>
          <w:bCs/>
        </w:rPr>
        <w:t>iza</w:t>
      </w:r>
      <w:r w:rsidR="00DC3007" w:rsidRPr="00DC3007">
        <w:rPr>
          <w:b/>
          <w:bCs/>
        </w:rPr>
        <w:t xml:space="preserve"> </w:t>
      </w:r>
      <w:r w:rsidR="00247BEF" w:rsidRPr="00247BEF">
        <w:rPr>
          <w:bCs/>
        </w:rPr>
        <w:t>POLJOSTROJ d.d. za unutarnju i vanjsku trgovinu i servisiranje "u stečaju", Požega, K. Krešimira 53, MBS 030181335, OIB 75806175061</w:t>
      </w:r>
      <w:r w:rsidRPr="0044667F">
        <w:rPr>
          <w:bCs/>
        </w:rPr>
        <w:t>,</w:t>
      </w:r>
      <w:r w:rsidR="00DC3007">
        <w:rPr>
          <w:b/>
          <w:bCs/>
        </w:rPr>
        <w:t xml:space="preserve"> </w:t>
      </w:r>
      <w:r>
        <w:rPr>
          <w:bCs/>
        </w:rPr>
        <w:t>nakon provedene naknadne diobe stečajne mase</w:t>
      </w:r>
      <w:r w:rsidR="00DC3007">
        <w:rPr>
          <w:bCs/>
        </w:rPr>
        <w:t>.</w:t>
      </w:r>
    </w:p>
    <w:p w:rsidRDefault="00500EDB" w:rsidP="00500EDB" w:rsidR="00500EDB">
      <w:pPr>
        <w:ind w:hanging="425" w:left="1134"/>
        <w:jc w:val="both"/>
        <w:rPr>
          <w:bCs/>
        </w:rPr>
      </w:pPr>
    </w:p>
    <w:p w:rsidRDefault="00247BEF" w:rsidP="00500EDB" w:rsidR="00247BEF">
      <w:pPr>
        <w:numPr>
          <w:ilvl w:val="0"/>
          <w:numId w:val="17"/>
        </w:numPr>
        <w:ind w:hanging="425" w:left="1134"/>
        <w:jc w:val="both"/>
        <w:rPr>
          <w:bCs/>
        </w:rPr>
      </w:pPr>
      <w:r>
        <w:rPr>
          <w:bCs/>
        </w:rPr>
        <w:t>Nalaže se registru Trgovačkog suda u Osijeku, u sudski registar upisati brisanje stečajne mase iza</w:t>
      </w:r>
      <w:r w:rsidRPr="00DC3007">
        <w:rPr>
          <w:b/>
          <w:bCs/>
        </w:rPr>
        <w:t xml:space="preserve"> </w:t>
      </w:r>
      <w:r w:rsidRPr="00247BEF">
        <w:rPr>
          <w:bCs/>
        </w:rPr>
        <w:t>POLJOSTROJ d.d. za unutarnju i vanjsku trgovinu i servisiranje "u stečaju", Požega, K. Krešimira 53, MBS 030181335, OIB 75806175061</w:t>
      </w:r>
      <w:r w:rsidR="00500EDB">
        <w:rPr>
          <w:bCs/>
        </w:rPr>
        <w:t xml:space="preserve"> i stečajne upraviteljice </w:t>
      </w:r>
      <w:r w:rsidR="00500EDB">
        <w:t>Sanda Marinac, Požega</w:t>
      </w:r>
      <w:r w:rsidR="00500EDB" w:rsidRPr="006F54BD">
        <w:rPr>
          <w:bCs/>
        </w:rPr>
        <w:t xml:space="preserve">, </w:t>
      </w:r>
      <w:r w:rsidR="00500EDB" w:rsidRPr="001E0520">
        <w:t>K. Krešimira 53</w:t>
      </w:r>
      <w:r w:rsidR="00500EDB">
        <w:t xml:space="preserve">, </w:t>
      </w:r>
      <w:r w:rsidR="00500EDB" w:rsidRPr="006F54BD">
        <w:rPr>
          <w:bCs/>
        </w:rPr>
        <w:t xml:space="preserve">OIB </w:t>
      </w:r>
      <w:r w:rsidR="00500EDB">
        <w:rPr>
          <w:bCs/>
        </w:rPr>
        <w:t>01875522309.</w:t>
      </w:r>
    </w:p>
    <w:p w:rsidRDefault="0093705E" w:rsidP="00DC3007" w:rsidR="0093705E">
      <w:pPr>
        <w:jc w:val="both"/>
        <w:rPr>
          <w:bCs/>
        </w:rPr>
      </w:pPr>
    </w:p>
    <w:p w:rsidRDefault="0091377B" w:rsidP="00DC3007" w:rsidR="0091377B">
      <w:pPr>
        <w:jc w:val="both"/>
        <w:rPr>
          <w:bCs/>
        </w:rPr>
      </w:pPr>
    </w:p>
    <w:p w:rsidRDefault="00DC3007" w:rsidP="00C04832" w:rsidR="0093705E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1377B" w:rsidP="00C04832" w:rsidR="0091377B" w:rsidRPr="00C04832">
      <w:pPr>
        <w:jc w:val="center"/>
        <w:rPr>
          <w:bCs/>
        </w:rPr>
      </w:pP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091066">
        <w:t>POLJOSTROJ d.d. za unutarnju i vanjsku trgovinu i servisiranje u stečaju, Vinkovci, Genscherova 13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091066">
        <w:rPr>
          <w:bCs/>
        </w:rPr>
        <w:t xml:space="preserve">V- </w:t>
      </w:r>
      <w:r>
        <w:rPr>
          <w:bCs/>
        </w:rPr>
        <w:t>St-</w:t>
      </w:r>
      <w:r w:rsidR="00091066">
        <w:rPr>
          <w:bCs/>
        </w:rPr>
        <w:t>1</w:t>
      </w:r>
      <w:r w:rsidR="00F55AA7">
        <w:rPr>
          <w:bCs/>
        </w:rPr>
        <w:t>4</w:t>
      </w:r>
      <w:r>
        <w:rPr>
          <w:bCs/>
        </w:rPr>
        <w:t>/</w:t>
      </w:r>
      <w:r w:rsidR="007D4886">
        <w:rPr>
          <w:bCs/>
        </w:rPr>
        <w:t>00</w:t>
      </w:r>
      <w:r>
        <w:rPr>
          <w:bCs/>
        </w:rPr>
        <w:t>-</w:t>
      </w:r>
      <w:r w:rsidR="005D501F">
        <w:rPr>
          <w:bCs/>
        </w:rPr>
        <w:t>3</w:t>
      </w:r>
      <w:r w:rsidR="007D4886">
        <w:rPr>
          <w:bCs/>
        </w:rPr>
        <w:t>16</w:t>
      </w:r>
      <w:r>
        <w:rPr>
          <w:bCs/>
        </w:rPr>
        <w:t xml:space="preserve"> od </w:t>
      </w:r>
      <w:r w:rsidR="007D4886">
        <w:rPr>
          <w:bCs/>
        </w:rPr>
        <w:t>28</w:t>
      </w:r>
      <w:r>
        <w:rPr>
          <w:bCs/>
        </w:rPr>
        <w:t>.</w:t>
      </w:r>
      <w:r w:rsidR="007D4886">
        <w:rPr>
          <w:bCs/>
        </w:rPr>
        <w:t>1</w:t>
      </w:r>
      <w:r w:rsidR="005D501F">
        <w:rPr>
          <w:bCs/>
        </w:rPr>
        <w:t>0</w:t>
      </w:r>
      <w:r>
        <w:rPr>
          <w:bCs/>
        </w:rPr>
        <w:t>.20</w:t>
      </w:r>
      <w:r w:rsidR="007D4886">
        <w:rPr>
          <w:bCs/>
        </w:rPr>
        <w:t>0</w:t>
      </w:r>
      <w:r w:rsidR="005D501F">
        <w:rPr>
          <w:bCs/>
        </w:rPr>
        <w:t>5</w:t>
      </w:r>
      <w:r>
        <w:rPr>
          <w:bCs/>
        </w:rPr>
        <w:t>., uz obvezu stečajn</w:t>
      </w:r>
      <w:r w:rsidR="00655E92">
        <w:rPr>
          <w:bCs/>
        </w:rPr>
        <w:t>og</w:t>
      </w:r>
      <w:r>
        <w:rPr>
          <w:bCs/>
        </w:rPr>
        <w:t xml:space="preserve"> upravitelj</w:t>
      </w:r>
      <w:r w:rsidR="00655E92">
        <w:rPr>
          <w:bCs/>
        </w:rPr>
        <w:t>a</w:t>
      </w:r>
      <w:r>
        <w:rPr>
          <w:bCs/>
        </w:rPr>
        <w:t xml:space="preserve"> da završi započete sudske postupke</w:t>
      </w:r>
      <w:r w:rsidR="00655E92">
        <w:rPr>
          <w:bCs/>
        </w:rPr>
        <w:t xml:space="preserve"> u korist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7D4886">
        <w:rPr>
          <w:bCs/>
        </w:rPr>
        <w:t>6</w:t>
      </w:r>
      <w:r w:rsidR="005D501F" w:rsidRPr="005D501F">
        <w:rPr>
          <w:bCs/>
        </w:rPr>
        <w:t xml:space="preserve"> St-</w:t>
      </w:r>
      <w:r w:rsidR="007D4886">
        <w:rPr>
          <w:bCs/>
        </w:rPr>
        <w:t>1</w:t>
      </w:r>
      <w:r w:rsidR="005D501F" w:rsidRPr="005D501F">
        <w:rPr>
          <w:bCs/>
        </w:rPr>
        <w:t>4/</w:t>
      </w:r>
      <w:r w:rsidR="007D4886">
        <w:rPr>
          <w:bCs/>
        </w:rPr>
        <w:t>00</w:t>
      </w:r>
      <w:r w:rsidR="005D501F" w:rsidRPr="005D501F">
        <w:rPr>
          <w:bCs/>
        </w:rPr>
        <w:t>-3</w:t>
      </w:r>
      <w:r w:rsidR="007D4886">
        <w:rPr>
          <w:bCs/>
        </w:rPr>
        <w:t>57</w:t>
      </w:r>
      <w:r w:rsidR="005D501F" w:rsidRPr="005D501F">
        <w:rPr>
          <w:bCs/>
        </w:rPr>
        <w:t xml:space="preserve"> od </w:t>
      </w:r>
      <w:r w:rsidR="007D4886">
        <w:rPr>
          <w:bCs/>
        </w:rPr>
        <w:t>6</w:t>
      </w:r>
      <w:r w:rsidR="005D501F" w:rsidRPr="005D501F">
        <w:rPr>
          <w:bCs/>
        </w:rPr>
        <w:t>.</w:t>
      </w:r>
      <w:r w:rsidR="007D4886">
        <w:rPr>
          <w:bCs/>
        </w:rPr>
        <w:t>12</w:t>
      </w:r>
      <w:r w:rsidR="0093705E">
        <w:rPr>
          <w:bCs/>
        </w:rPr>
        <w:t>.201</w:t>
      </w:r>
      <w:r w:rsidR="007D4886">
        <w:rPr>
          <w:bCs/>
        </w:rPr>
        <w:t>6</w:t>
      </w:r>
      <w:r w:rsidR="0093705E">
        <w:rPr>
          <w:bCs/>
        </w:rPr>
        <w:t>. određen je nastavak postupka radi naknadne diobe stečajne mase.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>
      <w:pPr>
        <w:jc w:val="both"/>
        <w:rPr>
          <w:bCs/>
        </w:rPr>
      </w:pPr>
      <w:r>
        <w:rPr>
          <w:bCs/>
        </w:rPr>
        <w:tab/>
        <w:t>Budući je stečajn</w:t>
      </w:r>
      <w:r w:rsidR="000F7B77">
        <w:rPr>
          <w:bCs/>
        </w:rPr>
        <w:t>a</w:t>
      </w:r>
      <w:r>
        <w:rPr>
          <w:bCs/>
        </w:rPr>
        <w:t xml:space="preserve"> upravitelj</w:t>
      </w:r>
      <w:r w:rsidR="000F7B77">
        <w:rPr>
          <w:bCs/>
        </w:rPr>
        <w:t>ica</w:t>
      </w:r>
      <w:r>
        <w:rPr>
          <w:bCs/>
        </w:rPr>
        <w:t xml:space="preserve"> svojim podneskom od </w:t>
      </w:r>
      <w:r w:rsidR="007D4886">
        <w:rPr>
          <w:bCs/>
        </w:rPr>
        <w:t>23</w:t>
      </w:r>
      <w:r>
        <w:rPr>
          <w:bCs/>
        </w:rPr>
        <w:t>.</w:t>
      </w:r>
      <w:r w:rsidR="00F55AA7">
        <w:rPr>
          <w:bCs/>
        </w:rPr>
        <w:t>0</w:t>
      </w:r>
      <w:r w:rsidR="007D4886">
        <w:rPr>
          <w:bCs/>
        </w:rPr>
        <w:t>5</w:t>
      </w:r>
      <w:r>
        <w:rPr>
          <w:bCs/>
        </w:rPr>
        <w:t>.201</w:t>
      </w:r>
      <w:r w:rsidR="007D4886">
        <w:rPr>
          <w:bCs/>
        </w:rPr>
        <w:t>7</w:t>
      </w:r>
      <w:r>
        <w:rPr>
          <w:bCs/>
        </w:rPr>
        <w:t>. izvijesti</w:t>
      </w:r>
      <w:r w:rsidR="000F7B77">
        <w:rPr>
          <w:bCs/>
        </w:rPr>
        <w:t>la</w:t>
      </w:r>
      <w:r>
        <w:rPr>
          <w:bCs/>
        </w:rPr>
        <w:t xml:space="preserve"> sud da je prove</w:t>
      </w:r>
      <w:r w:rsidR="000F7B77">
        <w:rPr>
          <w:bCs/>
        </w:rPr>
        <w:t>la</w:t>
      </w:r>
      <w:r>
        <w:rPr>
          <w:bCs/>
        </w:rPr>
        <w:t xml:space="preserve"> naknadnu diobu stečajne mase, </w:t>
      </w:r>
      <w:r w:rsidR="000F7B77">
        <w:rPr>
          <w:bCs/>
        </w:rPr>
        <w:t xml:space="preserve">plaćeni troškovi stečajnog postupka, zatvoren žiro-račun stečajne mase i ostatak sredstava prebačen na žiro-račun ovoga suda, te predložila zaključenje ovoga postupka, </w:t>
      </w:r>
      <w:r>
        <w:rPr>
          <w:bCs/>
        </w:rPr>
        <w:t xml:space="preserve">odlučeno je kao u izreci temeljem čl. 199. st. 4. </w:t>
      </w:r>
      <w:r w:rsidR="00BF1EDE" w:rsidRPr="00BF1EDE">
        <w:rPr>
          <w:bCs/>
        </w:rPr>
        <w:t xml:space="preserve">Stečajnog </w:t>
      </w:r>
      <w:r w:rsidR="00BF1EDE" w:rsidRPr="00BF1EDE">
        <w:rPr>
          <w:bCs/>
        </w:rPr>
        <w:lastRenderedPageBreak/>
        <w:t>zakona (NN 44/96, 29/99, 129/00, 123/03, 82/06, 116/10, 25/12 i 133/12), a u vezi s čl. 441. Stečajnog zakona (NN 71/15)</w:t>
      </w:r>
      <w:r>
        <w:rPr>
          <w:bCs/>
        </w:rPr>
        <w:t>.</w:t>
      </w:r>
    </w:p>
    <w:p w:rsidRDefault="0091377B" w:rsidP="00BF1EDE" w:rsidR="0091377B" w:rsidRPr="00BF1EDE">
      <w:pPr>
        <w:jc w:val="both"/>
        <w:rPr>
          <w:bCs/>
        </w:rPr>
      </w:pPr>
    </w:p>
    <w:p w:rsidRDefault="0093705E" w:rsidP="0093705E" w:rsidR="0093705E">
      <w:pPr>
        <w:rPr>
          <w:b/>
          <w:bCs/>
        </w:rPr>
      </w:pPr>
    </w:p>
    <w:p w:rsidRDefault="008275DF" w:rsidP="00BF1EDE" w:rsidR="00094C57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7A316B">
        <w:rPr>
          <w:bCs/>
        </w:rPr>
        <w:t>2</w:t>
      </w:r>
      <w:r w:rsidR="0091377B">
        <w:rPr>
          <w:bCs/>
        </w:rPr>
        <w:t>6</w:t>
      </w:r>
      <w:r w:rsidRPr="00BF1EDE">
        <w:rPr>
          <w:bCs/>
        </w:rPr>
        <w:t xml:space="preserve">. </w:t>
      </w:r>
      <w:r w:rsidR="0091377B">
        <w:rPr>
          <w:bCs/>
        </w:rPr>
        <w:t>svib</w:t>
      </w:r>
      <w:r w:rsidR="007A316B">
        <w:rPr>
          <w:bCs/>
        </w:rPr>
        <w:t>nja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91377B">
        <w:rPr>
          <w:bCs/>
        </w:rPr>
        <w:t>7</w:t>
      </w:r>
      <w:r w:rsidRPr="00BF1EDE">
        <w:rPr>
          <w:bCs/>
        </w:rPr>
        <w:t xml:space="preserve">. </w:t>
      </w:r>
    </w:p>
    <w:p w:rsidRDefault="0091377B" w:rsidP="00BF1EDE" w:rsidR="0091377B" w:rsidRPr="00BF1EDE">
      <w:pPr>
        <w:pStyle w:val="Tijeloteksta"/>
        <w:jc w:val="center"/>
        <w:rPr>
          <w:bCs/>
        </w:rPr>
      </w:pP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1377B" w:rsidR="0091377B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91377B">
        <w:rPr>
          <w:bCs/>
        </w:rPr>
        <w:t>j</w:t>
      </w:r>
      <w:r>
        <w:rPr>
          <w:bCs/>
        </w:rPr>
        <w:t xml:space="preserve"> upravitelj</w:t>
      </w:r>
      <w:r w:rsidR="0091377B">
        <w:rPr>
          <w:bCs/>
        </w:rPr>
        <w:t>ici</w:t>
      </w:r>
    </w:p>
    <w:p w:rsidRDefault="0091377B" w:rsidP="002F49EA" w:rsidR="0091377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 nakon pravomoćnosti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2E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4C78ED" w:rsidRPr="004C78ED">
      <w:t>14 St-14/00-374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BDF5F7F"/>
    <w:multiLevelType w:val="hybridMultilevel"/>
    <w:tmpl w:val="B19A0C10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1066"/>
    <w:rsid w:val="00092642"/>
    <w:rsid w:val="00094C57"/>
    <w:rsid w:val="000F7B77"/>
    <w:rsid w:val="001A1060"/>
    <w:rsid w:val="001B07A1"/>
    <w:rsid w:val="001B54E4"/>
    <w:rsid w:val="001D708C"/>
    <w:rsid w:val="002148E6"/>
    <w:rsid w:val="00226EAF"/>
    <w:rsid w:val="00247BEF"/>
    <w:rsid w:val="00274A41"/>
    <w:rsid w:val="002F49EA"/>
    <w:rsid w:val="00335117"/>
    <w:rsid w:val="003B5A6E"/>
    <w:rsid w:val="003C0FC5"/>
    <w:rsid w:val="0044667F"/>
    <w:rsid w:val="004C78ED"/>
    <w:rsid w:val="00500EDB"/>
    <w:rsid w:val="005855D7"/>
    <w:rsid w:val="005D501F"/>
    <w:rsid w:val="00600854"/>
    <w:rsid w:val="006103AA"/>
    <w:rsid w:val="00620029"/>
    <w:rsid w:val="006432FC"/>
    <w:rsid w:val="00652E42"/>
    <w:rsid w:val="00655E92"/>
    <w:rsid w:val="006644AA"/>
    <w:rsid w:val="007207E2"/>
    <w:rsid w:val="0075644E"/>
    <w:rsid w:val="007933AF"/>
    <w:rsid w:val="007A316B"/>
    <w:rsid w:val="007B68CF"/>
    <w:rsid w:val="007D4886"/>
    <w:rsid w:val="007E3BAC"/>
    <w:rsid w:val="008275DF"/>
    <w:rsid w:val="00856A05"/>
    <w:rsid w:val="008968DC"/>
    <w:rsid w:val="0091377B"/>
    <w:rsid w:val="00925CAB"/>
    <w:rsid w:val="0093705E"/>
    <w:rsid w:val="00944CCA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706CC"/>
    <w:rsid w:val="00B73EA6"/>
    <w:rsid w:val="00BD7895"/>
    <w:rsid w:val="00BF1EDE"/>
    <w:rsid w:val="00BF211A"/>
    <w:rsid w:val="00C04832"/>
    <w:rsid w:val="00C454A8"/>
    <w:rsid w:val="00C62DDA"/>
    <w:rsid w:val="00C7002A"/>
    <w:rsid w:val="00C85B66"/>
    <w:rsid w:val="00CA0DC0"/>
    <w:rsid w:val="00CD3FD3"/>
    <w:rsid w:val="00CF77B4"/>
    <w:rsid w:val="00D430D5"/>
    <w:rsid w:val="00DC3007"/>
    <w:rsid w:val="00E51A14"/>
    <w:rsid w:val="00E55EE5"/>
    <w:rsid w:val="00E62969"/>
    <w:rsid w:val="00E90D7A"/>
    <w:rsid w:val="00EC752B"/>
    <w:rsid w:val="00F05297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2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2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rujna 2007.</izvorni_sadrzaj>
    <derivirana_varijabla naziv="DomainObject.Predmet.DatumArhiviranja_1">5. rujna 2007.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2000.</izvorni_sadrzaj>
    <derivirana_varijabla naziv="DomainObject.Predmet.DatumOsnivanja_1">2.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listopada 2005.</izvorni_sadrzaj>
    <derivirana_varijabla naziv="DomainObject.Predmet.DatumRjesavanja_1">28. listopada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hr.ibm.icms.common.model.sluzbeneosobe.Referada@42be42be[id=5784, dbStatus=null, naziv=14. Referada, oznaka=null, sudac=null] &lt;-hr.ibm.icms.common.model.sluzbeneosobe.Referada@42be42be[status dodjele: =false]</izvorni_sadrzaj>
    <derivirana_varijabla naziv="DomainObject.Predmet.MjestoCuvanja_1">hr.ibm.icms.common.model.sluzbeneosobe.Referada@42be42be[id=5784, dbStatus=null, naziv=14. Referada, oznaka=null, sudac=null] &lt;-hr.ibm.icms.common.model.sluzbeneosobe.Referada@42be42be[status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REF02032000 a/a Povijest stečajnih upravitelja: 01.09.2003.- MIRO GLAVAŠ;  -01.09.2003. JOSIP BARTULOVIĆ;</izvorni_sadrzaj>
    <derivirana_varijabla naziv="DomainObject.Predmet.Opis_1">MIGRIRANO IZ IN2 IN2 napomene: OSTALO REF02032000 a/a Povijest stečajnih upravitelja: 01.09.2003.- MIRO GLAVAŠ;  -01.09.2003. JOSIP BARTULOVIĆ;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St-14/2000</izvorni_sadrzaj>
    <derivirana_varijabla naziv="DomainObject.Predmet.OznakaBroj_1">St-14/2000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POLJOSTROJ DD / - POLJOSTROJ DD</izvorni_sadrzaj>
    <derivirana_varijabla naziv="DomainObject.Predmet.ProtustrankaFormated_1">  POLJOSTROJ DD / - POLJOSTROJ DD</derivirana_varijabla>
  </DomainObject.Predmet.ProtustrankaFormated>
  <DomainObject.Predmet.ProtustrankaFormatedOIB>
    <izvorni_sadrzaj>  POLJOSTROJ DD / - POLJOSTROJ DD</izvorni_sadrzaj>
    <derivirana_varijabla naziv="DomainObject.Predmet.ProtustrankaFormatedOIB_1">  POLJOSTROJ DD / - POLJOSTROJ DD</derivirana_varijabla>
  </DomainObject.Predmet.ProtustrankaFormatedOIB>
  <DomainObject.Predmet.ProtustrankaFormatedWithAdress>
    <izvorni_sadrzaj> POLJOSTROJ DD / - POLJOSTROJ DD, Vinkovci</izvorni_sadrzaj>
    <derivirana_varijabla naziv="DomainObject.Predmet.ProtustrankaFormatedWithAdress_1"> POLJOSTROJ DD / - POLJOSTROJ DD, Vinkovci</derivirana_varijabla>
  </DomainObject.Predmet.ProtustrankaFormatedWithAdress>
  <DomainObject.Predmet.ProtustrankaFormatedWithAdressOIB>
    <izvorni_sadrzaj> POLJOSTROJ DD / - POLJOSTROJ DD, Vinkovci</izvorni_sadrzaj>
    <derivirana_varijabla naziv="DomainObject.Predmet.ProtustrankaFormatedWithAdressOIB_1"> POLJOSTROJ DD / - POLJOSTROJ DD, Vinkovci</derivirana_varijabla>
  </DomainObject.Predmet.ProtustrankaFormatedWithAdressOIB>
  <DomainObject.Predmet.ProtustrankaWithAdress>
    <izvorni_sadrzaj>POLJOSTROJ DD / - POLJOSTROJ DD Vinkovci</izvorni_sadrzaj>
    <derivirana_varijabla naziv="DomainObject.Predmet.ProtustrankaWithAdress_1">POLJOSTROJ DD / - POLJOSTROJ DD Vinkovci</derivirana_varijabla>
  </DomainObject.Predmet.ProtustrankaWithAdress>
  <DomainObject.Predmet.ProtustrankaWithAdressOIB>
    <izvorni_sadrzaj>POLJOSTROJ DD / - POLJOSTROJ DD, Vinkovci</izvorni_sadrzaj>
    <derivirana_varijabla naziv="DomainObject.Predmet.ProtustrankaWithAdressOIB_1">POLJOSTROJ DD / - POLJOSTROJ DD, Vinkovci</derivirana_varijabla>
  </DomainObject.Predmet.ProtustrankaWithAdressOIB>
  <DomainObject.Predmet.ProtustrankaNazivFormated>
    <izvorni_sadrzaj>POLJOSTROJ DD / - POLJOSTROJ DD</izvorni_sadrzaj>
    <derivirana_varijabla naziv="DomainObject.Predmet.ProtustrankaNazivFormated_1">POLJOSTROJ DD / - POLJOSTROJ DD</derivirana_varijabla>
  </DomainObject.Predmet.ProtustrankaNazivFormated>
  <DomainObject.Predmet.ProtustrankaNazivFormatedOIB>
    <izvorni_sadrzaj>POLJOSTROJ DD / - POLJOSTROJ DD</izvorni_sadrzaj>
    <derivirana_varijabla naziv="DomainObject.Predmet.ProtustrankaNazivFormatedOIB_1">POLJOSTROJ DD / - POLJOSTROJ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CIBALAE BANKA / - CIBALAE BANKA</izvorni_sadrzaj>
    <derivirana_varijabla naziv="DomainObject.Predmet.StrankaFormated_1">  CIBALAE BANKA / - CIBALAE BANKA</derivirana_varijabla>
  </DomainObject.Predmet.StrankaFormated>
  <DomainObject.Predmet.StrankaFormatedOIB>
    <izvorni_sadrzaj>  CIBALAE BANKA / - CIBALAE BANKA</izvorni_sadrzaj>
    <derivirana_varijabla naziv="DomainObject.Predmet.StrankaFormatedOIB_1">  CIBALAE BANKA / - CIBALAE BANKA</derivirana_varijabla>
  </DomainObject.Predmet.StrankaFormatedOIB>
  <DomainObject.Predmet.StrankaFormatedWithAdress>
    <izvorni_sadrzaj> CIBALAE BANKA / - CIBALAE BANKA, Vinkovci</izvorni_sadrzaj>
    <derivirana_varijabla naziv="DomainObject.Predmet.StrankaFormatedWithAdress_1"> CIBALAE BANKA / - CIBALAE BANKA, Vinkovci</derivirana_varijabla>
  </DomainObject.Predmet.StrankaFormatedWithAdress>
  <DomainObject.Predmet.StrankaFormatedWithAdressOIB>
    <izvorni_sadrzaj> CIBALAE BANKA / - CIBALAE BANKA, Vinkovci</izvorni_sadrzaj>
    <derivirana_varijabla naziv="DomainObject.Predmet.StrankaFormatedWithAdressOIB_1"> CIBALAE BANKA / - CIBALAE BANKA, Vinkovci</derivirana_varijabla>
  </DomainObject.Predmet.StrankaFormatedWithAdressOIB>
  <DomainObject.Predmet.StrankaWithAdress>
    <izvorni_sadrzaj>CIBALAE BANKA / - CIBALAE BANKA Vinkovci</izvorni_sadrzaj>
    <derivirana_varijabla naziv="DomainObject.Predmet.StrankaWithAdress_1">CIBALAE BANKA / - CIBALAE BANKA Vinkovci</derivirana_varijabla>
  </DomainObject.Predmet.StrankaWithAdress>
  <DomainObject.Predmet.StrankaWithAdressOIB>
    <izvorni_sadrzaj>CIBALAE BANKA / - CIBALAE BANKA, Vinkovci</izvorni_sadrzaj>
    <derivirana_varijabla naziv="DomainObject.Predmet.StrankaWithAdressOIB_1">CIBALAE BANKA / - CIBALAE BANKA, Vinkovci</derivirana_varijabla>
  </DomainObject.Predmet.StrankaWithAdressOIB>
  <DomainObject.Predmet.StrankaNazivFormated>
    <izvorni_sadrzaj>CIBALAE BANKA / - CIBALAE BANKA</izvorni_sadrzaj>
    <derivirana_varijabla naziv="DomainObject.Predmet.StrankaNazivFormated_1">CIBALAE BANKA / - CIBALAE BANKA</derivirana_varijabla>
  </DomainObject.Predmet.StrankaNazivFormated>
  <DomainObject.Predmet.StrankaNazivFormatedOIB>
    <izvorni_sadrzaj>CIBALAE BANKA / - CIBALAE BANKA</izvorni_sadrzaj>
    <derivirana_varijabla naziv="DomainObject.Predmet.StrankaNazivFormatedOIB_1">CIBALAE BANKA / - CIBALAE BANKA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CIBALAE BANKA / - CIBALAE BANKA</item>
    </izvorni_sadrzaj>
    <derivirana_varijabla naziv="DomainObject.Predmet.StrankaListFormated_1">
      <item>CIBALAE BANKA / - CIBALAE BANKA</item>
    </derivirana_varijabla>
  </DomainObject.Predmet.StrankaListFormated>
  <DomainObject.Predmet.StrankaListFormatedOIB>
    <izvorni_sadrzaj>
      <item>CIBALAE BANKA / - CIBALAE BANKA</item>
    </izvorni_sadrzaj>
    <derivirana_varijabla naziv="DomainObject.Predmet.StrankaListFormatedOIB_1">
      <item>CIBALAE BANKA / - CIBALAE BANKA</item>
    </derivirana_varijabla>
  </DomainObject.Predmet.StrankaListFormatedOIB>
  <DomainObject.Predmet.StrankaListFormatedWithAdress>
    <izvorni_sadrzaj>
      <item>CIBALAE BANKA / - CIBALAE BANKA, Vinkovci</item>
    </izvorni_sadrzaj>
    <derivirana_varijabla naziv="DomainObject.Predmet.StrankaListFormatedWithAdress_1">
      <item>CIBALAE BANKA / - CIBALAE BANKA, Vinkovci</item>
    </derivirana_varijabla>
  </DomainObject.Predmet.StrankaListFormatedWithAdress>
  <DomainObject.Predmet.StrankaListFormatedWithAdressOIB>
    <izvorni_sadrzaj>
      <item>CIBALAE BANKA / - CIBALAE BANKA, Vinkovci</item>
    </izvorni_sadrzaj>
    <derivirana_varijabla naziv="DomainObject.Predmet.StrankaListFormatedWithAdressOIB_1">
      <item>CIBALAE BANKA / - CIBALAE BANKA, Vinkovci</item>
    </derivirana_varijabla>
  </DomainObject.Predmet.StrankaListFormatedWithAdressOIB>
  <DomainObject.Predmet.StrankaListNazivFormated>
    <izvorni_sadrzaj>
      <item>CIBALAE BANKA / - CIBALAE BANKA</item>
    </izvorni_sadrzaj>
    <derivirana_varijabla naziv="DomainObject.Predmet.StrankaListNazivFormated_1">
      <item>CIBALAE BANKA / - CIBALAE BANKA</item>
    </derivirana_varijabla>
  </DomainObject.Predmet.StrankaListNazivFormated>
  <DomainObject.Predmet.StrankaListNazivFormatedOIB>
    <izvorni_sadrzaj>
      <item>CIBALAE BANKA / - CIBALAE BANKA</item>
    </izvorni_sadrzaj>
    <derivirana_varijabla naziv="DomainObject.Predmet.StrankaListNazivFormatedOIB_1">
      <item>CIBALAE BANKA / - CIBALAE BANKA</item>
    </derivirana_varijabla>
  </DomainObject.Predmet.StrankaListNazivFormatedOIB>
  <DomainObject.Predmet.ProtuStrankaListFormated>
    <izvorni_sadrzaj>
      <item>POLJOSTROJ DD / - POLJOSTROJ DD</item>
    </izvorni_sadrzaj>
    <derivirana_varijabla naziv="DomainObject.Predmet.ProtuStrankaListFormated_1">
      <item>POLJOSTROJ DD / - POLJOSTROJ DD</item>
    </derivirana_varijabla>
  </DomainObject.Predmet.ProtuStrankaListFormated>
  <DomainObject.Predmet.ProtuStrankaListFormatedOIB>
    <izvorni_sadrzaj>
      <item>POLJOSTROJ DD / - POLJOSTROJ DD</item>
    </izvorni_sadrzaj>
    <derivirana_varijabla naziv="DomainObject.Predmet.ProtuStrankaListFormatedOIB_1">
      <item>POLJOSTROJ DD / - POLJOSTROJ DD</item>
    </derivirana_varijabla>
  </DomainObject.Predmet.ProtuStrankaListFormatedOIB>
  <DomainObject.Predmet.ProtuStrankaListFormatedWithAdress>
    <izvorni_sadrzaj>
      <item>POLJOSTROJ DD / - POLJOSTROJ DD, Vinkovci</item>
    </izvorni_sadrzaj>
    <derivirana_varijabla naziv="DomainObject.Predmet.ProtuStrankaListFormatedWithAdress_1">
      <item>POLJOSTROJ DD / - POLJOSTROJ DD, Vinkovci</item>
    </derivirana_varijabla>
  </DomainObject.Predmet.ProtuStrankaListFormatedWithAdress>
  <DomainObject.Predmet.ProtuStrankaListFormatedWithAdressOIB>
    <izvorni_sadrzaj>
      <item>POLJOSTROJ DD / - POLJOSTROJ DD, Vinkovci</item>
    </izvorni_sadrzaj>
    <derivirana_varijabla naziv="DomainObject.Predmet.ProtuStrankaListFormatedWithAdressOIB_1">
      <item>POLJOSTROJ DD / - POLJOSTROJ DD, Vinkovci</item>
    </derivirana_varijabla>
  </DomainObject.Predmet.ProtuStrankaListFormatedWithAdressOIB>
  <DomainObject.Predmet.ProtuStrankaListNazivFormated>
    <izvorni_sadrzaj>
      <item>POLJOSTROJ DD / - POLJOSTROJ DD</item>
    </izvorni_sadrzaj>
    <derivirana_varijabla naziv="DomainObject.Predmet.ProtuStrankaListNazivFormated_1">
      <item>POLJOSTROJ DD / - POLJOSTROJ DD</item>
    </derivirana_varijabla>
  </DomainObject.Predmet.ProtuStrankaListNazivFormated>
  <DomainObject.Predmet.ProtuStrankaListNazivFormatedOIB>
    <izvorni_sadrzaj>
      <item>POLJOSTROJ DD / - POLJOSTROJ DD</item>
    </izvorni_sadrzaj>
    <derivirana_varijabla naziv="DomainObject.Predmet.ProtuStrankaListNazivFormatedOIB_1">
      <item>POLJOSTROJ DD / - POLJOSTROJ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CIBALAE BANKA / - CIBALAE BANKA</izvorni_sadrzaj>
    <derivirana_varijabla naziv="DomainObject.Predmet.StrankaIDrugi_1">CIBALAE BANKA / - CIBALAE BANKA</derivirana_varijabla>
  </DomainObject.Predmet.StrankaIDrugi>
  <DomainObject.Predmet.ProtustrankaIDrugi>
    <izvorni_sadrzaj>POLJOSTROJ DD / - POLJOSTROJ DD</izvorni_sadrzaj>
    <derivirana_varijabla naziv="DomainObject.Predmet.ProtustrankaIDrugi_1">POLJOSTROJ DD / - POLJOSTROJ DD</derivirana_varijabla>
  </DomainObject.Predmet.ProtustrankaIDrugi>
  <DomainObject.Predmet.StrankaIDrugiAdressOIB>
    <izvorni_sadrzaj>CIBALAE BANKA / - CIBALAE BANKA, Vinkovci</izvorni_sadrzaj>
    <derivirana_varijabla naziv="DomainObject.Predmet.StrankaIDrugiAdressOIB_1">CIBALAE BANKA / - CIBALAE BANKA, Vinkovci</derivirana_varijabla>
  </DomainObject.Predmet.StrankaIDrugiAdressOIB>
  <DomainObject.Predmet.ProtustrankaIDrugiAdressOIB>
    <izvorni_sadrzaj>POLJOSTROJ DD / - POLJOSTROJ DD, Vinkovci</izvorni_sadrzaj>
    <derivirana_varijabla naziv="DomainObject.Predmet.ProtustrankaIDrugiAdressOIB_1">POLJOSTROJ DD / - POLJOSTROJ DD,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listopada 2005.</izvorni_sadrzaj>
    <derivirana_varijabla naziv="DomainObject.Predmet.OdlukaRjesenje.DatumDonosenjaOdluke_1">28. listopada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St-14/2000-0</izvorni_sadrzaj>
    <derivirana_varijabla naziv="DomainObject.Predmet.OdlukaRjesenje.Oznaka_1">St-14/2000-0</derivirana_varijabla>
  </DomainObject.Predmet.OdlukaRjesenje.Oznaka>
  <DomainObject.Predmet.SudioniciListNaziv>
    <izvorni_sadrzaj>
      <item>CIBALAE BANKA / - CIBALAE BANKA</item>
      <item>POLJOSTROJ DD / - POLJOSTROJ DD</item>
    </izvorni_sadrzaj>
    <derivirana_varijabla naziv="DomainObject.Predmet.SudioniciListNaziv_1">
      <item>CIBALAE BANKA / - CIBALAE BANKA</item>
      <item>POLJOSTROJ DD / - POLJOSTROJ DD</item>
    </derivirana_varijabla>
  </DomainObject.Predmet.SudioniciListNaziv>
  <DomainObject.Predmet.SudioniciListAdressOIB>
    <izvorni_sadrzaj>
      <item>CIBALAE BANKA / - CIBALAE BANKA, Vinkovci</item>
      <item>POLJOSTROJ DD / - POLJOSTROJ DD, Vinkovci</item>
    </izvorni_sadrzaj>
    <derivirana_varijabla naziv="DomainObject.Predmet.SudioniciListAdressOIB_1">
      <item>CIBALAE BANKA / - CIBALAE BANKA, Vinkovci</item>
      <item>POLJOSTROJ DD / - POLJOSTROJ DD,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344</properties:Words>
  <properties:Characters>1933</properties:Characters>
  <properties:Lines>64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2017-05-26T10:12:00Z</dcterms:created>
  <dc:creator>banka</dc:creator>
  <cp:lastModifiedBy>Elizabeta Đeke</cp:lastModifiedBy>
  <cp:lastPrinted>2017-05-26T09:20:00Z</cp:lastPrinted>
  <dcterms:modified xmlns:xsi="http://www.w3.org/2001/XMLSchema-instance" xsi:type="dcterms:W3CDTF">2017-05-26T10:13:00Z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