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08ba" w14:paraId="da308ba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B84DF9">
        <w:t>137/14-</w:t>
      </w:r>
      <w:r w:rsidR="00B84DF9" w:rsidRPr="00D86D14">
        <w:t>89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581B30" w:rsidP="00486AB0" w:rsidR="00486AB0" w:rsidRPr="00B112A0">
      <w:pPr>
        <w:jc w:val="both"/>
      </w:pPr>
      <w:r w:rsidRPr="00B112A0">
        <w:tab/>
      </w:r>
      <w:r w:rsidR="00486AB0" w:rsidRPr="00B112A0">
        <w:t>TRGOVAČKI SUD U ZAGREBU po sucu pojedincu Vesni Malenica kao stečajnom sucu u stečajnom postupku nad dužnikom</w:t>
      </w:r>
      <w:r w:rsidR="00486AB0" w:rsidRPr="00B112A0">
        <w:rPr>
          <w:lang w:val="pl-PL"/>
        </w:rPr>
        <w:t xml:space="preserve"> </w:t>
      </w:r>
      <w:r w:rsidR="00147EC8" w:rsidRPr="00C951EC">
        <w:t>PAVIČIĆ INTERIJERI d. o. o. u stečaju, Sesvete, Ljudevita Posavskog 6, OIB 22461687889</w:t>
      </w:r>
      <w:r w:rsidR="00147EC8">
        <w:t xml:space="preserve">, </w:t>
      </w:r>
      <w:r w:rsidR="00D86D14">
        <w:t xml:space="preserve">16. veljače </w:t>
      </w:r>
      <w:r w:rsidR="00147EC8">
        <w:t>2017.</w:t>
      </w:r>
    </w:p>
    <w:p w:rsidRDefault="00183D8D" w:rsidP="00581B30" w:rsidR="00183D8D" w:rsidRPr="00B112A0">
      <w:pPr>
        <w:jc w:val="both"/>
      </w:pPr>
    </w:p>
    <w:p w:rsidRDefault="00581B30" w:rsidP="00581B30" w:rsidR="00581B30" w:rsidRPr="00B112A0">
      <w:pPr>
        <w:jc w:val="center"/>
      </w:pPr>
      <w:r w:rsidRPr="00B112A0">
        <w:t>r i j e š i o  j e</w:t>
      </w:r>
    </w:p>
    <w:p w:rsidRDefault="00581B30" w:rsidP="00581B30" w:rsidR="00581B30" w:rsidRPr="00B112A0">
      <w:pPr>
        <w:jc w:val="center"/>
      </w:pPr>
    </w:p>
    <w:p w:rsidRDefault="006B6562" w:rsidP="00A25A6D" w:rsidR="00A25A6D">
      <w:pPr>
        <w:ind w:firstLine="708"/>
        <w:jc w:val="both"/>
      </w:pPr>
      <w:r w:rsidRPr="00B112A0">
        <w:t xml:space="preserve">1. </w:t>
      </w:r>
      <w:r w:rsidR="00581B30" w:rsidRPr="00B112A0">
        <w:t xml:space="preserve">Iz kupoprodajne cijene dobivene prodajom </w:t>
      </w:r>
      <w:r w:rsidR="00A25A6D">
        <w:t>nekretnine</w:t>
      </w:r>
      <w:r w:rsidR="00256D0C" w:rsidRPr="00B112A0">
        <w:t xml:space="preserve"> stečajnog dužnika</w:t>
      </w:r>
      <w:r w:rsidR="00756EA4" w:rsidRPr="00B112A0">
        <w:t xml:space="preserve"> </w:t>
      </w:r>
      <w:r w:rsidR="00A25A6D" w:rsidRPr="00C951EC">
        <w:t xml:space="preserve">upisana 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cesta, </w:t>
      </w:r>
      <w:r w:rsidR="00CA55DE">
        <w:t>u iznosu od 21.250,00 kn, namiruju se</w:t>
      </w:r>
    </w:p>
    <w:p w:rsidRDefault="004464A8" w:rsidP="004464A8" w:rsidR="004464A8" w:rsidRPr="00B112A0">
      <w:pPr>
        <w:pStyle w:val="Odlomakpopisa"/>
        <w:ind w:firstLine="708" w:right="-2" w:left="0"/>
        <w:jc w:val="both"/>
      </w:pPr>
      <w:r w:rsidRPr="00B112A0">
        <w:t xml:space="preserve">- troškovi postupka namiruju se iznosom </w:t>
      </w:r>
      <w:r>
        <w:t xml:space="preserve">od </w:t>
      </w:r>
      <w:r w:rsidR="0058127B">
        <w:t>15.392,41 kn</w:t>
      </w:r>
    </w:p>
    <w:p w:rsidRDefault="004464A8" w:rsidP="004464A8" w:rsidR="004464A8">
      <w:pPr>
        <w:ind w:firstLine="708" w:right="-2"/>
        <w:jc w:val="both"/>
        <w:rPr>
          <w:lang w:val="sv-SE"/>
        </w:rPr>
      </w:pPr>
      <w:r w:rsidRPr="00B112A0">
        <w:t xml:space="preserve">- preostalim iznosom kupovnine od </w:t>
      </w:r>
      <w:r w:rsidR="0058127B">
        <w:t>5.857,59</w:t>
      </w:r>
      <w:r>
        <w:t xml:space="preserve"> kn djelomično se namiruje razlučni vjerovnik </w:t>
      </w:r>
      <w:r w:rsidR="0058127B">
        <w:rPr>
          <w:lang w:val="sv-SE"/>
        </w:rPr>
        <w:t>Republika Hrvatska</w:t>
      </w:r>
      <w:r>
        <w:rPr>
          <w:lang w:val="sv-SE"/>
        </w:rPr>
        <w:t>.</w:t>
      </w:r>
    </w:p>
    <w:p w:rsidRDefault="004464A8" w:rsidP="00014A52" w:rsidR="004464A8">
      <w:pPr>
        <w:ind w:firstLine="26" w:right="572" w:left="-26"/>
        <w:jc w:val="center"/>
      </w:pPr>
    </w:p>
    <w:p w:rsidRDefault="00014A52" w:rsidP="00014A52" w:rsidR="00014A52" w:rsidRPr="00B112A0">
      <w:pPr>
        <w:ind w:firstLine="26" w:right="572" w:left="-26"/>
        <w:jc w:val="center"/>
      </w:pPr>
      <w:r w:rsidRPr="00B112A0">
        <w:t>Obrazloženje</w:t>
      </w:r>
    </w:p>
    <w:p w:rsidRDefault="00014A52" w:rsidP="00014A52" w:rsidR="00014A52" w:rsidRPr="00B112A0">
      <w:pPr>
        <w:ind w:firstLine="26" w:right="572" w:left="-26"/>
        <w:jc w:val="center"/>
      </w:pPr>
    </w:p>
    <w:p w:rsidRDefault="00014A52" w:rsidP="006D50DF" w:rsidR="006D50DF">
      <w:pPr>
        <w:ind w:firstLine="26" w:right="-26" w:left="-26"/>
        <w:jc w:val="both"/>
      </w:pPr>
      <w:r w:rsidRPr="00B112A0">
        <w:tab/>
      </w:r>
      <w:r w:rsidR="006D50DF">
        <w:t>Rješenje o dosudi broj St-</w:t>
      </w:r>
      <w:r w:rsidR="00031F18">
        <w:t>137/14-79 od 10. listopada 2017.</w:t>
      </w:r>
      <w:r w:rsidR="006D50DF">
        <w:t xml:space="preserve"> postalo je pravomoćno </w:t>
      </w:r>
      <w:r w:rsidR="00A5259D">
        <w:t>28. listopada 2016.</w:t>
      </w:r>
    </w:p>
    <w:p w:rsidRDefault="00A5259D" w:rsidP="006D50DF" w:rsidR="006D50DF">
      <w:pPr>
        <w:ind w:firstLine="734" w:right="-26" w:left="-26"/>
        <w:jc w:val="both"/>
      </w:pPr>
      <w:r>
        <w:t>Kupac je uplatio kupovninu u iznosu od 21.250,00 kn.</w:t>
      </w:r>
    </w:p>
    <w:p w:rsidRDefault="006D50DF" w:rsidP="006D50DF" w:rsidR="006D50DF">
      <w:pPr>
        <w:ind w:firstLine="734" w:right="-26" w:left="-26"/>
        <w:jc w:val="both"/>
      </w:pPr>
      <w:r>
        <w:t xml:space="preserve">Zaključkom </w:t>
      </w:r>
      <w:r w:rsidR="00A5259D">
        <w:t>broj St-137/14-82 od 15. studenog 2016.,</w:t>
      </w:r>
      <w:r>
        <w:t xml:space="preserve"> izvršena je predaja nekretnine kupcu, te određeno brisanje upisanih prava i tereta na nekretnini koja je bila predmetom prodaje.</w:t>
      </w:r>
    </w:p>
    <w:p w:rsidRDefault="006D50DF" w:rsidP="006D50DF" w:rsidR="006D50DF" w:rsidRPr="00B112A0">
      <w:pPr>
        <w:ind w:firstLine="734" w:right="-26" w:left="-26"/>
        <w:jc w:val="both"/>
      </w:pPr>
      <w:r>
        <w:t>Temeljem odredbe čl. 117 Ovršnog zakona u svezi s čl. 164 Stečajnog zakona određeno je ročište za diobu kupovnine ostvarene prodajom nekretnine stečajnog dužnika.</w:t>
      </w:r>
    </w:p>
    <w:p w:rsidRDefault="006D50DF" w:rsidP="006D50DF" w:rsidR="006D50DF">
      <w:pPr>
        <w:ind w:firstLine="734" w:right="-26" w:left="-26"/>
        <w:jc w:val="both"/>
      </w:pPr>
      <w:r w:rsidRPr="00B112A0">
        <w:t>Ročište</w:t>
      </w:r>
      <w:r>
        <w:t xml:space="preserve"> za diobu kupovnine</w:t>
      </w:r>
      <w:r w:rsidRPr="00B112A0">
        <w:t xml:space="preserve"> održano </w:t>
      </w:r>
      <w:r>
        <w:t>je</w:t>
      </w:r>
      <w:r w:rsidRPr="00B112A0">
        <w:t xml:space="preserve"> </w:t>
      </w:r>
      <w:r w:rsidR="00E96E92">
        <w:t>1. veljače 2017</w:t>
      </w:r>
      <w:r>
        <w:t>.</w:t>
      </w:r>
    </w:p>
    <w:p w:rsidRDefault="006D50DF" w:rsidP="00CD715A" w:rsidR="006D50DF">
      <w:pPr>
        <w:ind w:firstLine="708"/>
        <w:jc w:val="both"/>
      </w:pPr>
      <w:r>
        <w:t>Stečajni upravitelj predložio je diobu kup</w:t>
      </w:r>
      <w:r w:rsidR="00E96E92">
        <w:t>ovnine i specificirao troškove</w:t>
      </w:r>
      <w:r w:rsidR="00CD715A">
        <w:t xml:space="preserve"> kao</w:t>
      </w:r>
      <w:r w:rsidR="00E96E92">
        <w:t xml:space="preserve"> u podnesku od 19. siječnja 2017.</w:t>
      </w:r>
      <w:r w:rsidR="00196013">
        <w:t>, kojim predlaže da se iz postignutog iznosa kupovnine namire troškovi unovčenja iznosom od 15.392,41 kn, a preostalim iznosom od 5.857,59 kn da se djelomično namiri razlučni vjerovnik Republika Hrvatska.</w:t>
      </w:r>
    </w:p>
    <w:p w:rsidRDefault="006D50DF" w:rsidP="006D50DF" w:rsidR="006D50DF">
      <w:pPr>
        <w:ind w:right="-2"/>
        <w:jc w:val="both"/>
      </w:pPr>
      <w:r>
        <w:tab/>
        <w:t xml:space="preserve">Razlučni vjerovnik u cijelosti je prihvatio </w:t>
      </w:r>
      <w:r w:rsidR="00196013">
        <w:t>prijedlog stečajnog u</w:t>
      </w:r>
      <w:r w:rsidR="005148EC">
        <w:t>pravitelja, te troškove ocijenio opravdanima i svrsishodnima.</w:t>
      </w:r>
    </w:p>
    <w:p w:rsidRDefault="006D50DF" w:rsidP="00C26E24" w:rsidR="00C26E24" w:rsidRPr="00B112A0">
      <w:pPr>
        <w:jc w:val="both"/>
      </w:pPr>
      <w:r>
        <w:tab/>
      </w:r>
      <w:r w:rsidR="00C26E24" w:rsidRPr="00B112A0">
        <w:t>Slijedom navedenog, a nakon što se iz kupoprodajne cijene podmire troškovi stečajnog postupka, shodno odredbi čl. 170 Stečajnog z</w:t>
      </w:r>
      <w:r w:rsidR="00C26E24">
        <w:t>akona, valjalo je utvrditi da je</w:t>
      </w:r>
      <w:r w:rsidR="00C26E24" w:rsidRPr="00B112A0">
        <w:t xml:space="preserve"> tražb</w:t>
      </w:r>
      <w:r w:rsidR="00C26E24">
        <w:t>ina razlučnog</w:t>
      </w:r>
      <w:r w:rsidR="00C26E24" w:rsidRPr="00B112A0">
        <w:t xml:space="preserve"> vjerovnika djelomično namiren</w:t>
      </w:r>
      <w:r w:rsidR="00C26E24">
        <w:t>a</w:t>
      </w:r>
      <w:r w:rsidR="00C26E24" w:rsidRPr="00B112A0">
        <w:t>.</w:t>
      </w:r>
    </w:p>
    <w:p w:rsidRDefault="00C26E24" w:rsidP="00C26E24" w:rsidR="00C26E24" w:rsidRPr="00B112A0">
      <w:pPr>
        <w:jc w:val="both"/>
      </w:pPr>
      <w:r w:rsidRPr="00B112A0">
        <w:tab/>
      </w:r>
      <w:r w:rsidR="00D86D14">
        <w:t>Stoga je</w:t>
      </w:r>
      <w:r w:rsidRPr="00B112A0">
        <w:t xml:space="preserve"> temeljem odredbe čl. 118 Ovršnog zakona u svezi s čl. 164 Stečajnog zakona valjalo je riješiti kao u izreci. </w:t>
      </w:r>
    </w:p>
    <w:p w:rsidRDefault="00265F41" w:rsidP="00D86D14" w:rsidR="00483E67" w:rsidRPr="00B112A0">
      <w:pPr>
        <w:ind w:right="-2"/>
        <w:jc w:val="center"/>
      </w:pPr>
      <w:r w:rsidRPr="00B112A0">
        <w:lastRenderedPageBreak/>
        <w:t>Zagreb</w:t>
      </w:r>
      <w:r w:rsidR="00D86D14">
        <w:t>, 16. veljače 2017.</w:t>
      </w:r>
    </w:p>
    <w:p w:rsidRDefault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83E67" w:rsidP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3D28A3">
        <w:t xml:space="preserve"> v. r. </w:t>
      </w:r>
    </w:p>
    <w:p w:rsidRDefault="00483E67" w:rsidP="00483E67" w:rsidR="00483E67" w:rsidRPr="00B112A0">
      <w:r w:rsidRPr="00B112A0">
        <w:t xml:space="preserve">POUKA O PRAVNOM LIJEKU: </w:t>
      </w:r>
    </w:p>
    <w:p w:rsidRDefault="00483E67" w:rsidP="00483E67" w:rsidR="00483E67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112A0">
      <w:pPr>
        <w:jc w:val="both"/>
      </w:pPr>
    </w:p>
    <w:p w:rsidRDefault="003D28A3" w:rsidP="00AB7A2F" w:rsidR="003D28A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D28A3" w:rsidP="00995CE9" w:rsidR="003D28A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071CE5" w:rsidP="00071CE5" w:rsidR="00071CE5" w:rsidRPr="00C31D1B">
      <w:pPr>
        <w:jc w:val="both"/>
      </w:pPr>
    </w:p>
    <w:p w:rsidRDefault="00071CE5" w:rsidP="00071CE5" w:rsidR="00071CE5" w:rsidRPr="00157A39">
      <w:pPr>
        <w:jc w:val="both"/>
      </w:pPr>
    </w:p>
    <w:sectPr w:rsidSect="00D76C78" w:rsidR="00071CE5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EC8" w:rsidR="00147EC8">
      <w:r>
        <w:separator/>
      </w:r>
    </w:p>
  </w:endnote>
  <w:endnote w:id="0" w:type="continuationSeparator">
    <w:p w:rsidRDefault="00147EC8" w:rsidR="00147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EC8" w:rsidR="00147EC8">
      <w:r>
        <w:separator/>
      </w:r>
    </w:p>
  </w:footnote>
  <w:footnote w:id="0" w:type="continuationSeparator">
    <w:p w:rsidRDefault="00147EC8" w:rsidR="00147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EC8" w:rsidP="00F9546B" w:rsidR="00147EC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7EC8" w:rsidP="00F9546B" w:rsidR="00147EC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EC8" w:rsidP="00F9546B" w:rsidR="00147EC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8A3">
      <w:rPr>
        <w:rStyle w:val="Brojstranice"/>
      </w:rPr>
      <w:t>2</w:t>
    </w:r>
    <w:r>
      <w:rPr>
        <w:rStyle w:val="Brojstranice"/>
      </w:rPr>
      <w:fldChar w:fldCharType="end"/>
    </w:r>
  </w:p>
  <w:p w:rsidRDefault="00147EC8" w:rsidP="00F9546B" w:rsidR="00147EC8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7 St-</w:t>
    </w:r>
    <w:r w:rsidR="004464A8">
      <w:rPr>
        <w:rFonts w:hAnsi="Verdana" w:ascii="Verdana"/>
        <w:sz w:val="20"/>
        <w:szCs w:val="20"/>
      </w:rPr>
      <w:t>137/14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1F1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CE5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47EC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013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8A3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64A8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8EC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27B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0DF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A6D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59D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DF9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6E24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5DE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15A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6D14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6E92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D2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D2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2338</properties:Characters>
  <properties:Lines>58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2017-02-09T14:16:00Z</dcterms:created>
  <dc:creator>malenicav</dc:creator>
  <cp:lastModifiedBy>Kristina Švajger</cp:lastModifiedBy>
  <cp:lastPrinted>2017-02-16T08:56:00Z</cp:lastPrinted>
  <dcterms:modified xmlns:xsi="http://www.w3.org/2001/XMLSchema-instance" xsi:type="dcterms:W3CDTF">2017-02-16T08:56:00Z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