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af08" w14:paraId="df1af08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  <w:t>3  St-</w:t>
      </w:r>
      <w:r w:rsidR="00555070">
        <w:rPr>
          <w:rFonts w:hAnsi="Times New Roman" w:ascii="Times New Roman"/>
        </w:rPr>
        <w:t>7893/2015-36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AD7EF6" w:rsidP="002775D1" w:rsidR="00AD7EF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 w:rsidRPr="00555070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</w:t>
      </w:r>
      <w:r w:rsidR="006835E7" w:rsidRPr="006835E7">
        <w:rPr>
          <w:rFonts w:hAnsi="Times New Roman" w:ascii="Times New Roman"/>
        </w:rPr>
        <w:t xml:space="preserve">nad </w:t>
      </w:r>
      <w:r w:rsidR="006835E7">
        <w:rPr>
          <w:rFonts w:hAnsi="Times New Roman" w:ascii="Times New Roman"/>
        </w:rPr>
        <w:t xml:space="preserve">stečajnim </w:t>
      </w:r>
      <w:r w:rsidR="006835E7" w:rsidRPr="006835E7">
        <w:rPr>
          <w:rFonts w:hAnsi="Times New Roman" w:ascii="Times New Roman"/>
        </w:rPr>
        <w:t xml:space="preserve">dužnikom </w:t>
      </w:r>
      <w:r w:rsidR="00555070" w:rsidRPr="00555070">
        <w:rPr>
          <w:rFonts w:hAnsi="Times New Roman" w:ascii="Times New Roman"/>
        </w:rPr>
        <w:t>INTERKORP d.o.o. u stečaju, Zagreb, Trnsko 34B, OIB: 77755090661</w:t>
      </w:r>
      <w:r w:rsidR="00B93D81" w:rsidRPr="00555070">
        <w:rPr>
          <w:rFonts w:hAnsi="Times New Roman" w:ascii="Times New Roman"/>
        </w:rPr>
        <w:t xml:space="preserve">, </w:t>
      </w:r>
      <w:r w:rsidR="00555070" w:rsidRPr="00555070">
        <w:rPr>
          <w:rFonts w:hAnsi="Times New Roman" w:ascii="Times New Roman"/>
        </w:rPr>
        <w:t xml:space="preserve">2. svibnja </w:t>
      </w:r>
      <w:r w:rsidR="00AD7EF6" w:rsidRPr="00555070">
        <w:rPr>
          <w:rFonts w:hAnsi="Times New Roman" w:ascii="Times New Roman"/>
        </w:rPr>
        <w:t xml:space="preserve"> 2019</w:t>
      </w:r>
      <w:r w:rsidR="00B93D81" w:rsidRPr="00555070">
        <w:rPr>
          <w:rFonts w:hAnsi="Times New Roman" w:ascii="Times New Roman"/>
        </w:rPr>
        <w:t>.,</w:t>
      </w:r>
    </w:p>
    <w:p w:rsidRDefault="00E538C4" w:rsidP="001051C3" w:rsidR="00E538C4" w:rsidRPr="00555070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555070" w:rsidRPr="00555070">
        <w:rPr>
          <w:rFonts w:hAnsi="Times New Roman" w:ascii="Times New Roman"/>
        </w:rPr>
        <w:t>INTERKORP d.o.o. u stečaju, Zagreb, Trnsko 34B, OIB: 77755090661</w:t>
      </w:r>
      <w:r w:rsidR="00555070">
        <w:rPr>
          <w:rFonts w:hAnsi="Times New Roman" w:ascii="Times New Roman"/>
        </w:rPr>
        <w:t>.</w:t>
      </w:r>
    </w:p>
    <w:p w:rsidRDefault="00555070" w:rsidP="00AC1918" w:rsidR="00555070">
      <w:pPr>
        <w:jc w:val="both"/>
        <w:rPr>
          <w:rFonts w:hAnsi="Times New Roman" w:ascii="Times New Roman"/>
        </w:rPr>
      </w:pPr>
    </w:p>
    <w:p w:rsidRDefault="00F005B2" w:rsidP="00AD7EF6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555070">
        <w:rPr>
          <w:rFonts w:hAnsi="Times New Roman" w:ascii="Times New Roman"/>
          <w:b/>
        </w:rPr>
        <w:t xml:space="preserve">4. srpnja </w:t>
      </w:r>
      <w:r w:rsidR="00AD7EF6">
        <w:rPr>
          <w:rFonts w:hAnsi="Times New Roman" w:ascii="Times New Roman"/>
          <w:b/>
        </w:rPr>
        <w:t>2019</w:t>
      </w:r>
      <w:r w:rsidR="006835E7">
        <w:rPr>
          <w:rFonts w:hAnsi="Times New Roman" w:ascii="Times New Roman"/>
          <w:b/>
        </w:rPr>
        <w:t>. u 10</w:t>
      </w:r>
      <w:r w:rsidRPr="00981335">
        <w:rPr>
          <w:rFonts w:hAnsi="Times New Roman" w:ascii="Times New Roman"/>
          <w:b/>
        </w:rPr>
        <w:t>,00 sati</w:t>
      </w:r>
      <w:r>
        <w:rPr>
          <w:rFonts w:hAnsi="Times New Roman" w:ascii="Times New Roman"/>
        </w:rPr>
        <w:t xml:space="preserve"> </w:t>
      </w:r>
      <w:r w:rsidRPr="00F005B2">
        <w:rPr>
          <w:rFonts w:hAnsi="Times New Roman" w:ascii="Times New Roman"/>
        </w:rPr>
        <w:t xml:space="preserve">u </w:t>
      </w:r>
      <w:r w:rsidR="00AD7EF6" w:rsidRPr="00AD7EF6">
        <w:rPr>
          <w:rFonts w:hAnsi="Times New Roman" w:ascii="Times New Roman"/>
        </w:rPr>
        <w:t xml:space="preserve"> Trgovačkom sudu u Zagrebu, Stalna služba u Karlovcu, Karlovac, Trg hrvatskih branitelja 1/II, soba broj 205</w:t>
      </w:r>
      <w:r w:rsidR="00AD7EF6">
        <w:rPr>
          <w:rFonts w:hAnsi="Times New Roman" w:ascii="Times New Roman"/>
        </w:rPr>
        <w:t>.</w:t>
      </w:r>
    </w:p>
    <w:p w:rsidRDefault="00AD7EF6" w:rsidP="00AD7EF6" w:rsidR="00AD7EF6">
      <w:pPr>
        <w:ind w:firstLine="708"/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555070">
        <w:rPr>
          <w:rFonts w:hAnsi="Times New Roman" w:ascii="Times New Roman"/>
        </w:rPr>
        <w:t xml:space="preserve">12. travnja </w:t>
      </w:r>
      <w:r w:rsidR="00AD7EF6">
        <w:rPr>
          <w:rFonts w:hAnsi="Times New Roman" w:ascii="Times New Roman"/>
        </w:rPr>
        <w:t>2019</w:t>
      </w:r>
      <w:r w:rsidR="00AC2F82">
        <w:rPr>
          <w:rFonts w:hAnsi="Times New Roman" w:ascii="Times New Roman"/>
        </w:rPr>
        <w:t xml:space="preserve">. podnio prijedlog završne diobe kojim je zatražio od suda suglasnost za završnu diobu, te dostavio završni diobni popis, </w:t>
      </w:r>
      <w:r w:rsidR="006835E7">
        <w:rPr>
          <w:rFonts w:hAnsi="Times New Roman" w:ascii="Times New Roman"/>
        </w:rPr>
        <w:t>završni račun</w:t>
      </w:r>
      <w:r w:rsidR="00AC2F82">
        <w:rPr>
          <w:rFonts w:hAnsi="Times New Roman" w:ascii="Times New Roman"/>
        </w:rPr>
        <w:t xml:space="preserve">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555070">
        <w:rPr>
          <w:rFonts w:hAnsi="Times New Roman" w:ascii="Times New Roman"/>
        </w:rPr>
        <w:t>2. svibnja</w:t>
      </w:r>
      <w:r w:rsidR="00AD7EF6">
        <w:rPr>
          <w:rFonts w:hAnsi="Times New Roman" w:ascii="Times New Roman"/>
        </w:rPr>
        <w:t xml:space="preserve"> 2019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B3F87">
        <w:rPr>
          <w:rFonts w:hAnsi="Times New Roman" w:ascii="Times New Roman"/>
        </w:rPr>
        <w:t>, v.r.</w:t>
      </w:r>
    </w:p>
    <w:p w:rsidRDefault="004B3F87" w:rsidP="005808FA" w:rsidR="004B3F87">
      <w:pPr>
        <w:jc w:val="right"/>
        <w:rPr>
          <w:rFonts w:hAnsi="Times New Roman" w:ascii="Times New Roman"/>
        </w:rPr>
      </w:pPr>
    </w:p>
    <w:p w:rsidRDefault="004B3F87" w:rsidP="00C339BE" w:rsidR="004B3F8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4B3F87" w:rsidP="005808FA" w:rsidR="004B3F87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D7EF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F87">
          <w:rPr>
            <w:noProof/>
          </w:rPr>
          <w:t>2</w:t>
        </w:r>
        <w:r>
          <w:fldChar w:fldCharType="end"/>
        </w:r>
      </w:p>
      <w:p w:rsidRDefault="00200FA9" w:rsidP="00AD7EF6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555070" w:rsidRPr="00555070">
          <w:rPr>
            <w:rFonts w:hAnsi="Times New Roman" w:ascii="Times New Roman"/>
          </w:rPr>
          <w:t>3  St-7893/2015-36</w:t>
        </w:r>
      </w:p>
    </w:sdtContent>
  </w:sdt>
  <w:p w:rsidRDefault="004B3F8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3D6924"/>
    <w:rsid w:val="00404629"/>
    <w:rsid w:val="0042534A"/>
    <w:rsid w:val="004363A2"/>
    <w:rsid w:val="00445660"/>
    <w:rsid w:val="004537E1"/>
    <w:rsid w:val="00453A14"/>
    <w:rsid w:val="00456E7D"/>
    <w:rsid w:val="00494E7E"/>
    <w:rsid w:val="004B3F87"/>
    <w:rsid w:val="004B5227"/>
    <w:rsid w:val="004C28B3"/>
    <w:rsid w:val="004D4037"/>
    <w:rsid w:val="004F2C7B"/>
    <w:rsid w:val="0050375D"/>
    <w:rsid w:val="00514B96"/>
    <w:rsid w:val="0052756B"/>
    <w:rsid w:val="00547FD2"/>
    <w:rsid w:val="00555070"/>
    <w:rsid w:val="00557410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35E7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D7EF6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F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3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F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7893</izvorni_sadrzaj>
    <derivirana_varijabla naziv="DomainObject.Predmet.Broj_1">7893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St-7893/2015</izvorni_sadrzaj>
    <derivirana_varijabla naziv="DomainObject.Predmet.OznakaBroj_1">St-7893/2015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INTERKORP d.o.o.</izvorni_sadrzaj>
    <derivirana_varijabla naziv="DomainObject.Predmet.ProtustrankaFormated_1">  INTERKORP d.o.o.</derivirana_varijabla>
  </DomainObject.Predmet.ProtustrankaFormated>
  <DomainObject.Predmet.ProtustrankaFormatedOIB>
    <izvorni_sadrzaj>  INTERKORP d.o.o., OIB 77755090661</izvorni_sadrzaj>
    <derivirana_varijabla naziv="DomainObject.Predmet.ProtustrankaFormatedOIB_1">  INTERKORP d.o.o., OIB 77755090661</derivirana_varijabla>
  </DomainObject.Predmet.ProtustrankaFormatedOIB>
  <DomainObject.Predmet.ProtustrankaFormatedWithAdress>
    <izvorni_sadrzaj> INTERKORP d.o.o., Trnsko 34/B, 10000 Zagreb</izvorni_sadrzaj>
    <derivirana_varijabla naziv="DomainObject.Predmet.ProtustrankaFormatedWithAdress_1"> INTERKORP d.o.o., Trnsko 34/B, 10000 Zagreb</derivirana_varijabla>
  </DomainObject.Predmet.ProtustrankaFormatedWithAdress>
  <DomainObject.Predmet.ProtustrankaFormatedWithAdressOIB>
    <izvorni_sadrzaj> INTERKORP d.o.o., OIB 77755090661, Trnsko 34/B, 10000 Zagreb</izvorni_sadrzaj>
    <derivirana_varijabla naziv="DomainObject.Predmet.ProtustrankaFormatedWithAdressOIB_1"> INTERKORP d.o.o., OIB 77755090661, Trnsko 34/B, 10000 Zagreb</derivirana_varijabla>
  </DomainObject.Predmet.ProtustrankaFormatedWithAdressOIB>
  <DomainObject.Predmet.ProtustrankaWithAdress>
    <izvorni_sadrzaj>INTERKORP d.o.o. Trnsko 34/B, 10000 Zagreb</izvorni_sadrzaj>
    <derivirana_varijabla naziv="DomainObject.Predmet.ProtustrankaWithAdress_1">INTERKORP d.o.o. Trnsko 34/B, 10000 Zagreb</derivirana_varijabla>
  </DomainObject.Predmet.ProtustrankaWithAdress>
  <DomainObject.Predmet.ProtustrankaWithAdressOIB>
    <izvorni_sadrzaj>INTERKORP d.o.o., OIB 77755090661, Trnsko 34/B, 10000 Zagreb</izvorni_sadrzaj>
    <derivirana_varijabla naziv="DomainObject.Predmet.ProtustrankaWithAdressOIB_1">INTERKORP d.o.o., OIB 77755090661, Trnsko 34/B, 10000 Zagreb</derivirana_varijabla>
  </DomainObject.Predmet.ProtustrankaWithAdressOIB>
  <DomainObject.Predmet.ProtustrankaNazivFormated>
    <izvorni_sadrzaj>INTERKORP d.o.o.</izvorni_sadrzaj>
    <derivirana_varijabla naziv="DomainObject.Predmet.ProtustrankaNazivFormated_1">INTERKORP d.o.o.</derivirana_varijabla>
  </DomainObject.Predmet.ProtustrankaNazivFormated>
  <DomainObject.Predmet.ProtustrankaNazivFormatedOIB>
    <izvorni_sadrzaj>INTERKORP d.o.o., OIB 77755090661</izvorni_sadrzaj>
    <derivirana_varijabla naziv="DomainObject.Predmet.ProtustrankaNazivFormatedOIB_1">INTERKORP d.o.o., OIB 77755090661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INTERKORP d.o.o.</item>
    </izvorni_sadrzaj>
    <derivirana_varijabla naziv="DomainObject.Predmet.ProtuStrankaListFormated_1">
      <item>INTERKORP d.o.o.</item>
    </derivirana_varijabla>
  </DomainObject.Predmet.ProtuStrankaListFormated>
  <DomainObject.Predmet.ProtuStrankaListFormatedOIB>
    <izvorni_sadrzaj>
      <item>INTERKORP d.o.o., OIB 77755090661</item>
    </izvorni_sadrzaj>
    <derivirana_varijabla naziv="DomainObject.Predmet.ProtuStrankaListFormatedOIB_1">
      <item>INTERKORP d.o.o., OIB 77755090661</item>
    </derivirana_varijabla>
  </DomainObject.Predmet.ProtuStrankaListFormatedOIB>
  <DomainObject.Predmet.ProtuStrankaListFormatedWithAdress>
    <izvorni_sadrzaj>
      <item>INTERKORP d.o.o., Trnsko 34/B, 10000 Zagreb</item>
    </izvorni_sadrzaj>
    <derivirana_varijabla naziv="DomainObject.Predmet.ProtuStrankaListFormatedWithAdress_1">
      <item>INTERKORP d.o.o., Trnsko 34/B, 10000 Zagreb</item>
    </derivirana_varijabla>
  </DomainObject.Predmet.ProtuStrankaListFormatedWithAdress>
  <DomainObject.Predmet.ProtuStrankaListFormatedWithAdressOIB>
    <izvorni_sadrzaj>
      <item>INTERKORP d.o.o., OIB 77755090661, Trnsko 34/B, 10000 Zagreb</item>
    </izvorni_sadrzaj>
    <derivirana_varijabla naziv="DomainObject.Predmet.ProtuStrankaListFormatedWithAdressOIB_1">
      <item>INTERKORP d.o.o., OIB 77755090661, Trnsko 34/B, 10000 Zagreb</item>
    </derivirana_varijabla>
  </DomainObject.Predmet.ProtuStrankaListFormatedWithAdressOIB>
  <DomainObject.Predmet.ProtuStrankaListNazivFormated>
    <izvorni_sadrzaj>
      <item>INTERKORP d.o.o.</item>
    </izvorni_sadrzaj>
    <derivirana_varijabla naziv="DomainObject.Predmet.ProtuStrankaListNazivFormated_1">
      <item>INTERKORP d.o.o.</item>
    </derivirana_varijabla>
  </DomainObject.Predmet.ProtuStrankaListNazivFormated>
  <DomainObject.Predmet.ProtuStrankaListNazivFormatedOIB>
    <izvorni_sadrzaj>
      <item>INTERKORP d.o.o., OIB 77755090661</item>
    </izvorni_sadrzaj>
    <derivirana_varijabla naziv="DomainObject.Predmet.ProtuStrankaListNazivFormatedOIB_1">
      <item>INTERKORP d.o.o., OIB 77755090661</item>
    </derivirana_varijabla>
  </DomainObject.Predmet.ProtuStrankaListNazivFormatedOIB>
  <DomainObject.Predmet.OstaliListFormated>
    <izvorni_sadrzaj>
      <item>LJUBOMIR BELAMARIĆ</item>
      <item>Antonia Selak</item>
    </izvorni_sadrzaj>
    <derivirana_varijabla naziv="DomainObject.Predmet.OstaliListFormated_1">
      <item>LJUBOMIR BELAMARIĆ</item>
      <item>Antonia Selak</item>
    </derivirana_varijabla>
  </DomainObject.Predmet.OstaliListFormated>
  <DomainObject.Predmet.OstaliListFormatedOIB>
    <izvorni_sadrzaj>
      <item>LJUBOMIR BELAMARIĆ, OIB 14150360164</item>
      <item>Antonia Selak, OIB 91237926182</item>
    </izvorni_sadrzaj>
    <derivirana_varijabla naziv="DomainObject.Predmet.OstaliListFormatedOIB_1">
      <item>LJUBOMIR BELAMARIĆ, OIB 14150360164</item>
      <item>Antonia Selak, OIB 91237926182</item>
    </derivirana_varijabla>
  </DomainObject.Predmet.OstaliListFormatedOIB>
  <DomainObject.Predmet.OstaliListFormatedWithAdress>
    <izvorni_sadrzaj>
      <item>LJUBOMIR BELAMARIĆ, Magovca Božidara 163, 10000 Zagreb</item>
      <item>Antonia Selak, Drenovačka 3/2, 10000 Zagreb</item>
    </izvorni_sadrzaj>
    <derivirana_varijabla naziv="DomainObject.Predmet.OstaliListFormatedWithAdress_1">
      <item>LJUBOMIR BELAMARIĆ, Magovca Božidara 163, 10000 Zagreb</item>
      <item>Antonia Selak, Drenovačka 3/2, 10000 Zagreb</item>
    </derivirana_varijabla>
  </DomainObject.Predmet.OstaliListFormatedWithAdress>
  <DomainObject.Predmet.OstaliListFormatedWithAdressOIB>
    <izvorni_sadrzaj>
      <item>LJUBOMIR BELAMARIĆ, OIB 14150360164, Magovca Božidara 163, 10000 Zagreb</item>
      <item>Antonia Selak, OIB 91237926182, Drenovačka 3/2, 10000 Zagreb</item>
    </izvorni_sadrzaj>
    <derivirana_varijabla naziv="DomainObject.Predmet.OstaliListFormatedWithAdressOIB_1">
      <item>LJUBOMIR BELAMARIĆ, OIB 14150360164, Magovca Božidara 163, 10000 Zagreb</item>
      <item>Antonia Selak, OIB 91237926182, Drenovačka 3/2, 10000 Zagreb</item>
    </derivirana_varijabla>
  </DomainObject.Predmet.OstaliListFormatedWithAdressOIB>
  <DomainObject.Predmet.OstaliListNazivFormated>
    <izvorni_sadrzaj>
      <item>LJUBOMIR BELAMARIĆ</item>
      <item>Antonia Selak</item>
    </izvorni_sadrzaj>
    <derivirana_varijabla naziv="DomainObject.Predmet.OstaliListNazivFormated_1">
      <item>LJUBOMIR BELAMARIĆ</item>
      <item>Antonia Selak</item>
    </derivirana_varijabla>
  </DomainObject.Predmet.OstaliListNazivFormated>
  <DomainObject.Predmet.OstaliListNazivFormatedOIB>
    <izvorni_sadrzaj>
      <item>LJUBOMIR BELAMARIĆ, OIB 14150360164</item>
      <item>Antonia Selak, OIB 91237926182</item>
    </izvorni_sadrzaj>
    <derivirana_varijabla naziv="DomainObject.Predmet.OstaliListNazivFormatedOIB_1">
      <item>LJUBOMIR BELAMARIĆ, OIB 14150360164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INTERKORP d.o.o.</izvorni_sadrzaj>
    <derivirana_varijabla naziv="DomainObject.Predmet.ProtustrankaIDrugi_1">INTERKORP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INTERKORP d.o.o., OIB 77755090661, Trnsko 34/B, 10000 Zagreb</izvorni_sadrzaj>
    <derivirana_varijabla naziv="DomainObject.Predmet.ProtustrankaIDrugiAdressOIB_1">INTERKORP d.o.o., OIB 77755090661, Trnsko 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INTERKORP d.o.o.</item>
      <item>LJUBOMIR BELAMARIĆ</item>
      <item>Antonia Selak</item>
    </izvorni_sadrzaj>
    <derivirana_varijabla naziv="DomainObject.Predmet.SudioniciListNaziv_1">
      <item>FINA Regionalni centar Zagreb</item>
      <item>INTERKORP d.o.o.</item>
      <item>LJUBOMIR BELAMARIĆ</item>
      <item>Antonia Selak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izvorni_sadrzaj>
    <derivirana_varijabla naziv="DomainObject.Predmet.SudioniciListAdressOIB_1">
      <item>FINA Regionalni centar Zagreb, OIB 85821130368, Trg svibanjskih žrtava 1995. 1,10000 Zagreb</item>
      <item>INTERKORP d.o.o., OIB 77755090661, Trnsko 34/B,10000 Zagreb</item>
      <item>LJUBOMIR BELAMARIĆ, OIB 14150360164, Magovca Božidara 163,10000 Zagreb</item>
      <item>Antonia Selak, OIB 91237926182, Drenovačka 3/2,10000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77755090661</item>
      <item>, OIB 14150360164</item>
      <item>, OIB 91237926182</item>
    </izvorni_sadrzaj>
    <derivirana_varijabla naziv="DomainObject.Predmet.SudioniciListNazivOIB_1">
      <item>, OIB 85821130368</item>
      <item>, OIB 77755090661</item>
      <item>, OIB 14150360164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7. ožujka 2018.</izvorni_sadrzaj>
    <derivirana_varijabla naziv="DomainObject.PredzadnjaOdlukaIzPredmeta.DatumDonosenjaOdluke_1">7. ožujka 2018.</derivirana_varijabla>
  </DomainObject.PredzadnjaOdlukaIzPredmeta.DatumDonosenjaOdluke>
  <DomainObject.PredzadnjaOdlukaIzPredmeta.Oznaka>
    <izvorni_sadrzaj>St-7893/2015-19</izvorni_sadrzaj>
    <derivirana_varijabla naziv="DomainObject.PredzadnjaOdlukaIzPredmeta.Oznaka_1">St-7893/2015-19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C61E0-D2E4-439F-8CD1-C7D1F0523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1492</properties:Characters>
  <properties:Lines>62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2019-05-02T09:48:00Z</dcterms:created>
  <dc:creator>Gordana Grčić</dc:creator>
  <cp:lastModifiedBy>Gordana Cvitković</cp:lastModifiedBy>
  <cp:lastPrinted>2019-05-02T10:10:00Z</cp:lastPrinted>
  <dcterms:modified xmlns:xsi="http://www.w3.org/2001/XMLSchema-instance" xsi:type="dcterms:W3CDTF">2019-05-02T10:11:00Z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St-7893-2015-SUGLASNOST-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