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b316" w14:paraId="c05b316" w:rsidRDefault="00181D34" w:rsidP="00181D34" w:rsidR="00181D34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 w:rsidR="00E1340C"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>1.St-1/2007</w:t>
      </w:r>
    </w:p>
    <w:p w:rsidRDefault="00181D34" w:rsidP="00181D34" w:rsidR="00181D34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81D34" w:rsidP="00181D34" w:rsidR="00181D34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181D34" w:rsidP="00181D34" w:rsidR="00181D34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181D34" w:rsidP="00181D34" w:rsidR="00181D34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181D34" w:rsidP="00181D34" w:rsidR="00181D34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181D34" w:rsidP="00181D34" w:rsidR="00181D34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181D34" w:rsidP="00181D34" w:rsidR="00181D34">
      <w:pPr>
        <w:pStyle w:val="Bezproreda"/>
      </w:pPr>
    </w:p>
    <w:p w:rsidRDefault="00181D34" w:rsidP="00181D34" w:rsidR="00181D34">
      <w:pPr>
        <w:jc w:val="both"/>
      </w:pPr>
      <w:r>
        <w:tab/>
        <w:t xml:space="preserve">TRGOVAČKI SUD U SPLITU, po sucu tog suda Velimiru Vukoviću, kao stečajnom sucu, u stečajnom postupku nad dužnikom </w:t>
      </w:r>
      <w:r>
        <w:rPr>
          <w:rFonts w:eastAsia="Times New Roman"/>
          <w:lang w:eastAsia="hr-HR"/>
        </w:rPr>
        <w:tab/>
        <w:t xml:space="preserve">POINT INŽENJERING d.o.o. u stečaju Split, Slavonska 15., OIB: 13173333120, zastupanog po stečajnom upravitelju Mirku Kozina  iz Splita, M. Getaldića 29, </w:t>
      </w:r>
      <w:r>
        <w:t>dana 16.veljače 2017. godine,</w:t>
      </w:r>
    </w:p>
    <w:p w:rsidRDefault="00181D34" w:rsidP="00181D34" w:rsidR="00181D34">
      <w:pPr>
        <w:pStyle w:val="Bezproreda"/>
        <w:jc w:val="both"/>
      </w:pPr>
    </w:p>
    <w:p w:rsidRDefault="00181D34" w:rsidP="00181D34" w:rsidR="00181D34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181D34" w:rsidP="00181D34" w:rsidR="00181D34">
      <w:pPr>
        <w:jc w:val="both"/>
        <w:rPr>
          <w:bCs/>
        </w:rPr>
      </w:pPr>
    </w:p>
    <w:p w:rsidRDefault="00181D34" w:rsidP="00181D34" w:rsidR="00181D34">
      <w:pPr>
        <w:pStyle w:val="Odlomakpopisa"/>
        <w:numPr>
          <w:ilvl w:val="0"/>
          <w:numId w:val="1"/>
        </w:numPr>
        <w:jc w:val="both"/>
      </w:pPr>
      <w:r>
        <w:t xml:space="preserve">Obustavlja se i zaključuje stečajni postupak nad dužnikom </w:t>
      </w:r>
      <w:r>
        <w:rPr>
          <w:rFonts w:eastAsia="Times New Roman"/>
          <w:lang w:eastAsia="hr-HR"/>
        </w:rPr>
        <w:t xml:space="preserve">POINT INŽENJERING d.o.o. u stečaju Split, Slavonska 15., OIB: 13173333120, </w:t>
      </w:r>
      <w:r>
        <w:t>MBS: 060162879.</w:t>
      </w:r>
    </w:p>
    <w:p w:rsidRDefault="00181D34" w:rsidP="00181D34" w:rsidR="00181D34">
      <w:pPr>
        <w:pStyle w:val="Odlomakpopisa"/>
        <w:ind w:left="840"/>
        <w:jc w:val="both"/>
      </w:pPr>
      <w:r>
        <w:t xml:space="preserve"> </w:t>
      </w:r>
    </w:p>
    <w:p w:rsidRDefault="00181D34" w:rsidP="00181D34" w:rsidR="00181D34">
      <w:pPr>
        <w:jc w:val="both"/>
      </w:pPr>
      <w:r>
        <w:t>II.</w:t>
      </w:r>
      <w:r>
        <w:tab/>
        <w:t xml:space="preserve"> Stečajni upravitelj Mirko Kozina iz Splita, Getaldićeva , </w:t>
      </w:r>
      <w:r>
        <w:rPr>
          <w:rFonts w:eastAsia="Calibri"/>
        </w:rPr>
        <w:t xml:space="preserve">OIB: 52822555537, </w:t>
      </w:r>
      <w:r>
        <w:t>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181D34" w:rsidP="00181D34" w:rsidR="00181D34">
      <w:pPr>
        <w:jc w:val="both"/>
      </w:pPr>
    </w:p>
    <w:p w:rsidRDefault="00181D34" w:rsidP="00181D34" w:rsidR="00181D34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181D34" w:rsidP="00181D34" w:rsidR="00181D34">
      <w:pPr>
        <w:jc w:val="both"/>
      </w:pPr>
    </w:p>
    <w:p w:rsidRDefault="00181D34" w:rsidP="00181D34" w:rsidR="00181D34">
      <w:pPr>
        <w:pStyle w:val="Bezproreda"/>
        <w:jc w:val="both"/>
        <w:rPr>
          <w:bCs/>
        </w:rPr>
      </w:pPr>
      <w:r>
        <w:t xml:space="preserve"> IV.</w:t>
      </w:r>
      <w:r>
        <w:tab/>
      </w:r>
      <w:r>
        <w:rPr>
          <w:bCs/>
        </w:rPr>
        <w:t xml:space="preserve">Registarski odjel ovog suda nakon  pravomoćnosti rješenje izvršit će brisanje stečajnog dužnika iz sudskog registra </w:t>
      </w:r>
      <w:r>
        <w:t>te upis stečajne mase u sudski registar</w:t>
      </w:r>
      <w:r>
        <w:rPr>
          <w:bCs/>
        </w:rPr>
        <w:t>.</w:t>
      </w:r>
    </w:p>
    <w:p w:rsidRDefault="00181D34" w:rsidP="00181D34" w:rsidR="00181D34">
      <w:pPr>
        <w:pStyle w:val="Bezproreda"/>
        <w:jc w:val="both"/>
        <w:rPr>
          <w:bCs/>
        </w:rPr>
      </w:pPr>
    </w:p>
    <w:p w:rsidRDefault="00181D34" w:rsidP="00181D34" w:rsidR="00181D34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181D34" w:rsidP="00181D34" w:rsidR="00181D34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Rješenjem ovog suda poslovni broj St-1/2007 od  23. srpnja  2007. godine otvoren je stečajni postupak nad dužnikom </w:t>
      </w:r>
      <w:r>
        <w:t xml:space="preserve"> </w:t>
      </w:r>
      <w:r>
        <w:rPr>
          <w:rFonts w:eastAsia="Times New Roman"/>
          <w:lang w:eastAsia="hr-HR"/>
        </w:rPr>
        <w:t>POINT INŽENJERING d.o.o. u stečaju Split, Slavonska 15., OIB: 13173333120</w:t>
      </w:r>
      <w:r>
        <w:t>.</w:t>
      </w:r>
    </w:p>
    <w:p w:rsidRDefault="00181D34" w:rsidP="00181D34" w:rsidR="00181D34">
      <w:pPr>
        <w:pStyle w:val="Bezproreda"/>
        <w:ind w:firstLine="708"/>
        <w:jc w:val="both"/>
        <w:rPr>
          <w:bCs/>
        </w:rPr>
      </w:pPr>
    </w:p>
    <w:p w:rsidRDefault="00181D34" w:rsidP="00E1340C" w:rsidR="00E1340C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 pisanom izvješću, zaprimljenom kod ovog suda dana 01.veljače 2017. godine,  stečajni upravitelj  je naveo da su u predmetnom stečajnom  postupku </w:t>
      </w:r>
      <w:r w:rsidR="00B2401C">
        <w:rPr>
          <w:bCs/>
        </w:rPr>
        <w:t>raspoloživa stečajna masa unovčena u razdoblju od 23.srpnja 200</w:t>
      </w:r>
      <w:r w:rsidR="00716E8B">
        <w:rPr>
          <w:bCs/>
        </w:rPr>
        <w:t>7</w:t>
      </w:r>
      <w:r w:rsidR="00B2401C">
        <w:rPr>
          <w:bCs/>
        </w:rPr>
        <w:t xml:space="preserve">. godine do 09.studenog 2009. godine u iznosu od 333.219,99 kn te naplaćena potraživanja od dužnika u iznosu od 135.391,87 kn, od čega je djelomično namiren </w:t>
      </w:r>
      <w:proofErr w:type="spellStart"/>
      <w:r w:rsidR="00B2401C">
        <w:rPr>
          <w:bCs/>
        </w:rPr>
        <w:t>razlučni</w:t>
      </w:r>
      <w:proofErr w:type="spellEnd"/>
      <w:r w:rsidR="00B2401C">
        <w:rPr>
          <w:bCs/>
        </w:rPr>
        <w:t xml:space="preserve"> vjerovnik u iznosu od 195,394,21 kn, isplaćene plaće radnika u iznosu od 20.535,28 kn, djelomično namirena plaća i otpremnina radnika na teret Fonda za razvoj i zapošljavanje u iznosu od 11.031,10 kn</w:t>
      </w:r>
      <w:r w:rsidR="00716E8B">
        <w:rPr>
          <w:bCs/>
        </w:rPr>
        <w:t xml:space="preserve">, te namireni vjerovnici stečajne mase i </w:t>
      </w:r>
      <w:r w:rsidR="00E1340C">
        <w:rPr>
          <w:bCs/>
        </w:rPr>
        <w:t xml:space="preserve">dosadašnji </w:t>
      </w:r>
      <w:r w:rsidR="00716E8B">
        <w:rPr>
          <w:bCs/>
        </w:rPr>
        <w:t xml:space="preserve">troškovi stečajnog postupka u iznosu od 260.568,34 kn. Stečajni dužnik od </w:t>
      </w:r>
    </w:p>
    <w:p w:rsidRDefault="00E1340C" w:rsidP="00E1340C" w:rsidR="00E1340C">
      <w:pPr>
        <w:pStyle w:val="Bezproreda"/>
        <w:ind w:firstLine="708" w:left="3540"/>
        <w:jc w:val="both"/>
        <w:rPr>
          <w:b/>
          <w:bCs/>
        </w:rPr>
      </w:pPr>
      <w:r>
        <w:rPr>
          <w:bCs/>
        </w:rPr>
        <w:lastRenderedPageBreak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1.St-1/2007</w:t>
      </w:r>
    </w:p>
    <w:p w:rsidRDefault="00E1340C" w:rsidP="00E1340C" w:rsidR="00E1340C">
      <w:pPr>
        <w:pStyle w:val="Bezproreda"/>
        <w:jc w:val="both"/>
        <w:rPr>
          <w:bCs/>
        </w:rPr>
      </w:pPr>
    </w:p>
    <w:p w:rsidRDefault="00716E8B" w:rsidP="00E1340C" w:rsidR="00181D34">
      <w:pPr>
        <w:pStyle w:val="Bezproreda"/>
        <w:jc w:val="both"/>
        <w:rPr>
          <w:bCs/>
        </w:rPr>
      </w:pPr>
      <w:r>
        <w:rPr>
          <w:bCs/>
        </w:rPr>
        <w:t xml:space="preserve">preostale imovine da raspolaže sa spornim tražbinama prema svojim dužnicima, prije svega prema </w:t>
      </w:r>
      <w:proofErr w:type="spellStart"/>
      <w:r>
        <w:rPr>
          <w:bCs/>
        </w:rPr>
        <w:t>Atrium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Spalatum</w:t>
      </w:r>
      <w:proofErr w:type="spellEnd"/>
      <w:r>
        <w:rPr>
          <w:bCs/>
        </w:rPr>
        <w:t xml:space="preserve"> </w:t>
      </w:r>
      <w:r w:rsidR="008A07D0">
        <w:rPr>
          <w:bCs/>
        </w:rPr>
        <w:t xml:space="preserve">d.o.o. </w:t>
      </w:r>
      <w:r>
        <w:rPr>
          <w:bCs/>
        </w:rPr>
        <w:t>u stečaju   Split, a o kojim tražbinama su u tijeku parnični pos</w:t>
      </w:r>
      <w:r w:rsidR="008A07D0">
        <w:rPr>
          <w:bCs/>
        </w:rPr>
        <w:t>t</w:t>
      </w:r>
      <w:r>
        <w:rPr>
          <w:bCs/>
        </w:rPr>
        <w:t xml:space="preserve">upci sa neizvjesnim ishodom i rokom dovršetka. Obzirom da  stečajni dužnik </w:t>
      </w:r>
      <w:r w:rsidR="008A07D0">
        <w:rPr>
          <w:bCs/>
        </w:rPr>
        <w:t>više nama imovine koja se može unovčiti u stečajnom postupku, osim navedenih spornih tražbina prema dužnicima o kojima se vode parnični postupci, za koje se ne zna kada će biti pravomoćno dovršeni,</w:t>
      </w:r>
      <w:r>
        <w:rPr>
          <w:bCs/>
        </w:rPr>
        <w:t xml:space="preserve"> </w:t>
      </w:r>
      <w:r w:rsidR="008A07D0">
        <w:rPr>
          <w:bCs/>
        </w:rPr>
        <w:t>stečajni upravitelj predlaže</w:t>
      </w:r>
      <w:r w:rsidR="00181D34">
        <w:rPr>
          <w:bCs/>
        </w:rPr>
        <w:t xml:space="preserve"> sazivanje Skupštine vjerovnika radi donošenja odluke o obustavi </w:t>
      </w:r>
      <w:r w:rsidR="008A07D0">
        <w:rPr>
          <w:bCs/>
        </w:rPr>
        <w:t xml:space="preserve">i zaključenju </w:t>
      </w:r>
      <w:r w:rsidR="00181D34">
        <w:rPr>
          <w:bCs/>
        </w:rPr>
        <w:t xml:space="preserve"> stečajnog postupka na temelju odredbe čl. 203 Stečajnog zakona.</w:t>
      </w:r>
      <w:r w:rsidR="00181D34">
        <w:rPr>
          <w:bCs/>
        </w:rPr>
        <w:tab/>
      </w:r>
      <w:r w:rsidR="00181D34">
        <w:rPr>
          <w:bCs/>
        </w:rPr>
        <w:tab/>
      </w:r>
    </w:p>
    <w:p w:rsidRDefault="00181D34" w:rsidP="00181D34" w:rsidR="00181D34">
      <w:pPr>
        <w:pStyle w:val="Bezproreda"/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81D34" w:rsidP="00181D34" w:rsidR="00181D34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Na Skupštini vjerovnika održanoj dana </w:t>
      </w:r>
      <w:r w:rsidR="008A07D0">
        <w:rPr>
          <w:bCs/>
        </w:rPr>
        <w:t>16</w:t>
      </w:r>
      <w:r>
        <w:rPr>
          <w:bCs/>
        </w:rPr>
        <w:t>.veljače 2017. godine, prisutni vjerovnik Republika Hrvatska zastupana po Županijskom državnom odvjetništvu u Splitu,</w:t>
      </w:r>
      <w:r>
        <w:t xml:space="preserve"> </w:t>
      </w:r>
      <w:r>
        <w:rPr>
          <w:bCs/>
        </w:rPr>
        <w:t xml:space="preserve"> nije imao primjedbe na izvješće stečajnog upravitelja od </w:t>
      </w:r>
      <w:r w:rsidR="008A07D0">
        <w:rPr>
          <w:bCs/>
        </w:rPr>
        <w:t>01</w:t>
      </w:r>
      <w:r>
        <w:rPr>
          <w:bCs/>
        </w:rPr>
        <w:t>.</w:t>
      </w:r>
      <w:r w:rsidR="008A07D0">
        <w:rPr>
          <w:bCs/>
        </w:rPr>
        <w:t>veljače</w:t>
      </w:r>
      <w:r>
        <w:rPr>
          <w:bCs/>
        </w:rPr>
        <w:t xml:space="preserve"> 2017. godine, te se suglasio s prijedlogom stečajnog upravitelja o  obustavi ovog stečajnog postupka.</w:t>
      </w:r>
    </w:p>
    <w:p w:rsidRDefault="00181D34" w:rsidP="00181D34" w:rsidR="00181D34">
      <w:pPr>
        <w:pStyle w:val="Bezproreda"/>
        <w:ind w:firstLine="708"/>
        <w:jc w:val="both"/>
        <w:rPr>
          <w:bCs/>
        </w:rPr>
      </w:pPr>
    </w:p>
    <w:p w:rsidRDefault="00181D34" w:rsidP="00181D34" w:rsidR="00181D34">
      <w:pPr>
        <w:pStyle w:val="Bezproreda"/>
        <w:jc w:val="both"/>
        <w:rPr>
          <w:bCs/>
        </w:rPr>
      </w:pPr>
      <w:r>
        <w:rPr>
          <w:bCs/>
        </w:rPr>
        <w:tab/>
        <w:t>Odredbom čl. 203. st. 1. Stečajnog zakona („Narodne novine“ 44/96, 29/99, 129/00, 123/03, 82/06, 116/10, 25/12, 133/12 i 45/13; dalje SZ) propisano je da ako se nakon otvaranja stečajnog postupka pokaže da stečajna masa nije dostatna ni za pokriće troškova postupka, stečajni sudac će obustaviti i zaključiti stečajni postupak.</w:t>
      </w:r>
    </w:p>
    <w:p w:rsidRDefault="00181D34" w:rsidP="00181D34" w:rsidR="00181D34">
      <w:pPr>
        <w:pStyle w:val="Bezproreda"/>
        <w:jc w:val="both"/>
        <w:rPr>
          <w:bCs/>
        </w:rPr>
      </w:pPr>
    </w:p>
    <w:p w:rsidRDefault="00181D34" w:rsidP="00181D34" w:rsidR="00181D34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Kako, dakle, iz izvješća stečajnog upravitelja proizlazi da </w:t>
      </w:r>
      <w:r w:rsidR="008A07D0">
        <w:rPr>
          <w:bCs/>
        </w:rPr>
        <w:t xml:space="preserve">preostala </w:t>
      </w:r>
      <w:r>
        <w:rPr>
          <w:bCs/>
        </w:rPr>
        <w:t>imovina dužnika koja ulazi u stečajnu masu nije dovoljna ni za podmirenje</w:t>
      </w:r>
      <w:r w:rsidR="008A07D0">
        <w:rPr>
          <w:bCs/>
        </w:rPr>
        <w:t xml:space="preserve"> daljnjih</w:t>
      </w:r>
      <w:r>
        <w:rPr>
          <w:bCs/>
        </w:rPr>
        <w:t xml:space="preserve"> troškova  stečajnog postupka, </w:t>
      </w:r>
      <w:r w:rsidR="008A07D0">
        <w:rPr>
          <w:bCs/>
        </w:rPr>
        <w:t>te kako se</w:t>
      </w:r>
      <w:r>
        <w:rPr>
          <w:bCs/>
        </w:rPr>
        <w:t xml:space="preserve"> nitko od vjerovnika  nije protivio obustavi i zaključenju ovog stečajnog postupka, to je stoga, sukladno odredbi čl. 203. st. 1. SZ-a, valjalo odlučiti kao u točkom I. izreke ovog rješenja.</w:t>
      </w:r>
    </w:p>
    <w:p w:rsidRDefault="00181D34" w:rsidP="00181D34" w:rsidR="00181D34">
      <w:pPr>
        <w:pStyle w:val="Bezproreda"/>
        <w:ind w:firstLine="708"/>
        <w:jc w:val="both"/>
        <w:rPr>
          <w:bCs/>
        </w:rPr>
      </w:pPr>
    </w:p>
    <w:p w:rsidRDefault="00181D34" w:rsidP="00181D34" w:rsidR="00181D34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Budući da je sukladno odredbama čl. 25. st. 1. </w:t>
      </w:r>
      <w:proofErr w:type="spellStart"/>
      <w:r>
        <w:rPr>
          <w:bCs/>
        </w:rPr>
        <w:t>toč</w:t>
      </w:r>
      <w:proofErr w:type="spellEnd"/>
      <w:r>
        <w:rPr>
          <w:bCs/>
        </w:rPr>
        <w:t>. 13., čl. 203. st. 4. u vezi s čl. 63.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je stoga riješeno kao pod točkom II. izreke ovog rješenja.</w:t>
      </w:r>
    </w:p>
    <w:p w:rsidRDefault="00181D34" w:rsidP="00181D34" w:rsidR="00181D34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81D34" w:rsidP="00181D34" w:rsidR="00181D34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III. izreke temelji se na čl. 211. st. 1. i čl. 196. st. 2. SZ-a u vezi s </w:t>
      </w:r>
    </w:p>
    <w:p w:rsidRDefault="00181D34" w:rsidP="00181D34" w:rsidR="00181D34">
      <w:pPr>
        <w:pStyle w:val="Bezproreda"/>
        <w:jc w:val="both"/>
        <w:rPr>
          <w:bCs/>
        </w:rPr>
      </w:pPr>
      <w:r>
        <w:rPr>
          <w:bCs/>
        </w:rPr>
        <w:t>odredbom čl. 12. st. 1. u vezi s odredbom čl. 441. st. 2. Stečajnog zakona („Narodne novine“ broj 71/15; dalje SZ/15), dok se odluka pod točkom IV. izreke ovog rješenja temelji na odredbi čl. 196. st 3. SZ-a.</w:t>
      </w:r>
    </w:p>
    <w:p w:rsidRDefault="00181D34" w:rsidP="00181D34" w:rsidR="00181D34">
      <w:pPr>
        <w:pStyle w:val="Bezproreda"/>
        <w:jc w:val="both"/>
        <w:rPr>
          <w:bCs/>
        </w:rPr>
      </w:pPr>
    </w:p>
    <w:p w:rsidRDefault="00181D34" w:rsidP="00181D34" w:rsidR="00181D34">
      <w:pPr>
        <w:pStyle w:val="Bezproreda"/>
        <w:ind w:firstLine="708" w:left="1416"/>
        <w:jc w:val="both"/>
        <w:rPr>
          <w:bCs/>
        </w:rPr>
      </w:pPr>
      <w:r>
        <w:rPr>
          <w:bCs/>
        </w:rPr>
        <w:t xml:space="preserve">U Splitu, </w:t>
      </w:r>
      <w:r w:rsidR="008A07D0">
        <w:rPr>
          <w:bCs/>
        </w:rPr>
        <w:t>16</w:t>
      </w:r>
      <w:r>
        <w:rPr>
          <w:bCs/>
        </w:rPr>
        <w:t>. veljače 2017. godine</w:t>
      </w:r>
    </w:p>
    <w:p w:rsidRDefault="00181D34" w:rsidP="00181D34" w:rsidR="00181D34">
      <w:pPr>
        <w:pStyle w:val="Bezproreda"/>
        <w:ind w:left="6372"/>
        <w:jc w:val="both"/>
        <w:rPr>
          <w:bCs/>
        </w:rPr>
      </w:pPr>
    </w:p>
    <w:p w:rsidRDefault="00181D34" w:rsidP="00181D34" w:rsidR="00181D34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181D34" w:rsidP="00181D34" w:rsidR="00181D34">
      <w:pPr>
        <w:pStyle w:val="Bezproreda"/>
        <w:ind w:left="6372"/>
        <w:jc w:val="both"/>
        <w:rPr>
          <w:bCs/>
        </w:rPr>
      </w:pPr>
    </w:p>
    <w:p w:rsidRDefault="00181D34" w:rsidP="00054228" w:rsidR="00054228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181D34" w:rsidP="00181D34" w:rsidR="00181D34">
      <w:pPr>
        <w:pStyle w:val="Bezproreda"/>
        <w:jc w:val="both"/>
        <w:rPr>
          <w:bCs/>
        </w:rPr>
      </w:pPr>
    </w:p>
    <w:p w:rsidRDefault="008A07D0" w:rsidP="00181D34" w:rsidR="008A07D0">
      <w:pPr>
        <w:pStyle w:val="Bezproreda"/>
        <w:jc w:val="both"/>
        <w:rPr>
          <w:bCs/>
        </w:rPr>
      </w:pPr>
    </w:p>
    <w:p w:rsidRDefault="008A07D0" w:rsidP="00181D34" w:rsidR="008A07D0">
      <w:pPr>
        <w:pStyle w:val="Bezproreda"/>
        <w:jc w:val="both"/>
        <w:rPr>
          <w:bCs/>
        </w:rPr>
      </w:pPr>
    </w:p>
    <w:p w:rsidRDefault="00E1340C" w:rsidP="00181D34" w:rsidR="008A07D0" w:rsidRPr="00E1340C">
      <w:pPr>
        <w:pStyle w:val="Bezproreda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1340C">
        <w:rPr>
          <w:b/>
          <w:bCs/>
        </w:rPr>
        <w:t>1.St-1/2007</w:t>
      </w:r>
    </w:p>
    <w:p w:rsidRDefault="00E1340C" w:rsidP="00181D34" w:rsidR="00E1340C">
      <w:pPr>
        <w:pStyle w:val="Bezproreda"/>
        <w:jc w:val="both"/>
        <w:rPr>
          <w:bCs/>
        </w:rPr>
      </w:pPr>
    </w:p>
    <w:p w:rsidRDefault="00181D34" w:rsidP="00181D34" w:rsidR="00181D34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181D34" w:rsidP="00E1340C" w:rsidR="00E1340C">
      <w:pPr>
        <w:pStyle w:val="Uputatekst"/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</w:t>
      </w:r>
      <w:r w:rsidR="00E1340C">
        <w:rPr>
          <w:bCs/>
        </w:rPr>
        <w:t xml:space="preserve">, odnosno </w:t>
      </w:r>
      <w:r w:rsidR="00E1340C">
        <w:t>u roku od 8 dana nakon isteka roka objave rješenja na e-oglasnoj ploči ovog suda.</w:t>
      </w:r>
    </w:p>
    <w:p w:rsidRDefault="00181D34" w:rsidP="00181D34" w:rsidR="00181D34">
      <w:pPr>
        <w:pStyle w:val="Bezproreda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81D34" w:rsidP="00181D34" w:rsidR="00181D34">
      <w:pPr>
        <w:jc w:val="both"/>
      </w:pPr>
      <w:r>
        <w:t>DNA: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 xml:space="preserve">stečajnom upravitelju </w:t>
      </w:r>
      <w:r w:rsidR="00E1340C">
        <w:t>Mirko Kozina</w:t>
      </w:r>
      <w:r>
        <w:t xml:space="preserve">, Split, </w:t>
      </w:r>
      <w:r w:rsidR="00E1340C">
        <w:t>Getaldićeva 29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>FINA-Split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>Županijsko državno odvjetništvo u Splitu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>Stečajna pisarnica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>Registar suda, po pravomoćnosti rješenja</w:t>
      </w:r>
    </w:p>
    <w:p w:rsidRDefault="00181D34" w:rsidP="00181D34" w:rsidR="00181D34">
      <w:pPr>
        <w:pStyle w:val="Odlomakpopisa"/>
        <w:numPr>
          <w:ilvl w:val="0"/>
          <w:numId w:val="2"/>
        </w:numPr>
        <w:jc w:val="both"/>
      </w:pPr>
      <w:r>
        <w:t>Mrežna stranice e-oglasna ploča sudova-15 dana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3A18"/>
    <w:multiLevelType w:val="hybridMultilevel"/>
    <w:tmpl w:val="A6AEDA88"/>
    <w:lvl w:tplc="0AB64850" w:ilvl="0">
      <w:start w:val="1"/>
      <w:numFmt w:val="upperRoman"/>
      <w:lvlText w:val="%1."/>
      <w:lvlJc w:val="left"/>
      <w:pPr>
        <w:ind w:hanging="720" w:left="84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34"/>
    <w:rsid w:val="00054228"/>
    <w:rsid w:val="00181D34"/>
    <w:rsid w:val="00716E8B"/>
    <w:rsid w:val="008A07D0"/>
    <w:rsid w:val="00B2401C"/>
    <w:rsid w:val="00E1340C"/>
    <w:rsid w:val="00EC0AF4"/>
    <w:rsid w:val="00F003E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D34"/>
  </w:style>
  <w:style w:styleId="Odlomakpopisa" w:type="paragraph">
    <w:name w:val="List Paragraph"/>
    <w:basedOn w:val="Normal"/>
    <w:uiPriority w:val="34"/>
    <w:qFormat/>
    <w:rsid w:val="00181D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1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1D34"/>
    <w:rPr>
      <w:rFonts w:cs="Tahoma" w:hAnsi="Tahoma" w:ascii="Tahoma"/>
      <w:sz w:val="16"/>
      <w:szCs w:val="16"/>
    </w:rPr>
  </w:style>
  <w:style w:customStyle="true" w:styleId="UputatekstChar" w:type="character">
    <w:name w:val="Uputa_tekst Char"/>
    <w:basedOn w:val="Zadanifontodlomka"/>
    <w:link w:val="Uputatekst"/>
    <w:locked/>
    <w:rsid w:val="00E1340C"/>
  </w:style>
  <w:style w:customStyle="true" w:styleId="Uputatekst" w:type="paragraph">
    <w:name w:val="Uputa_tekst"/>
    <w:basedOn w:val="Normal"/>
    <w:link w:val="UputatekstChar"/>
    <w:qFormat/>
    <w:rsid w:val="00E1340C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EC0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AF4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0AF4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0AF4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0AF4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D34"/>
  </w:style>
  <w:style w:styleId="Odlomakpopisa" w:type="paragraph">
    <w:name w:val="List Paragraph"/>
    <w:basedOn w:val="Normal"/>
    <w:uiPriority w:val="34"/>
    <w:qFormat/>
    <w:rsid w:val="00181D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1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1D34"/>
    <w:rPr>
      <w:rFonts w:ascii="Tahoma" w:cs="Tahoma" w:hAnsi="Tahoma"/>
      <w:sz w:val="16"/>
      <w:szCs w:val="16"/>
    </w:rPr>
  </w:style>
  <w:style w:customStyle="1" w:styleId="UputatekstChar" w:type="character">
    <w:name w:val="Uputa_tekst Char"/>
    <w:basedOn w:val="Zadanifontodlomka"/>
    <w:link w:val="Uputatekst"/>
    <w:locked/>
    <w:rsid w:val="00E1340C"/>
  </w:style>
  <w:style w:customStyle="1" w:styleId="Uputatekst" w:type="paragraph">
    <w:name w:val="Uputa_tekst"/>
    <w:basedOn w:val="Normal"/>
    <w:link w:val="UputatekstChar"/>
    <w:qFormat/>
    <w:rsid w:val="00E1340C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EC0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AF4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0AF4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0AF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0AF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9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2007.</izvorni_sadrzaj>
    <derivirana_varijabla naziv="DomainObject.Predmet.DatumOsnivanja_1">3. siječnja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St-1/2007</izvorni_sadrzaj>
    <derivirana_varijabla naziv="DomainObject.Predmet.OznakaBroj_1">St-1/2007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 INŽENJERING, društvo s ograničenom odgovornošću za građevinarstvo, trgovinu i inženjering ˝u stečaju˝ zastupanog po punomoćniku Mirko Kozina</izvorni_sadrzaj>
    <derivirana_varijabla naziv="DomainObject.Predmet.ProtustrankaFormated_1">  POINT INŽENJERING, društvo s ograničenom odgovornošću za građevinarstvo, trgovinu i inženjering ˝u stečaju˝ zastupanog po punomoćniku Mirko Kozina</derivirana_varijabla>
  </DomainObject.Predmet.ProtustrankaFormated>
  <DomainObject.Predmet.ProtustrankaFormatedOIB>
    <izvorni_sadrzaj>  POINT INŽENJERING, društvo s ograničenom odgovornošću za građevinarstvo, trgovinu i inženjering ˝u stečaju˝, OIB 13173333120 zastupanog po punomoćniku Mirko Kozina</izvorni_sadrzaj>
    <derivirana_varijabla naziv="DomainObject.Predmet.ProtustrankaFormatedOIB_1">  POINT INŽENJERING, društvo s ograničenom odgovornošću za građevinarstvo, trgovinu i inženjering ˝u stečaju˝, OIB 13173333120 zastupanog po punomoćniku Mirko Kozina</derivirana_varijabla>
  </DomainObject.Predmet.ProtustrankaFormatedOIB>
  <DomainObject.Predmet.ProtustrankaFormatedWithAdress>
    <izvorni_sadrzaj> POINT INŽENJERING, društvo s ograničenom odgovornošću za građevinarstvo, trgovinu i inženjering ˝u stečaju˝, Slavonska 15, 21000 Split zastupanog po punomoćniku Mirko Kozina</izvorni_sadrzaj>
    <derivirana_varijabla naziv="DomainObject.Predmet.ProtustrankaFormatedWithAdress_1"> POINT INŽENJERING, društvo s ograničenom odgovornošću za građevinarstvo, trgovinu i inženjering ˝u stečaju˝, Slavonska 15, 21000 Split zastupanog po punomoćniku Mirko Kozina</derivirana_varijabla>
  </DomainObject.Predmet.ProtustrankaFormatedWithAdress>
  <DomainObject.Predmet.ProtustrankaFormatedWithAdressOIB>
    <izvorni_sadrzaj> POINT INŽENJERING, društvo s ograničenom odgovornošću za građevinarstvo, trgovinu i inženjering ˝u stečaju˝, OIB 13173333120, Slavonska 15, 21000 Split zastupanog po punomoćniku Mirko Kozina</izvorni_sadrzaj>
    <derivirana_varijabla naziv="DomainObject.Predmet.ProtustrankaFormatedWithAdressOIB_1"> POINT INŽENJERING, društvo s ograničenom odgovornošću za građevinarstvo, trgovinu i inženjering ˝u stečaju˝, OIB 13173333120, Slavonska 15, 21000 Split zastupanog po punomoćniku Mirko Kozina</derivirana_varijabla>
  </DomainObject.Predmet.ProtustrankaFormatedWithAdressOIB>
  <DomainObject.Predmet.ProtustrankaWithAdress>
    <izvorni_sadrzaj>POINT INŽENJERING, društvo s ograničenom odgovornošću za građevinarstvo, trgovinu i inženjering ˝u stečaju˝ Slavonska 15, 21000 Split</izvorni_sadrzaj>
    <derivirana_varijabla naziv="DomainObject.Predmet.ProtustrankaWithAdress_1">POINT INŽENJERING, društvo s ograničenom odgovornošću za građevinarstvo, trgovinu i inženjering ˝u stečaju˝ Slavonska 15, 21000 Split</derivirana_varijabla>
  </DomainObject.Predmet.ProtustrankaWithAdress>
  <DomainObject.Predmet.ProtustrankaWithAdressOIB>
    <izvorni_sadrzaj>POINT INŽENJERING, društvo s ograničenom odgovornošću za građevinarstvo, trgovinu i inženjering ˝u stečaju˝, OIB 13173333120, Slavonska 15, 21000 Split</izvorni_sadrzaj>
    <derivirana_varijabla naziv="DomainObject.Predmet.ProtustrankaWithAdressOIB_1">POINT INŽENJERING, društvo s ograničenom odgovornošću za građevinarstvo, trgovinu i inženjering ˝u stečaju˝, OIB 13173333120, Slavonska 15, 21000 Split</derivirana_varijabla>
  </DomainObject.Predmet.ProtustrankaWithAdressOIB>
  <DomainObject.Predmet.ProtustrankaNazivFormated>
    <izvorni_sadrzaj>POINT INŽENJERING, društvo s ograničenom odgovornošću za građevinarstvo, trgovinu i inženjering ˝u stečaju˝</izvorni_sadrzaj>
    <derivirana_varijabla naziv="DomainObject.Predmet.ProtustrankaNazivFormated_1">POINT INŽENJERING, društvo s ograničenom odgovornošću za građevinarstvo, trgovinu i inženjering ˝u stečaju˝</derivirana_varijabla>
  </DomainObject.Predmet.ProtustrankaNazivFormated>
  <DomainObject.Predmet.ProtustrankaNazivFormatedOIB>
    <izvorni_sadrzaj>POINT INŽENJERING, društvo s ograničenom odgovornošću za građevinarstvo, trgovinu i inženjering ˝u stečaju˝, OIB 13173333120</izvorni_sadrzaj>
    <derivirana_varijabla naziv="DomainObject.Predmet.ProtustrankaNazivFormatedOIB_1">POINT INŽENJERING, društvo s ograničenom odgovornošću za građevinarstvo, trgovinu i inženjering ˝u stečaju˝, OIB 13173333120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POINT INŽENJERING, društvo s ograničenom odgovornošću za građevinarstvo, trgovinu i inženjering ˝u stečaju˝ zastupanog po punomoćniku Mirko Kozina</item>
    </izvorni_sadrzaj>
    <derivirana_varijabla naziv="DomainObject.Predmet.ProtuStrankaListFormated_1">
      <item>POINT INŽENJERING, društvo s ograničenom odgovornošću za građevinarstvo, trgovinu i inženjering ˝u stečaju˝ zastupanog po punomoćniku Mirko Kozina</item>
    </derivirana_varijabla>
  </DomainObject.Predmet.ProtuStrankaListFormated>
  <DomainObject.Predmet.ProtuStrankaListFormatedOIB>
    <izvorni_sadrzaj>
      <item>POINT INŽENJERING, društvo s ograničenom odgovornošću za građevinarstvo, trgovinu i inženjering ˝u stečaju˝, OIB 13173333120 zastupanog po punomoćniku Mirko Kozina</item>
    </izvorni_sadrzaj>
    <derivirana_varijabla naziv="DomainObject.Predmet.ProtuStrankaListFormatedOIB_1">
      <item>POINT INŽENJERING, društvo s ograničenom odgovornošću za građevinarstvo, trgovinu i inženjering ˝u stečaju˝, OIB 13173333120 zastupanog po punomoćniku Mirko Kozina</item>
    </derivirana_varijabla>
  </DomainObject.Predmet.ProtuStrankaListFormatedOIB>
  <DomainObject.Predmet.ProtuStrankaListFormatedWithAdress>
    <izvorni_sadrzaj>
      <item>POINT INŽENJERING, društvo s ograničenom odgovornošću za građevinarstvo, trgovinu i inženjering ˝u stečaju˝, Slavonska 15, 21000 Split zastupanog po punomoćniku Mirko Kozina</item>
    </izvorni_sadrzaj>
    <derivirana_varijabla naziv="DomainObject.Predmet.ProtuStrankaListFormatedWithAdress_1">
      <item>POINT INŽENJERING, društvo s ograničenom odgovornošću za građevinarstvo, trgovinu i inženjering ˝u stečaju˝, Slavonska 15, 21000 Split zastupanog po punomoćniku Mirko Kozina</item>
    </derivirana_varijabla>
  </DomainObject.Predmet.ProtuStrankaListFormatedWithAdress>
  <DomainObject.Predmet.ProtuStrankaListFormatedWithAdressOIB>
    <izvorni_sadrzaj>
      <item>POINT INŽENJERING, društvo s ograničenom odgovornošću za građevinarstvo, trgovinu i inženjering ˝u stečaju˝, OIB 13173333120, Slavonska 15, 21000 Split zastupanog po punomoćniku Mirko Kozina</item>
    </izvorni_sadrzaj>
    <derivirana_varijabla naziv="DomainObject.Predmet.ProtuStrankaListFormatedWithAdressOIB_1">
      <item>POINT INŽENJERING, društvo s ograničenom odgovornošću za građevinarstvo, trgovinu i inženjering ˝u stečaju˝, OIB 13173333120, Slavonska 15, 21000 Split zastupanog po punomoćniku Mirko Kozina</item>
    </derivirana_varijabla>
  </DomainObject.Predmet.ProtuStrankaListFormatedWithAdressOIB>
  <DomainObject.Predmet.ProtuStrankaListNazivFormated>
    <izvorni_sadrzaj>
      <item>POINT INŽENJERING, društvo s ograničenom odgovornošću za građevinarstvo, trgovinu i inženjering ˝u stečaju˝</item>
    </izvorni_sadrzaj>
    <derivirana_varijabla naziv="DomainObject.Predmet.ProtuStrankaListNazivFormated_1">
      <item>POINT INŽENJERING, društvo s ograničenom odgovornošću za građevinarstvo, trgovinu i inženjering ˝u stečaju˝</item>
    </derivirana_varijabla>
  </DomainObject.Predmet.ProtuStrankaListNazivFormated>
  <DomainObject.Predmet.ProtuStrankaListNazivFormatedOIB>
    <izvorni_sadrzaj>
      <item>POINT INŽENJERING, društvo s ograničenom odgovornošću za građevinarstvo, trgovinu i inženjering ˝u stečaju˝, OIB 13173333120</item>
    </izvorni_sadrzaj>
    <derivirana_varijabla naziv="DomainObject.Predmet.ProtuStrankaListNazivFormatedOIB_1">
      <item>POINT INŽENJERING, društvo s ograničenom odgovornošću za građevinarstvo, trgovinu i inženjering ˝u stečaju˝, OIB 13173333120</item>
    </derivirana_varijabla>
  </DomainObject.Predmet.ProtuStrankaListNazivFormatedOIB>
  <DomainObject.Predmet.OstaliListFormated>
    <izvorni_sadrzaj>
      <item>Mirko Kozina punomoćnik sudionika u postupku POINT INŽENJERING, društvo s ograničenom odgovornošću za građevinarstvo, trgovinu i inženjering ˝u stečaju˝</item>
    </izvorni_sadrzaj>
    <derivirana_varijabla naziv="DomainObject.Predmet.OstaliListFormated_1">
      <item>Mirko Kozina punomoćnik sudionika u postupku POINT INŽENJERING, društvo s ograničenom odgovornošću za građevinarstvo, trgovinu i inženjering ˝u stečaju˝</item>
    </derivirana_varijabla>
  </DomainObject.Predmet.OstaliListFormated>
  <DomainObject.Predmet.OstaliListFormatedOIB>
    <izvorni_sadrzaj>
      <item>Mirko Kozina, OIB 52822555537 punomoćnik sudionika u postupku POINT INŽENJERING, društvo s ograničenom odgovornošću za građevinarstvo, trgovinu i inženjering ˝u stečaju˝</item>
    </izvorni_sadrzaj>
    <derivirana_varijabla naziv="DomainObject.Predmet.OstaliListFormatedOIB_1">
      <item>Mirko Kozina, OIB 52822555537 punomoćnik sudionika u postupku POINT INŽENJERING, društvo s ograničenom odgovornošću za građevinarstvo, trgovinu i inženjering ˝u stečaju˝</item>
    </derivirana_varijabla>
  </DomainObject.Predmet.OstaliListFormatedOIB>
  <DomainObject.Predmet.OstaliListFormatedWithAdress>
    <izvorni_sadrzaj>
      <item>Mirko Kozina, Gundulićeva  26, 21000 Split punomoćnik sudionika u postupku POINT INŽENJERING, društvo s ograničenom odgovornošću za građevinarstvo, trgovinu i inženjering ˝u stečaju˝</item>
    </izvorni_sadrzaj>
    <derivirana_varijabla naziv="DomainObject.Predmet.OstaliListFormatedWithAdress_1">
      <item>Mirko Kozina, Gundulićeva  26, 21000 Split punomoćnik sudionika u postupku POINT INŽENJERING, društvo s ograničenom odgovornošću za građevinarstvo, trgovinu i inženjering ˝u stečaju˝</item>
    </derivirana_varijabla>
  </DomainObject.Predmet.OstaliListFormatedWithAdress>
  <DomainObject.Predmet.OstaliListFormatedWithAdressOIB>
    <izvorni_sadrzaj>
      <item>Mirko Kozina, OIB 52822555537, Gundulićeva  26, 21000 Split punomoćnik sudionika u postupku POINT INŽENJERING, društvo s ograničenom odgovornošću za građevinarstvo, trgovinu i inženjering ˝u stečaju˝</item>
    </izvorni_sadrzaj>
    <derivirana_varijabla naziv="DomainObject.Predmet.OstaliListFormatedWithAdressOIB_1">
      <item>Mirko Kozina, OIB 52822555537, Gundulićeva  26, 21000 Split punomoćnik sudionika u postupku POINT INŽENJERING, društvo s ograničenom odgovornošću za građevinarstvo, trgovinu i inženjering ˝u stečaju˝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POINT INŽENJERING, društvo s ograničenom odgovornošću za građevinarstvo, trgovinu i inženjering ˝u stečaju˝</izvorni_sadrzaj>
    <derivirana_varijabla naziv="DomainObject.Predmet.ProtustrankaIDrugi_1">POINT INŽENJERING, društvo s ograničenom odgovornošću za građevinarstvo, trgovinu i inženjering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POINT INŽENJERING, društvo s ograničenom odgovornošću za građevinarstvo, trgovinu i inženjering ˝u stečaju˝, OIB 13173333120, Slavonska 15, 21000 Split</izvorni_sadrzaj>
    <derivirana_varijabla naziv="DomainObject.Predmet.ProtustrankaIDrugiAdressOIB_1">POINT INŽENJERING, društvo s ograničenom odgovornošću za građevinarstvo, trgovinu i inženjering ˝u stečaju˝, OIB 13173333120,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POINT INŽENJERING, društvo s ograničenom odgovornošću za građevinarstvo, trgovinu i inženjering ˝u stečaju˝</item>
      <item>Mirko Kozina</item>
    </izvorni_sadrzaj>
    <derivirana_varijabla naziv="DomainObject.Predmet.SudioniciListNaziv_1">
      <item>REPUBLIKA HRVATSKA</item>
      <item>POINT INŽENJERING, društvo s ograničenom odgovornošću za građevinarstvo, trgovinu i inženjering ˝u stečaju˝</item>
      <item>Mirko Kozina</item>
    </derivirana_varijabla>
  </DomainObject.Predmet.SudioniciListNaziv>
  <DomainObject.Predmet.SudioniciListAdressOIB>
    <izvorni_sadrzaj>
      <item>REPUBLIKA HRVATSKA</item>
      <item>POINT INŽENJERING, društvo s ograničenom odgovornošću za građevinarstvo, trgovinu i inženjering ˝u stečaju˝, OIB 13173333120, Slavonska 15,21000 Split</item>
      <item>Mirko Kozina, OIB 52822555537, Gundulićeva  26,21000 Split</item>
    </izvorni_sadrzaj>
    <derivirana_varijabla naziv="DomainObject.Predmet.SudioniciListAdressOIB_1">
      <item>REPUBLIKA HRVATSKA</item>
      <item>POINT INŽENJERING, društvo s ograničenom odgovornošću za građevinarstvo, trgovinu i inženjering ˝u stečaju˝, OIB 13173333120, Slavonska 15,21000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13173333120</item>
      <item>, OIB 52822555537</item>
    </izvorni_sadrzaj>
    <derivirana_varijabla naziv="DomainObject.Predmet.SudioniciListNazivOIB_1">
      <item>, OIB null</item>
      <item>, OIB 13173333120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5BDC1-2AD7-4200-83B4-15936A2A5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842</properties:Words>
  <properties:Characters>4623</properties:Characters>
  <properties:Lines>108</properties:Lines>
  <properties:Paragraphs>37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2017-02-08T07:30:00Z</dcterms:created>
  <dc:creator>Velimir Vuković</dc:creator>
  <cp:lastModifiedBy>Velimir Vuković</cp:lastModifiedBy>
  <cp:lastPrinted>2017-02-16T11:09:00Z</cp:lastPrinted>
  <dcterms:modified xmlns:xsi="http://www.w3.org/2001/XMLSchema-instance" xsi:type="dcterms:W3CDTF">2017-02-16T11:10:00Z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