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7dd2" w14:paraId="3f67dd2" w:rsidRDefault="00780EDE" w:rsidP="00F349AA" w:rsidR="003E43D7" w:rsidRPr="00AA008D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A008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70E24">
        <w:rPr>
          <w:rFonts w:hAnsi="Times New Roman" w:ascii="Times New Roman"/>
          <w:color w:val="auto"/>
          <w:sz w:val="24"/>
          <w:szCs w:val="24"/>
          <w:lang w:val="hr-HR"/>
        </w:rPr>
        <w:t>4502/16-14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1E6CCF" w:rsidRPr="00AA008D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AA008D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72725D" w:rsidRPr="00C82847">
        <w:rPr>
          <w:rFonts w:hAnsi="Times New Roman" w:ascii="Times New Roman"/>
          <w:sz w:val="24"/>
          <w:szCs w:val="24"/>
        </w:rPr>
        <w:t>I.D. GRAĐENJE d.o.o., Dugo Selo, Zagrebačka cesta 107, OIB: 38501951978</w:t>
      </w:r>
      <w:r w:rsidR="0072725D">
        <w:rPr>
          <w:rFonts w:hAnsi="Times New Roman" w:ascii="Times New Roman"/>
          <w:sz w:val="24"/>
          <w:szCs w:val="24"/>
        </w:rPr>
        <w:t>, 9. listopada 2017.</w:t>
      </w:r>
    </w:p>
    <w:p w:rsidRDefault="005F09A9" w:rsidP="002B2B94" w:rsidR="005F09A9" w:rsidRPr="00AA008D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72725D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72725D" w:rsidRPr="0072725D">
        <w:rPr>
          <w:rFonts w:hAnsi="Times New Roman" w:ascii="Times New Roman"/>
          <w:color w:val="auto"/>
          <w:sz w:val="24"/>
          <w:szCs w:val="24"/>
        </w:rPr>
        <w:t>I.D. GRAĐENJE d.o.o., Dugo Selo, Zagrebačka cesta 107, OIB: 38501951978</w:t>
      </w:r>
      <w:r w:rsidR="00F349AA" w:rsidRPr="0072725D">
        <w:rPr>
          <w:rFonts w:hAnsi="Times New Roman" w:ascii="Times New Roman"/>
          <w:color w:val="auto"/>
          <w:sz w:val="24"/>
          <w:szCs w:val="24"/>
          <w:lang w:val="hr-HR"/>
        </w:rPr>
        <w:t xml:space="preserve">, da </w:t>
      </w:r>
      <w:r w:rsidR="00F349AA" w:rsidRPr="0068550D">
        <w:rPr>
          <w:rFonts w:hAnsi="Times New Roman" w:ascii="Times New Roman"/>
          <w:color w:val="auto"/>
          <w:sz w:val="24"/>
          <w:szCs w:val="24"/>
          <w:lang w:val="hr-HR"/>
        </w:rPr>
        <w:t xml:space="preserve">u 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>roku petnaest (15) dana solidarno uplate na sudski depozit ovog suda IBAN: HR9223900011300000460 otvoren kod Hrvatske poštanske banke d. d., Zagreb, pozivom na broj 05-</w:t>
      </w:r>
      <w:r w:rsidR="0072725D">
        <w:rPr>
          <w:rFonts w:hAnsi="Times New Roman" w:ascii="Times New Roman"/>
          <w:color w:val="auto"/>
          <w:sz w:val="24"/>
          <w:szCs w:val="24"/>
          <w:lang w:val="hr-HR"/>
        </w:rPr>
        <w:t>4502</w:t>
      </w:r>
      <w:r w:rsidR="00684648" w:rsidRPr="00AA008D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5F09A9" w:rsidRPr="00AA008D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AA008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AA008D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AA008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AA008D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2725D" w:rsidP="001B1651" w:rsidR="001B1651" w:rsidRPr="00AA008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Podneskom od 23. svibnja 2016. </w:t>
      </w:r>
      <w:r w:rsidR="001B1651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Financijska agencija (dalje: FINA)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predložila je otvaranje </w:t>
      </w:r>
      <w:r w:rsidR="001B1651" w:rsidRPr="00AA008D">
        <w:rPr>
          <w:rFonts w:hAnsi="Times New Roman" w:ascii="Times New Roman"/>
          <w:color w:val="auto"/>
          <w:sz w:val="24"/>
          <w:szCs w:val="24"/>
          <w:lang w:val="hr-HR"/>
        </w:rPr>
        <w:t>stečajnog postupka nad gore navedenom pravnom osobom.</w:t>
      </w:r>
    </w:p>
    <w:p w:rsidRDefault="001B1651" w:rsidP="001B1651" w:rsidR="001B1651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837BE7">
        <w:rPr>
          <w:rFonts w:hAnsi="Times New Roman" w:ascii="Times New Roman"/>
          <w:color w:val="auto"/>
          <w:sz w:val="24"/>
          <w:szCs w:val="24"/>
          <w:lang w:val="hr-HR"/>
        </w:rPr>
        <w:t>594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837BE7">
        <w:rPr>
          <w:rFonts w:hAnsi="Times New Roman" w:ascii="Times New Roman"/>
          <w:color w:val="auto"/>
          <w:sz w:val="24"/>
          <w:szCs w:val="24"/>
          <w:lang w:val="hr-HR"/>
        </w:rPr>
        <w:t>1.857.801,51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837BE7">
        <w:rPr>
          <w:rFonts w:hAnsi="Times New Roman" w:ascii="Times New Roman"/>
          <w:color w:val="auto"/>
          <w:sz w:val="24"/>
          <w:szCs w:val="24"/>
          <w:lang w:val="hr-HR"/>
        </w:rPr>
        <w:t>četiri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684648" w:rsidR="00C8420E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EF1C55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837BE7">
        <w:rPr>
          <w:rFonts w:hAnsi="Times New Roman" w:ascii="Times New Roman"/>
          <w:color w:val="auto"/>
          <w:sz w:val="24"/>
          <w:szCs w:val="24"/>
          <w:lang w:val="hr-HR"/>
        </w:rPr>
        <w:t>1. lipnja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837BE7">
        <w:rPr>
          <w:rFonts w:hAnsi="Times New Roman" w:ascii="Times New Roman"/>
          <w:color w:val="auto"/>
          <w:sz w:val="24"/>
          <w:szCs w:val="24"/>
          <w:lang w:val="hr-HR"/>
        </w:rPr>
        <w:t>4502</w:t>
      </w:r>
      <w:r w:rsidR="00217F31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3335F4">
        <w:rPr>
          <w:rFonts w:hAnsi="Times New Roman" w:ascii="Times New Roman"/>
          <w:color w:val="auto"/>
          <w:sz w:val="24"/>
          <w:szCs w:val="24"/>
          <w:lang w:val="hr-HR"/>
        </w:rPr>
        <w:t>27. veljače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prethodni postupak radi utvrđivanja uvjeta 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za otvaranje stečajnog p</w:t>
      </w:r>
      <w:r w:rsidR="003335F4">
        <w:rPr>
          <w:rFonts w:hAnsi="Times New Roman" w:ascii="Times New Roman"/>
          <w:color w:val="auto"/>
          <w:sz w:val="24"/>
          <w:szCs w:val="24"/>
          <w:lang w:val="hr-HR"/>
        </w:rPr>
        <w:t>ostupka i određeno ročište za 28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. rujan 2017.</w:t>
      </w:r>
    </w:p>
    <w:p w:rsidRDefault="004C694E" w:rsidP="00F349AA" w:rsidR="004C694E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Rješenje</w:t>
      </w:r>
      <w:r w:rsidR="00217F31">
        <w:rPr>
          <w:rFonts w:hAnsi="Times New Roman" w:ascii="Times New Roman"/>
          <w:color w:val="auto"/>
          <w:sz w:val="24"/>
          <w:szCs w:val="24"/>
          <w:lang w:val="hr-HR"/>
        </w:rPr>
        <w:t>m i zaključkom suda broj St-</w:t>
      </w:r>
      <w:r w:rsidR="003335F4">
        <w:rPr>
          <w:rFonts w:hAnsi="Times New Roman" w:ascii="Times New Roman"/>
          <w:color w:val="auto"/>
          <w:sz w:val="24"/>
          <w:szCs w:val="24"/>
          <w:lang w:val="hr-HR"/>
        </w:rPr>
        <w:t>4502/16-5</w:t>
      </w:r>
      <w:r w:rsidR="00AD1B27">
        <w:rPr>
          <w:rFonts w:hAnsi="Times New Roman" w:ascii="Times New Roman"/>
          <w:color w:val="auto"/>
          <w:sz w:val="24"/>
          <w:szCs w:val="24"/>
          <w:lang w:val="hr-HR"/>
        </w:rPr>
        <w:t xml:space="preserve"> od 2</w:t>
      </w:r>
      <w:r w:rsidR="003335F4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2017. naloženo je zakonskom zastupniku dužnika da dostavi sudu popis imovine i obveza dužnika i izvješće o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 xml:space="preserve">financijsko-gospodarskom stanju dužnika. </w:t>
      </w:r>
      <w:r w:rsidR="00DA505F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Navedeni zaključak i rješenje zakonski zastupnik dužnika zaprimio </w:t>
      </w:r>
      <w:r w:rsidR="001415BE">
        <w:rPr>
          <w:rFonts w:hAnsi="Times New Roman" w:ascii="Times New Roman"/>
          <w:color w:val="auto"/>
          <w:sz w:val="24"/>
          <w:szCs w:val="24"/>
          <w:lang w:val="hr-HR"/>
        </w:rPr>
        <w:t>je putem e-oglasne ploče suda</w:t>
      </w:r>
      <w:r w:rsidR="00DA505F" w:rsidRPr="00AA008D">
        <w:rPr>
          <w:rFonts w:hAnsi="Times New Roman" w:ascii="Times New Roman"/>
          <w:color w:val="auto"/>
          <w:sz w:val="24"/>
          <w:szCs w:val="24"/>
          <w:lang w:val="hr-HR"/>
        </w:rPr>
        <w:t>, ali po istome nije postupio.</w:t>
      </w:r>
    </w:p>
    <w:p w:rsidRDefault="005F1B57" w:rsidP="00813A11" w:rsidR="00807628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58A2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Na </w:t>
      </w:r>
      <w:r w:rsidR="00126889" w:rsidRPr="00AA008D">
        <w:rPr>
          <w:rFonts w:hAnsi="Times New Roman" w:ascii="Times New Roman"/>
          <w:color w:val="auto"/>
          <w:sz w:val="24"/>
          <w:szCs w:val="24"/>
          <w:lang w:val="hr-HR"/>
        </w:rPr>
        <w:t>ročište</w:t>
      </w:r>
      <w:r w:rsidR="00BD6234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5958A2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415BE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 w:rsidR="004C694E" w:rsidRPr="00AA008D">
        <w:rPr>
          <w:rFonts w:hAnsi="Times New Roman" w:ascii="Times New Roman"/>
          <w:color w:val="auto"/>
          <w:sz w:val="24"/>
          <w:szCs w:val="24"/>
          <w:lang w:val="hr-HR"/>
        </w:rPr>
        <w:t>pristupio uredno pozv</w:t>
      </w:r>
      <w:r w:rsidR="00AD1B27">
        <w:rPr>
          <w:rFonts w:hAnsi="Times New Roman" w:ascii="Times New Roman"/>
          <w:color w:val="auto"/>
          <w:sz w:val="24"/>
          <w:szCs w:val="24"/>
          <w:lang w:val="hr-HR"/>
        </w:rPr>
        <w:t>ani zakonski zastupnik dužnika</w:t>
      </w:r>
      <w:r w:rsidR="001415B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3A96" w:rsidP="00B37219" w:rsidR="00290397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1415BE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7D3984">
        <w:rPr>
          <w:rFonts w:hAnsi="Times New Roman" w:ascii="Times New Roman"/>
          <w:color w:val="auto"/>
          <w:sz w:val="24"/>
          <w:szCs w:val="24"/>
          <w:lang w:val="hr-HR"/>
        </w:rPr>
        <w:t>. ožujak 2017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</w:t>
      </w:r>
      <w:r w:rsidR="00290397" w:rsidRPr="00AA008D">
        <w:rPr>
          <w:rFonts w:hAnsi="Times New Roman" w:ascii="Times New Roman"/>
          <w:color w:val="auto"/>
          <w:sz w:val="24"/>
          <w:szCs w:val="24"/>
          <w:lang w:val="hr-HR"/>
        </w:rPr>
        <w:t>je račun dužnika neprekidno u blokadi</w:t>
      </w:r>
      <w:r w:rsidR="0062213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B7C4E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1415BE">
        <w:rPr>
          <w:rFonts w:hAnsi="Times New Roman" w:ascii="Times New Roman"/>
          <w:color w:val="auto"/>
          <w:sz w:val="24"/>
          <w:szCs w:val="24"/>
          <w:lang w:val="hr-HR"/>
        </w:rPr>
        <w:t>140</w:t>
      </w:r>
      <w:r w:rsidR="00622138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290397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, a iznos evidentiranih nepodmirenih obveza iznosi </w:t>
      </w:r>
      <w:r w:rsidR="001415BE">
        <w:rPr>
          <w:rFonts w:hAnsi="Times New Roman" w:ascii="Times New Roman"/>
          <w:color w:val="auto"/>
          <w:sz w:val="24"/>
          <w:szCs w:val="24"/>
          <w:lang w:val="hr-HR"/>
        </w:rPr>
        <w:t>2.174.648,87</w:t>
      </w:r>
      <w:r w:rsidR="00290397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B37219" w:rsidP="00B37219" w:rsidR="00B37219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Službenim putem zatraženi su podaci o imovini dužnika. Iz dostavljene potvrde proizlazi da dužnik nema nekretnina u svojem vlasništvu.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AA008D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AA008D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B37219" w:rsidRPr="00AA008D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2D105B" w:rsidRPr="00AA008D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AA008D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B00F4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AA008D" w:rsidRPr="00AA008D">
        <w:rPr>
          <w:rFonts w:hAnsi="Times New Roman" w:ascii="Times New Roman"/>
          <w:color w:val="auto"/>
          <w:sz w:val="24"/>
          <w:szCs w:val="24"/>
          <w:lang w:val="hr-HR"/>
        </w:rPr>
        <w:t>. listopad</w:t>
      </w:r>
      <w:r w:rsidR="00993A4D"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AA008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7C0DEF" w:rsidR="00F349AA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F46FA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A008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AA008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F46FA" w:rsidP="00AB7A2F" w:rsidR="002F46FA" w:rsidRPr="00617DD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17DD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2F46FA" w:rsidP="00995CE9" w:rsidR="002F46FA" w:rsidRPr="00617DD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17D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7D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7D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7D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7D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7D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7DD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17DD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617DD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AA008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AA008D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17DD0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2F46FA">
      <w:rPr>
        <w:rFonts w:hAnsi="Verdana" w:ascii="Verdana"/>
        <w:color w:val="000000"/>
      </w:rPr>
      <w:t>4502/16-14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26889"/>
    <w:rsid w:val="001415BE"/>
    <w:rsid w:val="00167B57"/>
    <w:rsid w:val="00171A47"/>
    <w:rsid w:val="001B1651"/>
    <w:rsid w:val="001B72BB"/>
    <w:rsid w:val="001D3E0B"/>
    <w:rsid w:val="001E6CCF"/>
    <w:rsid w:val="001E7FD3"/>
    <w:rsid w:val="00205ED7"/>
    <w:rsid w:val="00217F31"/>
    <w:rsid w:val="00264B81"/>
    <w:rsid w:val="00290397"/>
    <w:rsid w:val="002A2E40"/>
    <w:rsid w:val="002A4896"/>
    <w:rsid w:val="002B2B94"/>
    <w:rsid w:val="002B5D12"/>
    <w:rsid w:val="002D105B"/>
    <w:rsid w:val="002D51B1"/>
    <w:rsid w:val="002F3067"/>
    <w:rsid w:val="002F3C78"/>
    <w:rsid w:val="002F46FA"/>
    <w:rsid w:val="00301B23"/>
    <w:rsid w:val="003335F4"/>
    <w:rsid w:val="003337B0"/>
    <w:rsid w:val="0033495A"/>
    <w:rsid w:val="0035128B"/>
    <w:rsid w:val="00370E24"/>
    <w:rsid w:val="0037512E"/>
    <w:rsid w:val="003761C7"/>
    <w:rsid w:val="00392A8C"/>
    <w:rsid w:val="00397A8A"/>
    <w:rsid w:val="003A5E14"/>
    <w:rsid w:val="003B489C"/>
    <w:rsid w:val="003D1F62"/>
    <w:rsid w:val="003E29C7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C694E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958A2"/>
    <w:rsid w:val="005D77E5"/>
    <w:rsid w:val="005F09A9"/>
    <w:rsid w:val="005F1B57"/>
    <w:rsid w:val="005F78CC"/>
    <w:rsid w:val="0060733B"/>
    <w:rsid w:val="0061665C"/>
    <w:rsid w:val="00617DD0"/>
    <w:rsid w:val="00622138"/>
    <w:rsid w:val="006313E1"/>
    <w:rsid w:val="00634151"/>
    <w:rsid w:val="00641AC7"/>
    <w:rsid w:val="0064633E"/>
    <w:rsid w:val="00684648"/>
    <w:rsid w:val="0068550D"/>
    <w:rsid w:val="006C598D"/>
    <w:rsid w:val="006F13B6"/>
    <w:rsid w:val="006F3774"/>
    <w:rsid w:val="0070781D"/>
    <w:rsid w:val="0072725D"/>
    <w:rsid w:val="007517D9"/>
    <w:rsid w:val="007575FB"/>
    <w:rsid w:val="00780BAD"/>
    <w:rsid w:val="00780EDE"/>
    <w:rsid w:val="007917F6"/>
    <w:rsid w:val="007C0DEF"/>
    <w:rsid w:val="007D3984"/>
    <w:rsid w:val="00803C60"/>
    <w:rsid w:val="00807628"/>
    <w:rsid w:val="00813A11"/>
    <w:rsid w:val="00816016"/>
    <w:rsid w:val="008205E0"/>
    <w:rsid w:val="008360CE"/>
    <w:rsid w:val="00837BE7"/>
    <w:rsid w:val="00845C43"/>
    <w:rsid w:val="008517A4"/>
    <w:rsid w:val="0085551B"/>
    <w:rsid w:val="008742C5"/>
    <w:rsid w:val="00884026"/>
    <w:rsid w:val="008850E6"/>
    <w:rsid w:val="008C2C01"/>
    <w:rsid w:val="008C30ED"/>
    <w:rsid w:val="008D3904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9B7C4E"/>
    <w:rsid w:val="009E26ED"/>
    <w:rsid w:val="00A126F9"/>
    <w:rsid w:val="00A16C74"/>
    <w:rsid w:val="00A51D1F"/>
    <w:rsid w:val="00A55B6B"/>
    <w:rsid w:val="00A60399"/>
    <w:rsid w:val="00AA008D"/>
    <w:rsid w:val="00AA1DA3"/>
    <w:rsid w:val="00AD1B27"/>
    <w:rsid w:val="00AD5596"/>
    <w:rsid w:val="00B279FF"/>
    <w:rsid w:val="00B37219"/>
    <w:rsid w:val="00B4313D"/>
    <w:rsid w:val="00B52C81"/>
    <w:rsid w:val="00B52E8B"/>
    <w:rsid w:val="00B55F94"/>
    <w:rsid w:val="00B57033"/>
    <w:rsid w:val="00B6310E"/>
    <w:rsid w:val="00B702D9"/>
    <w:rsid w:val="00B75533"/>
    <w:rsid w:val="00BD23E2"/>
    <w:rsid w:val="00BD6234"/>
    <w:rsid w:val="00BD6DD3"/>
    <w:rsid w:val="00BF09BB"/>
    <w:rsid w:val="00C0465A"/>
    <w:rsid w:val="00C137D9"/>
    <w:rsid w:val="00C32CC6"/>
    <w:rsid w:val="00C42917"/>
    <w:rsid w:val="00C564F9"/>
    <w:rsid w:val="00C572D6"/>
    <w:rsid w:val="00C77B65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A505F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EF1C55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00F4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F4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6F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6F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6F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6F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F4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6F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6F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6F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6F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4502</izvorni_sadrzaj>
    <derivirana_varijabla naziv="DomainObject.Predmet.Broj_1">4502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St-4502/2016</izvorni_sadrzaj>
    <derivirana_varijabla naziv="DomainObject.Predmet.OznakaBroj_1">St-4502/2016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I.D. GRAĐENJE d.o.o. zastupanog po punomoćniku LUKA BREŠČAKOVIĆ</izvorni_sadrzaj>
    <derivirana_varijabla naziv="DomainObject.Predmet.ProtustrankaFormated_1">  I.D. GRAĐENJE d.o.o. zastupanog po punomoćniku LUKA BREŠČAKOVIĆ</derivirana_varijabla>
  </DomainObject.Predmet.ProtustrankaFormated>
  <DomainObject.Predmet.ProtustrankaFormatedOIB>
    <izvorni_sadrzaj>  I.D. GRAĐENJE d.o.o., OIB 38501951978 zastupanog po punomoćniku LUKA BREŠČAKOVIĆ</izvorni_sadrzaj>
    <derivirana_varijabla naziv="DomainObject.Predmet.ProtustrankaFormatedOIB_1">  I.D. GRAĐENJE d.o.o., OIB 38501951978 zastupanog po punomoćniku LUKA BREŠČAKOVIĆ</derivirana_varijabla>
  </DomainObject.Predmet.ProtustrankaFormatedOIB>
  <DomainObject.Predmet.ProtustrankaFormatedWithAdress>
    <izvorni_sadrzaj> I.D. GRAĐENJE d.o.o., Zagrebačka cesta 107, 10370 Dugo Selo zastupanog po punomoćniku LUKA BREŠČAKOVIĆ</izvorni_sadrzaj>
    <derivirana_varijabla naziv="DomainObject.Predmet.ProtustrankaFormatedWithAdress_1"> I.D. GRAĐENJE d.o.o., Zagrebačka cesta 107, 10370 Dugo Selo zastupanog po punomoćniku LUKA BREŠČAKOVIĆ</derivirana_varijabla>
  </DomainObject.Predmet.ProtustrankaFormatedWithAdress>
  <DomainObject.Predmet.ProtustrankaFormatedWithAdressOIB>
    <izvorni_sadrzaj> I.D. GRAĐENJE d.o.o., OIB 38501951978, Zagrebačka cesta 107, 10370 Dugo Selo zastupanog po punomoćniku LUKA BREŠČAKOVIĆ</izvorni_sadrzaj>
    <derivirana_varijabla naziv="DomainObject.Predmet.ProtustrankaFormatedWithAdressOIB_1"> I.D. GRAĐENJE d.o.o., OIB 38501951978, Zagrebačka cesta 107, 10370 Dugo Selo zastupanog po punomoćniku LUKA BREŠČAKOVIĆ</derivirana_varijabla>
  </DomainObject.Predmet.ProtustrankaFormatedWithAdressOIB>
  <DomainObject.Predmet.ProtustrankaWithAdress>
    <izvorni_sadrzaj>I.D. GRAĐENJE d.o.o. Zagrebačka cesta 107, 10370 Dugo Selo</izvorni_sadrzaj>
    <derivirana_varijabla naziv="DomainObject.Predmet.ProtustrankaWithAdress_1">I.D. GRAĐENJE d.o.o. Zagrebačka cesta 107, 10370 Dugo Selo</derivirana_varijabla>
  </DomainObject.Predmet.ProtustrankaWithAdress>
  <DomainObject.Predmet.ProtustrankaWithAdressOIB>
    <izvorni_sadrzaj>I.D. GRAĐENJE d.o.o., OIB 38501951978, Zagrebačka cesta 107, 10370 Dugo Selo</izvorni_sadrzaj>
    <derivirana_varijabla naziv="DomainObject.Predmet.ProtustrankaWithAdressOIB_1">I.D. GRAĐENJE d.o.o., OIB 38501951978, Zagrebačka cesta 107, 10370 Dugo Selo</derivirana_varijabla>
  </DomainObject.Predmet.ProtustrankaWithAdressOIB>
  <DomainObject.Predmet.ProtustrankaNazivFormated>
    <izvorni_sadrzaj>I.D. GRAĐENJE d.o.o.</izvorni_sadrzaj>
    <derivirana_varijabla naziv="DomainObject.Predmet.ProtustrankaNazivFormated_1">I.D. GRAĐENJE d.o.o.</derivirana_varijabla>
  </DomainObject.Predmet.ProtustrankaNazivFormated>
  <DomainObject.Predmet.ProtustrankaNazivFormatedOIB>
    <izvorni_sadrzaj>I.D. GRAĐENJE d.o.o., OIB 38501951978</izvorni_sadrzaj>
    <derivirana_varijabla naziv="DomainObject.Predmet.ProtustrankaNazivFormatedOIB_1">I.D. GRAĐENJE d.o.o., OIB 38501951978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BREŠČAKOVIĆ; vjerovnici</izvorni_sadrzaj>
    <derivirana_varijabla naziv="DomainObject.Predmet.StrankaFormated_1">  FINA Regionalni centar Zagreb; LUKA BREŠČAKOVIĆ; vjerovnici</derivirana_varijabla>
  </DomainObject.Predmet.StrankaFormated>
  <DomainObject.Predmet.StrankaFormatedOIB>
    <izvorni_sadrzaj>  FINA Regionalni centar Zagreb, OIB 85821130368; LUKA BREŠČAKOVIĆ, OIB 86628334266; vjerovnici</izvorni_sadrzaj>
    <derivirana_varijabla naziv="DomainObject.Predmet.StrankaFormatedOIB_1">  FINA Regionalni centar Zagreb, OIB 85821130368; LUKA BREŠČAKOVIĆ, OIB 86628334266; vjerovnici</derivirana_varijabla>
  </DomainObject.Predmet.StrankaFormatedOIB>
  <DomainObject.Predmet.StrankaFormatedWithAdress>
    <izvorni_sadrzaj> FINA Regionalni centar Zagreb, Trg svibanjskih žrtava 1995. br. 1, 10000 Zagreb; LUKA BREŠČAKOVIĆ, Ferenščica II. 11D, 10000 Zagreb; vjerovnici</izvorni_sadrzaj>
    <derivirana_varijabla naziv="DomainObject.Predmet.StrankaFormatedWithAdress_1"> FINA Regionalni centar Zagreb, Trg svibanjskih žrtava 1995. br. 1, 10000 Zagreb; LUKA BREŠČAKOVIĆ, Ferenščica II. 11D, 10000 Zagreb; vjerovnici</derivirana_varijabla>
  </DomainObject.Predmet.StrankaFormatedWithAdress>
  <DomainObject.Predmet.StrankaFormatedWithAdressOIB>
    <izvorni_sadrzaj> FINA Regionalni centar Zagreb, OIB 85821130368, Trg svibanjskih žrtava 1995. br. 1, 10000 Zagreb; LUKA BREŠČAKOVIĆ, OIB 86628334266, Ferenščica II. 11D, 10000 Zagreb; vjerovnici</izvorni_sadrzaj>
    <derivirana_varijabla naziv="DomainObject.Predmet.StrankaFormatedWithAdressOIB_1"> FINA Regionalni centar Zagreb, OIB 85821130368, Trg svibanjskih žrtava 1995. br. 1, 10000 Zagreb; LUKA BREŠČAKOVIĆ, OIB 86628334266, Ferenščica II. 11D, 10000 Zagreb; vjerovnici</derivirana_varijabla>
  </DomainObject.Predmet.StrankaFormatedWithAdressOIB>
  <DomainObject.Predmet.StrankaWithAdress>
    <izvorni_sadrzaj>FINA Regionalni centar Zagreb Trg svibanjskih žrtava 1995. br. 1,10000 Zagreb,LUKA BREŠČAKOVIĆ Ferenščica II. 11D,10000 Zagreb,vjerovnici </izvorni_sadrzaj>
    <derivirana_varijabla naziv="DomainObject.Predmet.StrankaWithAdress_1">FINA Regionalni centar Zagreb Trg svibanjskih žrtava 1995. br. 1,10000 Zagreb,LUKA BREŠČAKOVIĆ Ferenščica II. 11D,10000 Zagreb,vjerovnici </derivirana_varijabla>
  </DomainObject.Predmet.StrankaWithAdress>
  <DomainObject.Predmet.StrankaWithAdressOIB>
    <izvorni_sadrzaj>FINA Regionalni centar Zagreb, OIB 85821130368, Trg svibanjskih žrtava 1995. br. 1,10000 Zagreb,LUKA BREŠČAKOVIĆ, OIB 86628334266, Ferenščica II. 11D,10000 Zagreb,vjerovnici</izvorni_sadrzaj>
    <derivirana_varijabla naziv="DomainObject.Predmet.StrankaWithAdressOIB_1">FINA Regionalni centar Zagreb, OIB 85821130368, Trg svibanjskih žrtava 1995. br. 1,10000 Zagreb,LUKA BREŠČAKOVIĆ, OIB 86628334266, Ferenščica II. 11D,10000 Zagreb,vjerovnici</derivirana_varijabla>
  </DomainObject.Predmet.StrankaWithAdressOIB>
  <DomainObject.Predmet.StrankaNazivFormated>
    <izvorni_sadrzaj>FINA Regionalni centar Zagreb,LUKA BREŠČAKOVIĆ,vjerovnici</izvorni_sadrzaj>
    <derivirana_varijabla naziv="DomainObject.Predmet.StrankaNazivFormated_1">FINA Regionalni centar Zagreb,LUKA BREŠČAKOVIĆ,vjerovnici</derivirana_varijabla>
  </DomainObject.Predmet.StrankaNazivFormated>
  <DomainObject.Predmet.StrankaNazivFormatedOIB>
    <izvorni_sadrzaj>FINA Regionalni centar Zagreb, OIB 85821130368,LUKA BREŠČAKOVIĆ, OIB 86628334266,vjerovnici</izvorni_sadrzaj>
    <derivirana_varijabla naziv="DomainObject.Predmet.StrankaNazivFormatedOIB_1">FINA Regionalni centar Zagreb, OIB 85821130368,LUKA BREŠČAKOVIĆ, OIB 86628334266,vjerovnici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LUKA BREŠČAKOVIĆ</item>
      <item>vjerovnici</item>
    </izvorni_sadrzaj>
    <derivirana_varijabla naziv="DomainObject.Predmet.StrankaListFormated_1">
      <item>FINA Regionalni centar Zagreb</item>
      <item>LUKA BREŠČAKOVIĆ</item>
      <item>vjerovnici</item>
    </derivirana_varijabla>
  </DomainObject.Predmet.StrankaListFormated>
  <DomainObject.Predmet.StrankaListFormatedOIB>
    <izvorni_sadrzaj>
      <item>FINA Regionalni centar Zagreb, OIB 85821130368</item>
      <item>LUKA BREŠČAKOVIĆ, OIB 86628334266</item>
      <item>vjerovnici</item>
    </izvorni_sadrzaj>
    <derivirana_varijabla naziv="DomainObject.Predmet.StrankaListFormatedOIB_1">
      <item>FINA Regionalni centar Zagreb, OIB 85821130368</item>
      <item>LUKA BREŠČAKOVIĆ, OIB 86628334266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LUKA BREŠČAKOVIĆ, Ferenščica II. 11D, 10000 Zagreb</item>
      <item>vjerovnici</item>
    </izvorni_sadrzaj>
    <derivirana_varijabla naziv="DomainObject.Predmet.StrankaListFormatedWithAdress_1">
      <item>FINA Regionalni centar Zagreb, Trg svibanjskih žrtava 1995. br. 1, 10000 Zagreb</item>
      <item>LUKA BREŠČAKOVIĆ, Ferenščica II. 11D,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LUKA BREŠČAKOVIĆ, OIB 86628334266, Ferenščica II. 11D,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LUKA BREŠČAKOVIĆ, OIB 86628334266, Ferenščica II. 11D, 10000 Zagreb</item>
      <item>vjerovnici</item>
    </derivirana_varijabla>
  </DomainObject.Predmet.StrankaListFormatedWithAdressOIB>
  <DomainObject.Predmet.StrankaListNazivFormated>
    <izvorni_sadrzaj>
      <item>FINA Regionalni centar Zagreb</item>
      <item>LUKA BREŠČAKOVIĆ</item>
      <item>vjerovnici</item>
    </izvorni_sadrzaj>
    <derivirana_varijabla naziv="DomainObject.Predmet.StrankaListNazivFormated_1">
      <item>FINA Regionalni centar Zagreb</item>
      <item>LUKA BREŠČAKOVIĆ</item>
      <item>vjerovnici</item>
    </derivirana_varijabla>
  </DomainObject.Predmet.StrankaListNazivFormated>
  <DomainObject.Predmet.StrankaListNazivFormatedOIB>
    <izvorni_sadrzaj>
      <item>FINA Regionalni centar Zagreb, OIB 85821130368</item>
      <item>LUKA BREŠČAKOVIĆ, OIB 86628334266</item>
      <item>vjerovnici</item>
    </izvorni_sadrzaj>
    <derivirana_varijabla naziv="DomainObject.Predmet.StrankaListNazivFormatedOIB_1">
      <item>FINA Regionalni centar Zagreb, OIB 85821130368</item>
      <item>LUKA BREŠČAKOVIĆ, OIB 86628334266</item>
      <item>vjerovnici</item>
    </derivirana_varijabla>
  </DomainObject.Predmet.StrankaListNazivFormatedOIB>
  <DomainObject.Predmet.ProtuStrankaListFormated>
    <izvorni_sadrzaj>
      <item>I.D. GRAĐENJE d.o.o. zastupanog po punomoćniku LUKA BREŠČAKOVIĆ</item>
    </izvorni_sadrzaj>
    <derivirana_varijabla naziv="DomainObject.Predmet.ProtuStrankaListFormated_1">
      <item>I.D. GRAĐENJE d.o.o. zastupanog po punomoćniku LUKA BREŠČAKOVIĆ</item>
    </derivirana_varijabla>
  </DomainObject.Predmet.ProtuStrankaListFormated>
  <DomainObject.Predmet.ProtuStrankaListFormatedOIB>
    <izvorni_sadrzaj>
      <item>I.D. GRAĐENJE d.o.o., OIB 38501951978 zastupanog po punomoćniku LUKA BREŠČAKOVIĆ</item>
    </izvorni_sadrzaj>
    <derivirana_varijabla naziv="DomainObject.Predmet.ProtuStrankaListFormatedOIB_1">
      <item>I.D. GRAĐENJE d.o.o., OIB 38501951978 zastupanog po punomoćniku LUKA BREŠČAKOVIĆ</item>
    </derivirana_varijabla>
  </DomainObject.Predmet.ProtuStrankaListFormatedOIB>
  <DomainObject.Predmet.ProtuStrankaListFormatedWithAdress>
    <izvorni_sadrzaj>
      <item>I.D. GRAĐENJE d.o.o., Zagrebačka cesta 107, 10370 Dugo Selo zastupanog po punomoćniku LUKA BREŠČAKOVIĆ</item>
    </izvorni_sadrzaj>
    <derivirana_varijabla naziv="DomainObject.Predmet.ProtuStrankaListFormatedWithAdress_1">
      <item>I.D. GRAĐENJE d.o.o., Zagrebačka cesta 107, 10370 Dugo Selo zastupanog po punomoćniku LUKA BREŠČAKOVIĆ</item>
    </derivirana_varijabla>
  </DomainObject.Predmet.ProtuStrankaListFormatedWithAdress>
  <DomainObject.Predmet.ProtuStrankaListFormatedWithAdressOIB>
    <izvorni_sadrzaj>
      <item>I.D. GRAĐENJE d.o.o., OIB 38501951978, Zagrebačka cesta 107, 10370 Dugo Selo zastupanog po punomoćniku LUKA BREŠČAKOVIĆ</item>
    </izvorni_sadrzaj>
    <derivirana_varijabla naziv="DomainObject.Predmet.ProtuStrankaListFormatedWithAdressOIB_1">
      <item>I.D. GRAĐENJE d.o.o., OIB 38501951978, Zagrebačka cesta 107, 10370 Dugo Selo zastupanog po punomoćniku LUKA BREŠČAKOVIĆ</item>
    </derivirana_varijabla>
  </DomainObject.Predmet.ProtuStrankaListFormatedWithAdressOIB>
  <DomainObject.Predmet.ProtuStrankaListNazivFormated>
    <izvorni_sadrzaj>
      <item>I.D. GRAĐENJE d.o.o.</item>
    </izvorni_sadrzaj>
    <derivirana_varijabla naziv="DomainObject.Predmet.ProtuStrankaListNazivFormated_1">
      <item>I.D. GRAĐENJE d.o.o.</item>
    </derivirana_varijabla>
  </DomainObject.Predmet.ProtuStrankaListNazivFormated>
  <DomainObject.Predmet.ProtuStrankaListNazivFormatedOIB>
    <izvorni_sadrzaj>
      <item>I.D. GRAĐENJE d.o.o., OIB 38501951978</item>
    </izvorni_sadrzaj>
    <derivirana_varijabla naziv="DomainObject.Predmet.ProtuStrankaListNazivFormatedOIB_1">
      <item>I.D. GRAĐENJE d.o.o., OIB 38501951978</item>
    </derivirana_varijabla>
  </DomainObject.Predmet.ProtuStrankaListNazivFormatedOIB>
  <DomainObject.Predmet.OstaliListFormated>
    <izvorni_sadrzaj>
      <item>LUKA BREŠČAKOVIĆ punomoćnik sudionika u postupku I.D. GRAĐENJE d.o.o.</item>
    </izvorni_sadrzaj>
    <derivirana_varijabla naziv="DomainObject.Predmet.OstaliListFormated_1">
      <item>LUKA BREŠČAKOVIĆ punomoćnik sudionika u postupku I.D. GRAĐENJE d.o.o.</item>
    </derivirana_varijabla>
  </DomainObject.Predmet.OstaliListFormated>
  <DomainObject.Predmet.OstaliListFormatedOIB>
    <izvorni_sadrzaj>
      <item>LUKA BREŠČAKOVIĆ, OIB 86628334266 punomoćnik sudionika u postupku I.D. GRAĐENJE d.o.o.</item>
    </izvorni_sadrzaj>
    <derivirana_varijabla naziv="DomainObject.Predmet.OstaliListFormatedOIB_1">
      <item>LUKA BREŠČAKOVIĆ, OIB 86628334266 punomoćnik sudionika u postupku I.D. GRAĐENJE d.o.o.</item>
    </derivirana_varijabla>
  </DomainObject.Predmet.OstaliListFormatedOIB>
  <DomainObject.Predmet.OstaliListFormatedWithAdress>
    <izvorni_sadrzaj>
      <item>LUKA BREŠČAKOVIĆ, Ferenščica II. 11 D, 10000 Zagreb punomoćnik sudionika u postupku I.D. GRAĐENJE d.o.o.</item>
    </izvorni_sadrzaj>
    <derivirana_varijabla naziv="DomainObject.Predmet.OstaliListFormatedWithAdress_1">
      <item>LUKA BREŠČAKOVIĆ, Ferenščica II. 11 D, 10000 Zagreb punomoćnik sudionika u postupku I.D. GRAĐENJE d.o.o.</item>
    </derivirana_varijabla>
  </DomainObject.Predmet.OstaliListFormatedWithAdress>
  <DomainObject.Predmet.OstaliListFormatedWithAdressOIB>
    <izvorni_sadrzaj>
      <item>LUKA BREŠČAKOVIĆ, OIB 86628334266, Ferenščica II. 11 D, 10000 Zagreb punomoćnik sudionika u postupku I.D. GRAĐENJE d.o.o.</item>
    </izvorni_sadrzaj>
    <derivirana_varijabla naziv="DomainObject.Predmet.OstaliListFormatedWithAdressOIB_1">
      <item>LUKA BREŠČAKOVIĆ, OIB 86628334266, Ferenščica II. 11 D, 10000 Zagreb punomoćnik sudionika u postupku I.D. GRAĐENJE d.o.o.</item>
    </derivirana_varijabla>
  </DomainObject.Predmet.OstaliListFormatedWithAdressOIB>
  <DomainObject.Predmet.OstaliListNazivFormated>
    <izvorni_sadrzaj>
      <item>LUKA BREŠČAKOVIĆ</item>
    </izvorni_sadrzaj>
    <derivirana_varijabla naziv="DomainObject.Predmet.OstaliListNazivFormated_1">
      <item>LUKA BREŠČAKOVIĆ</item>
    </derivirana_varijabla>
  </DomainObject.Predmet.OstaliListNazivFormated>
  <DomainObject.Predmet.OstaliListNazivFormatedOIB>
    <izvorni_sadrzaj>
      <item>LUKA BREŠČAKOVIĆ, OIB 86628334266</item>
    </izvorni_sadrzaj>
    <derivirana_varijabla naziv="DomainObject.Predmet.OstaliListNazivFormatedOIB_1">
      <item>LUKA BREŠČAKOVIĆ, OIB 86628334266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I.D. GRAĐENJE d.o.o.</izvorni_sadrzaj>
    <derivirana_varijabla naziv="DomainObject.Predmet.ProtustrankaIDrugi_1">I.D.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I.D. GRAĐENJE d.o.o., OIB 38501951978, Zagrebačka cesta 107, 10370 Dugo Selo</izvorni_sadrzaj>
    <derivirana_varijabla naziv="DomainObject.Predmet.ProtustrankaIDrugiAdressOIB_1">I.D. GRAĐENJE d.o.o., OIB 38501951978, Zagrebačka cesta 107,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I.D. GRAĐENJE d.o.o.</item>
      <item>LUKA BREŠČAKOVIĆ</item>
      <item>LUKA BREŠČAKOVIĆ</item>
      <item>vjerovnici</item>
    </izvorni_sadrzaj>
    <derivirana_varijabla naziv="DomainObject.Predmet.SudioniciListNaziv_1">
      <item>FINA Regionalni centar Zagreb</item>
      <item>I.D. GRAĐENJE d.o.o.</item>
      <item>LUKA BREŠČAKOVIĆ</item>
      <item>LUKA BREŠČAKOVIĆ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I.D. GRAĐENJE d.o.o., OIB 38501951978, Zagrebačka cesta 107,10370 Dugo Selo</item>
      <item>LUKA BREŠČAKOVIĆ, OIB 86628334266, Ferenščica II. 11 D,10000 Zagreb</item>
      <item>LUKA BREŠČAKOVIĆ, OIB 86628334266, Ferenščica II. 11D,10000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I.D. GRAĐENJE d.o.o., OIB 38501951978, Zagrebačka cesta 107,10370 Dugo Selo</item>
      <item>LUKA BREŠČAKOVIĆ, OIB 86628334266, Ferenščica II. 11 D,10000 Zagreb</item>
      <item>LUKA BREŠČAKOVIĆ, OIB 86628334266, Ferenščica II. 11D,10000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38501951978</item>
      <item>, OIB 86628334266</item>
      <item>, OIB 86628334266</item>
      <item>, OIB null</item>
    </izvorni_sadrzaj>
    <derivirana_varijabla naziv="DomainObject.Predmet.SudioniciListNazivOIB_1">
      <item>, OIB 85821130368</item>
      <item>, OIB 38501951978</item>
      <item>, OIB 86628334266</item>
      <item>, OIB 86628334266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735</properties:Words>
  <properties:Characters>4041</properties:Characters>
  <properties:Lines>83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2017-10-09T07:32:00Z</dcterms:created>
  <dc:creator>MINISTARSTVO PRAVOSUĐA</dc:creator>
  <cp:lastModifiedBy>Kristina Švajger</cp:lastModifiedBy>
  <cp:lastPrinted>2017-10-06T12:47:00Z</cp:lastPrinted>
  <dcterms:modified xmlns:xsi="http://www.w3.org/2001/XMLSchema-instance" xsi:type="dcterms:W3CDTF">2017-10-09T07:40:00Z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