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7e7b7" w14:paraId="e37e7b7" w:rsidRDefault="005278A3" w:rsidP="00BC6ADD" w:rsidR="00C01E12">
      <w:pPr>
        <w:jc w:val="both"/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23900" cx="552450"/>
            <wp:effectExtent b="0" r="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A5941" w:rsidRPr="00DA5941">
        <w:rPr>
          <w:b/>
        </w:rPr>
        <w:t xml:space="preserve"> </w:t>
      </w:r>
      <w:r w:rsidR="00DA5941">
        <w:rPr>
          <w:b/>
        </w:rPr>
        <w:tab/>
      </w:r>
      <w:r w:rsidR="00DA5941">
        <w:rPr>
          <w:b/>
        </w:rPr>
        <w:tab/>
      </w:r>
      <w:r w:rsidR="00DA5941">
        <w:rPr>
          <w:b/>
        </w:rPr>
        <w:tab/>
      </w:r>
      <w:r w:rsidR="00DA5941">
        <w:rPr>
          <w:b/>
        </w:rPr>
        <w:tab/>
      </w:r>
      <w:r w:rsidR="00DA5941">
        <w:rPr>
          <w:b/>
        </w:rPr>
        <w:tab/>
      </w:r>
      <w:r w:rsidR="00DA5941">
        <w:rPr>
          <w:b/>
        </w:rPr>
        <w:tab/>
      </w:r>
      <w:r w:rsidR="00DA5941">
        <w:rPr>
          <w:b/>
        </w:rPr>
        <w:tab/>
      </w:r>
      <w:r w:rsidR="00DA5941">
        <w:rPr>
          <w:b/>
        </w:rPr>
        <w:tab/>
      </w:r>
      <w:r w:rsidR="00DA5941" w:rsidRPr="00DA5941">
        <w:rPr>
          <w:b/>
        </w:rPr>
        <w:t>Broj: 7/St-</w:t>
      </w:r>
      <w:r w:rsidR="00550C94">
        <w:rPr>
          <w:b/>
        </w:rPr>
        <w:t>1162/2017-</w:t>
      </w:r>
      <w:r w:rsidR="00877CD1">
        <w:rPr>
          <w:b/>
        </w:rPr>
        <w:t>11</w:t>
      </w:r>
    </w:p>
    <w:p w:rsidRDefault="00BC6ADD" w:rsidP="00BC6ADD" w:rsidR="00BC6ADD" w:rsidRPr="00C01E12">
      <w:pPr>
        <w:jc w:val="both"/>
        <w:rPr>
          <w:b/>
        </w:rPr>
      </w:pPr>
      <w:r w:rsidRPr="00C01E12">
        <w:rPr>
          <w:b/>
        </w:rPr>
        <w:t>REPUBLIKA HRVATSKA</w:t>
      </w:r>
    </w:p>
    <w:p w:rsidRDefault="00D13C7A" w:rsidP="00BC6ADD" w:rsidR="00605405">
      <w:pPr>
        <w:jc w:val="both"/>
        <w:rPr>
          <w:b/>
        </w:rPr>
      </w:pPr>
      <w:r>
        <w:rPr>
          <w:b/>
        </w:rPr>
        <w:t>TRGOVAČKI SUD U OSIJEKU</w:t>
      </w:r>
    </w:p>
    <w:p w:rsidRDefault="00163EBB" w:rsidP="00605405" w:rsidR="00605405">
      <w:pPr>
        <w:jc w:val="both"/>
        <w:rPr>
          <w:b/>
        </w:rPr>
      </w:pPr>
      <w:r>
        <w:rPr>
          <w:b/>
        </w:rPr>
        <w:t xml:space="preserve">STALNA SLUŽBA </w:t>
      </w:r>
      <w:r w:rsidR="009F661A">
        <w:rPr>
          <w:b/>
        </w:rPr>
        <w:t>U SLAVONSKOM BRODU</w:t>
      </w:r>
      <w:r w:rsidR="00605405">
        <w:rPr>
          <w:b/>
        </w:rPr>
        <w:t xml:space="preserve">                                                 </w:t>
      </w:r>
      <w:r w:rsidR="00C4522B">
        <w:rPr>
          <w:b/>
        </w:rPr>
        <w:t xml:space="preserve">                    </w:t>
      </w:r>
    </w:p>
    <w:p w:rsidRDefault="00605405" w:rsidP="00605405" w:rsidR="00605405">
      <w:pPr>
        <w:jc w:val="both"/>
        <w:rPr>
          <w:b/>
        </w:rPr>
      </w:pPr>
      <w:r>
        <w:rPr>
          <w:b/>
        </w:rPr>
        <w:t>Trg pobjede 13</w:t>
      </w:r>
      <w:r w:rsidR="009F661A" w:rsidRPr="009F661A">
        <w:rPr>
          <w:b/>
        </w:rPr>
        <w:t xml:space="preserve"> </w:t>
      </w:r>
      <w:r w:rsidR="009F661A">
        <w:rPr>
          <w:b/>
        </w:rPr>
        <w:t xml:space="preserve">  </w:t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</w:p>
    <w:p w:rsidRDefault="00C4522B" w:rsidP="00605405" w:rsidR="00C4522B" w:rsidRPr="00C01E12">
      <w:pPr>
        <w:jc w:val="both"/>
        <w:rPr>
          <w:b/>
        </w:rPr>
      </w:pPr>
      <w:r>
        <w:rPr>
          <w:b/>
        </w:rPr>
        <w:t>Slavonski Brod</w:t>
      </w:r>
    </w:p>
    <w:p w:rsidRDefault="0005691B" w:rsidP="00BC6ADD" w:rsidR="0005691B" w:rsidRPr="00C01E12">
      <w:pPr>
        <w:jc w:val="both"/>
        <w:rPr>
          <w:b/>
        </w:rPr>
      </w:pPr>
    </w:p>
    <w:p w:rsidRDefault="0005691B" w:rsidP="0005691B" w:rsidR="00BC6ADD">
      <w:pPr>
        <w:jc w:val="center"/>
        <w:rPr>
          <w:b/>
        </w:rPr>
      </w:pPr>
      <w:r w:rsidRPr="0005691B">
        <w:rPr>
          <w:b/>
        </w:rPr>
        <w:t>R E P U B L I K A   H R V A T S K A</w:t>
      </w:r>
    </w:p>
    <w:p w:rsidRDefault="0005691B" w:rsidP="0005691B" w:rsidR="0005691B" w:rsidRPr="0005691B">
      <w:pPr>
        <w:jc w:val="center"/>
        <w:rPr>
          <w:b/>
        </w:rPr>
      </w:pPr>
    </w:p>
    <w:p w:rsidRDefault="00BC6ADD" w:rsidP="007B26D8" w:rsidR="00BC6ADD" w:rsidRPr="007B26D8">
      <w:pPr>
        <w:jc w:val="center"/>
        <w:rPr>
          <w:b/>
        </w:rPr>
      </w:pPr>
      <w:r w:rsidRPr="007B26D8">
        <w:rPr>
          <w:b/>
        </w:rPr>
        <w:t>R</w:t>
      </w:r>
      <w:r w:rsidR="00C41E5F">
        <w:rPr>
          <w:b/>
        </w:rPr>
        <w:t xml:space="preserve"> </w:t>
      </w:r>
      <w:r w:rsidRPr="007B26D8">
        <w:rPr>
          <w:b/>
        </w:rPr>
        <w:t>J</w:t>
      </w:r>
      <w:r w:rsidR="00C41E5F">
        <w:rPr>
          <w:b/>
        </w:rPr>
        <w:t xml:space="preserve"> </w:t>
      </w:r>
      <w:r w:rsidRPr="007B26D8">
        <w:rPr>
          <w:b/>
        </w:rPr>
        <w:t>E</w:t>
      </w:r>
      <w:r w:rsidR="00C41E5F">
        <w:rPr>
          <w:b/>
        </w:rPr>
        <w:t xml:space="preserve"> </w:t>
      </w:r>
      <w:r w:rsidRPr="007B26D8">
        <w:rPr>
          <w:b/>
        </w:rPr>
        <w:t>Š</w:t>
      </w:r>
      <w:r w:rsidR="00C41E5F">
        <w:rPr>
          <w:b/>
        </w:rPr>
        <w:t xml:space="preserve"> </w:t>
      </w:r>
      <w:r w:rsidRPr="007B26D8">
        <w:rPr>
          <w:b/>
        </w:rPr>
        <w:t>E</w:t>
      </w:r>
      <w:r w:rsidR="00C41E5F">
        <w:rPr>
          <w:b/>
        </w:rPr>
        <w:t xml:space="preserve"> </w:t>
      </w:r>
      <w:r w:rsidRPr="007B26D8">
        <w:rPr>
          <w:b/>
        </w:rPr>
        <w:t>N</w:t>
      </w:r>
      <w:r w:rsidR="00C41E5F">
        <w:rPr>
          <w:b/>
        </w:rPr>
        <w:t xml:space="preserve"> </w:t>
      </w:r>
      <w:r w:rsidRPr="007B26D8">
        <w:rPr>
          <w:b/>
        </w:rPr>
        <w:t>J</w:t>
      </w:r>
      <w:r w:rsidR="00C41E5F">
        <w:rPr>
          <w:b/>
        </w:rPr>
        <w:t xml:space="preserve"> </w:t>
      </w:r>
      <w:r w:rsidRPr="007B26D8">
        <w:rPr>
          <w:b/>
        </w:rPr>
        <w:t>E</w:t>
      </w:r>
    </w:p>
    <w:p w:rsidRDefault="0005691B" w:rsidP="00BC6ADD" w:rsidR="0005691B">
      <w:pPr>
        <w:jc w:val="both"/>
      </w:pPr>
    </w:p>
    <w:p w:rsidRDefault="00BC6ADD" w:rsidP="00BC6ADD" w:rsidR="00BC6ADD">
      <w:pPr>
        <w:jc w:val="both"/>
      </w:pPr>
      <w:r w:rsidRPr="008E4C6B">
        <w:rPr>
          <w:b/>
        </w:rPr>
        <w:t xml:space="preserve"> </w:t>
      </w:r>
      <w:r w:rsidR="0005691B">
        <w:rPr>
          <w:b/>
        </w:rPr>
        <w:tab/>
      </w:r>
      <w:r w:rsidR="0005691B">
        <w:rPr>
          <w:b/>
        </w:rPr>
        <w:tab/>
      </w:r>
      <w:r w:rsidR="008A117C" w:rsidRPr="00527AF6">
        <w:t xml:space="preserve">TRGOVAČKI SUD U OSIJEKU, </w:t>
      </w:r>
      <w:r w:rsidR="00C41E5F" w:rsidRPr="00527AF6">
        <w:t xml:space="preserve">STALNA SLUŽBA </w:t>
      </w:r>
      <w:r w:rsidR="007C1DF6" w:rsidRPr="00527AF6">
        <w:t>U SLAVONSKOM BRODU</w:t>
      </w:r>
      <w:r w:rsidRPr="00527AF6">
        <w:t>, po steč</w:t>
      </w:r>
      <w:r w:rsidRPr="005925B8">
        <w:t>ajnoj sutkinji Mirni Vujčić,</w:t>
      </w:r>
      <w:r w:rsidR="00DD021F">
        <w:t xml:space="preserve"> postupajući po</w:t>
      </w:r>
      <w:r w:rsidRPr="005925B8">
        <w:t xml:space="preserve"> </w:t>
      </w:r>
      <w:r w:rsidR="0012686B" w:rsidRPr="0012686B">
        <w:t>prijedlogu  predlagatelj</w:t>
      </w:r>
      <w:r w:rsidR="00CA107E">
        <w:t>a</w:t>
      </w:r>
      <w:r w:rsidR="0012686B" w:rsidRPr="0012686B">
        <w:t xml:space="preserve"> </w:t>
      </w:r>
      <w:r w:rsidR="00CA107E" w:rsidRPr="00CA107E">
        <w:t xml:space="preserve">FINANCIJSKE AGENCIJE, Regionalnog centra </w:t>
      </w:r>
      <w:r w:rsidR="00927123">
        <w:t>Zagreb</w:t>
      </w:r>
      <w:r w:rsidR="0012686B" w:rsidRPr="0012686B">
        <w:t>,</w:t>
      </w:r>
      <w:r w:rsidR="00DA5941">
        <w:t xml:space="preserve"> Podružnice </w:t>
      </w:r>
      <w:r w:rsidR="00927123">
        <w:t>Zagreb</w:t>
      </w:r>
      <w:r w:rsidR="00DA5941">
        <w:t>,</w:t>
      </w:r>
      <w:r w:rsidR="0012686B" w:rsidRPr="0012686B">
        <w:t xml:space="preserve"> za otvaranje stečajnog postupka nad stečajnim dužnikom</w:t>
      </w:r>
      <w:r w:rsidR="00927123">
        <w:t xml:space="preserve"> VIA TOURS putnička agencija društvo s ograničenom odgovornošću, skraćena tvrtka: VIA TOURS d.o.o.</w:t>
      </w:r>
      <w:r w:rsidR="0012686B" w:rsidRPr="0012686B">
        <w:t>,</w:t>
      </w:r>
      <w:r w:rsidR="00927123">
        <w:t xml:space="preserve"> Zabok, Matije Gupca 97 OIB 45600104808</w:t>
      </w:r>
      <w:r w:rsidR="009F661A">
        <w:t xml:space="preserve"> </w:t>
      </w:r>
      <w:r w:rsidRPr="005925B8">
        <w:t xml:space="preserve">nakon </w:t>
      </w:r>
      <w:r w:rsidR="00927123">
        <w:t xml:space="preserve"> </w:t>
      </w:r>
      <w:r w:rsidRPr="005925B8">
        <w:t>ročišta</w:t>
      </w:r>
      <w:r w:rsidR="00527AF6" w:rsidRPr="00527AF6">
        <w:t xml:space="preserve"> dana </w:t>
      </w:r>
      <w:r w:rsidR="00927123">
        <w:t>23. veljače 2018</w:t>
      </w:r>
      <w:r w:rsidR="00527AF6" w:rsidRPr="00527AF6">
        <w:t>. godine</w:t>
      </w:r>
      <w:r w:rsidR="00527AF6">
        <w:t xml:space="preserve"> radi</w:t>
      </w:r>
      <w:r w:rsidRPr="005925B8">
        <w:t xml:space="preserve"> </w:t>
      </w:r>
      <w:r w:rsidR="009F661A" w:rsidRPr="009F661A">
        <w:t xml:space="preserve">očitovanja o prijedlogu za otvaranje stečajnog postupka </w:t>
      </w:r>
      <w:r w:rsidR="00527AF6">
        <w:t>i</w:t>
      </w:r>
      <w:r w:rsidR="009F661A" w:rsidRPr="009F661A">
        <w:t xml:space="preserve"> </w:t>
      </w:r>
      <w:r w:rsidR="009F661A">
        <w:t xml:space="preserve">rasprave </w:t>
      </w:r>
      <w:r w:rsidR="009F661A" w:rsidRPr="009F661A">
        <w:t>o pretpostavkama za otvaranje stečajnog postupka</w:t>
      </w:r>
      <w:r w:rsidR="009F661A">
        <w:t xml:space="preserve">, </w:t>
      </w:r>
      <w:r w:rsidR="00C4522B" w:rsidRPr="00527AF6">
        <w:t xml:space="preserve">dana </w:t>
      </w:r>
      <w:r w:rsidR="00927123">
        <w:t>26</w:t>
      </w:r>
      <w:r w:rsidR="00A30A3A">
        <w:t xml:space="preserve">. </w:t>
      </w:r>
      <w:r w:rsidR="00927123">
        <w:t>veljače 2018</w:t>
      </w:r>
      <w:r w:rsidRPr="005925B8">
        <w:t>. godine</w:t>
      </w:r>
    </w:p>
    <w:p w:rsidRDefault="0005691B" w:rsidP="00BC6ADD" w:rsidR="0005691B">
      <w:pPr>
        <w:jc w:val="both"/>
      </w:pPr>
    </w:p>
    <w:p w:rsidRDefault="00DA5941" w:rsidP="00BC6ADD" w:rsidR="00DA5941" w:rsidRPr="005925B8">
      <w:pPr>
        <w:jc w:val="both"/>
      </w:pPr>
    </w:p>
    <w:p w:rsidRDefault="00BC6ADD" w:rsidP="0005691B" w:rsidR="00BC6ADD">
      <w:pPr>
        <w:jc w:val="center"/>
      </w:pPr>
      <w:r>
        <w:t>r i j e š i o     j e</w:t>
      </w:r>
    </w:p>
    <w:p w:rsidRDefault="00BC6ADD" w:rsidP="00BC6ADD" w:rsidR="00BC6ADD">
      <w:pPr>
        <w:jc w:val="both"/>
      </w:pPr>
    </w:p>
    <w:p w:rsidRDefault="00BC6ADD" w:rsidP="0005691B" w:rsidR="00C4522B">
      <w:pPr>
        <w:ind w:firstLine="1440"/>
        <w:jc w:val="both"/>
      </w:pPr>
      <w:r>
        <w:t>I</w:t>
      </w:r>
      <w:r w:rsidR="009F661A">
        <w:t>.</w:t>
      </w:r>
      <w:r>
        <w:t xml:space="preserve">  Otvara se stečajni postupak nad stečajnim </w:t>
      </w:r>
      <w:r w:rsidR="00927123">
        <w:t xml:space="preserve">dužnikom </w:t>
      </w:r>
      <w:r w:rsidR="00927123" w:rsidRPr="00927123">
        <w:t>VIA TOURS putnička agencija društvo s ograničenom odgovornošću, skraćena tvrtka: VIA TOURS d.o.o., Zabok, Matije Gupca 97 OIB 45600104808</w:t>
      </w:r>
      <w:r w:rsidR="00C4522B">
        <w:t>.</w:t>
      </w:r>
    </w:p>
    <w:p w:rsidRDefault="005925B8" w:rsidP="00BC6ADD" w:rsidR="005925B8">
      <w:pPr>
        <w:jc w:val="both"/>
      </w:pPr>
    </w:p>
    <w:p w:rsidRDefault="001C444F" w:rsidP="001C444F" w:rsidR="001C444F" w:rsidRPr="00877CD1">
      <w:pPr>
        <w:ind w:firstLine="1440"/>
        <w:jc w:val="both"/>
      </w:pPr>
      <w:r>
        <w:t xml:space="preserve">II. Stečajnim upraviteljem imenuje se </w:t>
      </w:r>
      <w:r w:rsidR="00877CD1" w:rsidRPr="00877CD1">
        <w:t xml:space="preserve">Margareta Bondža </w:t>
      </w:r>
      <w:r w:rsidR="00076940" w:rsidRPr="00877CD1">
        <w:t xml:space="preserve">iz </w:t>
      </w:r>
      <w:r w:rsidR="00877CD1" w:rsidRPr="00877CD1">
        <w:t>Vinkovaca</w:t>
      </w:r>
      <w:r w:rsidR="00076940" w:rsidRPr="00877CD1">
        <w:t xml:space="preserve">, </w:t>
      </w:r>
      <w:r w:rsidR="00877CD1" w:rsidRPr="00877CD1">
        <w:t>Lapovačka 30, OIB 43842887527</w:t>
      </w:r>
      <w:r w:rsidR="00097AE9" w:rsidRPr="00877CD1">
        <w:t>.</w:t>
      </w:r>
    </w:p>
    <w:p w:rsidRDefault="001C444F" w:rsidP="001C444F" w:rsidR="001C444F" w:rsidRPr="00877CD1">
      <w:pPr>
        <w:jc w:val="both"/>
      </w:pPr>
    </w:p>
    <w:p w:rsidRDefault="001C444F" w:rsidP="001C444F" w:rsidR="001C444F">
      <w:pPr>
        <w:ind w:firstLine="1440"/>
        <w:jc w:val="both"/>
      </w:pPr>
      <w:r>
        <w:t xml:space="preserve">III.  Stečajni postupak nad stečajnim dužnikom otvara se s danom </w:t>
      </w:r>
      <w:r w:rsidR="00927123">
        <w:t>26</w:t>
      </w:r>
      <w:r w:rsidR="000D3015">
        <w:t xml:space="preserve">. </w:t>
      </w:r>
      <w:r w:rsidR="00927123">
        <w:t>veljače 2018</w:t>
      </w:r>
      <w:r>
        <w:t xml:space="preserve">. godine </w:t>
      </w:r>
      <w:r w:rsidRPr="003F23E1">
        <w:t xml:space="preserve">u </w:t>
      </w:r>
      <w:r w:rsidR="00927123">
        <w:t>13:00</w:t>
      </w:r>
      <w:r>
        <w:t xml:space="preserve"> sati.  </w:t>
      </w:r>
    </w:p>
    <w:p w:rsidRDefault="001C444F" w:rsidP="001C444F" w:rsidR="001C444F">
      <w:pPr>
        <w:jc w:val="both"/>
      </w:pPr>
    </w:p>
    <w:p w:rsidRDefault="001C444F" w:rsidP="001C444F" w:rsidR="001C444F" w:rsidRPr="009F661A">
      <w:pPr>
        <w:ind w:firstLine="1440"/>
        <w:jc w:val="both"/>
      </w:pPr>
      <w:r w:rsidRPr="009F661A">
        <w:t xml:space="preserve">IV. Pozivaju se vjerovnici u roku od 60 dana od dana objave rješenja o otvaranju stečajnog postupka na mrežnoj stranici e-Oglasna ploča sudova u skladu s pravilima Stečajnog zakona ( NN 71/15 ) o prijavi tražbina prijaviti svoje tražbine stečajnom upravitelju </w:t>
      </w:r>
    </w:p>
    <w:p w:rsidRDefault="001C444F" w:rsidP="001C444F" w:rsidR="001C444F" w:rsidRPr="00E844A3">
      <w:pPr>
        <w:jc w:val="both"/>
      </w:pPr>
      <w:r w:rsidRPr="00E844A3">
        <w:t xml:space="preserve">na propisanom obrascu na njegovu adresu iz točke II. ovoga rješenja. Prijavi tražbine u prijepisu se prilažu isprave iz kojih tražbina proizlazi odnosno kojima se tražbina dokazuje. Prijave tražbine podnesene nakon isteka roka za prijavljivanje sud će odbaciti rješenjem. </w:t>
      </w:r>
    </w:p>
    <w:p w:rsidRDefault="001C444F" w:rsidP="001C444F" w:rsidR="001C444F" w:rsidRPr="00E844A3">
      <w:pPr>
        <w:jc w:val="both"/>
      </w:pPr>
      <w:r w:rsidRPr="00E844A3">
        <w:t xml:space="preserve"> </w:t>
      </w:r>
      <w:r w:rsidRPr="00E844A3">
        <w:tab/>
        <w:t xml:space="preserve"> </w:t>
      </w:r>
      <w:r w:rsidRPr="00E844A3">
        <w:tab/>
        <w:t xml:space="preserve"> Pozivaju se vjerovnici uz prijavu priložiti i dokaz o uplati sudske pristojbe u iznosu od 2% od vrijednosti tražbine, ali ne više od 500,00 Kn koja se uplaćuje na račun državnog proračuna broj HR12 1001 0051 8630 0016 0 model 64 poziv na broj 5045-3531-</w:t>
      </w:r>
      <w:r w:rsidR="00AD7061">
        <w:t>1162-2017.</w:t>
      </w:r>
    </w:p>
    <w:p w:rsidRDefault="001C444F" w:rsidP="001C444F" w:rsidR="001C444F">
      <w:pPr>
        <w:jc w:val="both"/>
      </w:pPr>
      <w:r>
        <w:t xml:space="preserve">            </w:t>
      </w:r>
    </w:p>
    <w:p w:rsidRDefault="001C444F" w:rsidP="001C444F" w:rsidR="007C7860">
      <w:pPr>
        <w:ind w:firstLine="1440"/>
        <w:jc w:val="both"/>
      </w:pPr>
      <w:r>
        <w:t xml:space="preserve">V. Pozivaju se razlučni i izlučni vjerovnici u roku od 60 dana od dana </w:t>
      </w:r>
      <w:r w:rsidRPr="007C1DF6">
        <w:t>objave rješenja o otvaranju stečajnog postupka na mrežnoj stranici e-Oglasna ploča sudova</w:t>
      </w:r>
      <w:r>
        <w:t xml:space="preserve"> </w:t>
      </w:r>
    </w:p>
    <w:p w:rsidRDefault="00097AE9" w:rsidP="001C444F" w:rsidR="00097AE9">
      <w:pPr>
        <w:ind w:firstLine="1440"/>
        <w:jc w:val="both"/>
      </w:pPr>
    </w:p>
    <w:p w:rsidRDefault="00097AE9" w:rsidP="00097AE9" w:rsidR="00097AE9">
      <w:pPr>
        <w:ind w:firstLine="1440"/>
        <w:jc w:val="right"/>
      </w:pPr>
      <w:r w:rsidRPr="00097AE9">
        <w:rPr>
          <w:b/>
        </w:rPr>
        <w:lastRenderedPageBreak/>
        <w:t>Broj: 7/St-</w:t>
      </w:r>
      <w:r w:rsidR="00FF2437">
        <w:rPr>
          <w:b/>
        </w:rPr>
        <w:t>1162</w:t>
      </w:r>
      <w:r w:rsidRPr="00097AE9">
        <w:rPr>
          <w:b/>
        </w:rPr>
        <w:t>/201</w:t>
      </w:r>
      <w:r w:rsidR="00550C94">
        <w:rPr>
          <w:b/>
        </w:rPr>
        <w:t>7</w:t>
      </w:r>
      <w:r w:rsidRPr="00097AE9">
        <w:rPr>
          <w:b/>
        </w:rPr>
        <w:t>-</w:t>
      </w:r>
      <w:r w:rsidR="00877CD1">
        <w:rPr>
          <w:b/>
        </w:rPr>
        <w:t>11</w:t>
      </w:r>
    </w:p>
    <w:p w:rsidRDefault="00097AE9" w:rsidP="001C444F" w:rsidR="00097AE9">
      <w:pPr>
        <w:ind w:firstLine="1440"/>
        <w:jc w:val="both"/>
      </w:pPr>
    </w:p>
    <w:p w:rsidRDefault="001C444F" w:rsidP="001C444F" w:rsidR="001C444F">
      <w:pPr>
        <w:jc w:val="both"/>
      </w:pPr>
      <w:r>
        <w:t>podneskom obavijestiti stečajnog upravitelja o svojim pravima, pravnoj osnovi izlučnog i razlučnog prava, te naznačiti predmet na koji se izlučno pravo odnosi odnosno dio imovine stečajnog dužnika na koji se odnosi razlučno pravo.</w:t>
      </w:r>
    </w:p>
    <w:p w:rsidRDefault="001C444F" w:rsidP="001C444F" w:rsidR="001C444F">
      <w:pPr>
        <w:jc w:val="both"/>
      </w:pPr>
      <w:r>
        <w:t xml:space="preserve"> </w:t>
      </w:r>
      <w:r>
        <w:tab/>
        <w:t xml:space="preserve"> </w:t>
      </w:r>
      <w:r>
        <w:tab/>
        <w:t>Ako razlučni vjerovnici prijavljuju i tražbinu  kao stečajni vjerovnici, u prijavi su dužni označiti dio imovine stečajnog dužnika na koju se odnosi njihovo razlučno pravo i iznos do kojeg njihova tražbina predvidivo neće biti namirena tim raz</w:t>
      </w:r>
      <w:r w:rsidR="00097AE9">
        <w:t>lučnim pravom</w:t>
      </w:r>
    </w:p>
    <w:p w:rsidRDefault="001C444F" w:rsidP="001C444F" w:rsidR="001C444F">
      <w:pPr>
        <w:jc w:val="both"/>
      </w:pPr>
    </w:p>
    <w:p w:rsidRDefault="001C444F" w:rsidP="001C444F" w:rsidR="001C444F" w:rsidRPr="007C1DF6">
      <w:pPr>
        <w:ind w:firstLine="1440"/>
        <w:jc w:val="both"/>
      </w:pPr>
      <w:r w:rsidRPr="007C1DF6">
        <w:t>VI.  Pozivaju se dužnikovi dužnici svoje obveze bez odgode ispunjavati</w:t>
      </w:r>
      <w:r>
        <w:t xml:space="preserve"> </w:t>
      </w:r>
      <w:r w:rsidRPr="007C1DF6">
        <w:t>stečajnom upravitelju za stečajnog dužnika.</w:t>
      </w:r>
    </w:p>
    <w:p w:rsidRDefault="001C444F" w:rsidP="001C444F" w:rsidR="001C444F">
      <w:pPr>
        <w:jc w:val="both"/>
      </w:pPr>
    </w:p>
    <w:p w:rsidRDefault="001C444F" w:rsidP="001C444F" w:rsidR="001C444F">
      <w:pPr>
        <w:jc w:val="both"/>
      </w:pPr>
      <w:r>
        <w:t xml:space="preserve">                         VII. Otvaranje stečajnog postupka upis</w:t>
      </w:r>
      <w:r w:rsidR="00822995">
        <w:t>at će se u sudski registar Trgovačkog</w:t>
      </w:r>
      <w:r w:rsidR="00254B9C">
        <w:t xml:space="preserve"> suda</w:t>
      </w:r>
      <w:r w:rsidR="00822995">
        <w:t xml:space="preserve"> u Zagrebu</w:t>
      </w:r>
      <w:r w:rsidR="00254B9C">
        <w:t>.</w:t>
      </w:r>
      <w:r>
        <w:t xml:space="preserve"> </w:t>
      </w:r>
      <w:r w:rsidRPr="00B023E1">
        <w:t>N</w:t>
      </w:r>
      <w:r>
        <w:t>aveden</w:t>
      </w:r>
      <w:r w:rsidR="00FF2437">
        <w:t>o</w:t>
      </w:r>
      <w:r>
        <w:t xml:space="preserve"> tijel</w:t>
      </w:r>
      <w:r w:rsidR="00FF2437">
        <w:t>o</w:t>
      </w:r>
      <w:r>
        <w:t xml:space="preserve"> dužn</w:t>
      </w:r>
      <w:r w:rsidR="00FF2437">
        <w:t>o</w:t>
      </w:r>
      <w:r>
        <w:t xml:space="preserve"> </w:t>
      </w:r>
      <w:r w:rsidR="00FF2437">
        <w:t xml:space="preserve">je </w:t>
      </w:r>
      <w:r>
        <w:t xml:space="preserve"> po službenoj dužnosti na temelju ovoga rješenja zabilježiti otvaranje stečajnog postupka.</w:t>
      </w:r>
    </w:p>
    <w:p w:rsidRDefault="001C444F" w:rsidP="001C444F" w:rsidR="001C444F">
      <w:pPr>
        <w:jc w:val="both"/>
      </w:pPr>
    </w:p>
    <w:p w:rsidRDefault="001C444F" w:rsidP="001C444F" w:rsidR="001C444F">
      <w:pPr>
        <w:ind w:firstLine="1440"/>
        <w:jc w:val="both"/>
      </w:pPr>
      <w:r>
        <w:t xml:space="preserve">VIII. Ročište na kojemu se ispituju prijavljene tražbine (ispitno ročište) zakazuje se za </w:t>
      </w:r>
      <w:r w:rsidRPr="006525C9">
        <w:rPr>
          <w:b/>
        </w:rPr>
        <w:t>dan</w:t>
      </w:r>
      <w:r w:rsidR="009C5DDE">
        <w:rPr>
          <w:b/>
        </w:rPr>
        <w:t xml:space="preserve"> 17</w:t>
      </w:r>
      <w:r w:rsidR="00E70792">
        <w:rPr>
          <w:b/>
        </w:rPr>
        <w:t xml:space="preserve">. </w:t>
      </w:r>
      <w:r w:rsidR="00FF2437">
        <w:rPr>
          <w:b/>
        </w:rPr>
        <w:t>svibnja</w:t>
      </w:r>
      <w:r w:rsidRPr="006525C9">
        <w:rPr>
          <w:b/>
        </w:rPr>
        <w:t xml:space="preserve"> 201</w:t>
      </w:r>
      <w:r w:rsidR="00FF2437">
        <w:rPr>
          <w:b/>
        </w:rPr>
        <w:t>8</w:t>
      </w:r>
      <w:r w:rsidRPr="006525C9">
        <w:rPr>
          <w:b/>
        </w:rPr>
        <w:t xml:space="preserve">. godine u </w:t>
      </w:r>
      <w:r w:rsidR="00FF2437">
        <w:rPr>
          <w:b/>
        </w:rPr>
        <w:t>10</w:t>
      </w:r>
      <w:r w:rsidR="00E70792">
        <w:rPr>
          <w:b/>
        </w:rPr>
        <w:t>,00</w:t>
      </w:r>
      <w:r w:rsidRPr="006525C9">
        <w:rPr>
          <w:b/>
        </w:rPr>
        <w:t xml:space="preserve"> sati</w:t>
      </w:r>
      <w:r>
        <w:t xml:space="preserve"> u prostorijama Trgovačkog suda u Osijeku, Stalne službe u Slavonskom Brodu, Trg pobjede 13, III kat sudnica 78.</w:t>
      </w:r>
    </w:p>
    <w:p w:rsidRDefault="001C444F" w:rsidP="001C444F" w:rsidR="001C444F">
      <w:pPr>
        <w:jc w:val="both"/>
      </w:pPr>
    </w:p>
    <w:p w:rsidRDefault="001C444F" w:rsidP="00FE785A" w:rsidR="00BC6ADD">
      <w:pPr>
        <w:ind w:firstLine="1440"/>
        <w:jc w:val="both"/>
      </w:pPr>
      <w:r>
        <w:t xml:space="preserve">IX.  Ročište vjerovnika na kojem će se na temelju izvješća stečajnog upravitelja odlučivati o daljnjem tijeku stečajnog postupka (izvještajno ročište) održat će se istog dana  tj. </w:t>
      </w:r>
      <w:r w:rsidR="009C5DDE">
        <w:rPr>
          <w:b/>
        </w:rPr>
        <w:t>dan 17</w:t>
      </w:r>
      <w:r w:rsidR="00FF2437" w:rsidRPr="00FF2437">
        <w:rPr>
          <w:b/>
        </w:rPr>
        <w:t>. svibnja 2018. godine u 10,</w:t>
      </w:r>
      <w:r w:rsidR="00FF2437">
        <w:rPr>
          <w:b/>
        </w:rPr>
        <w:t>3</w:t>
      </w:r>
      <w:r w:rsidR="00FF2437" w:rsidRPr="00FF2437">
        <w:rPr>
          <w:b/>
        </w:rPr>
        <w:t xml:space="preserve">0 sati </w:t>
      </w:r>
      <w:r>
        <w:t>sati u prostorijama navedenim u točki VIII. ovog rješenja.</w:t>
      </w:r>
    </w:p>
    <w:p w:rsidRDefault="00DA5941" w:rsidP="00BC6ADD" w:rsidR="00DA5941">
      <w:pPr>
        <w:jc w:val="both"/>
      </w:pPr>
    </w:p>
    <w:p w:rsidRDefault="00BC6ADD" w:rsidP="0005691B" w:rsidR="00BC6ADD">
      <w:pPr>
        <w:jc w:val="center"/>
      </w:pPr>
      <w:r>
        <w:t>Obrazloženje</w:t>
      </w:r>
    </w:p>
    <w:p w:rsidRDefault="006A771C" w:rsidP="00BC6ADD" w:rsidR="006A771C">
      <w:pPr>
        <w:jc w:val="both"/>
      </w:pPr>
    </w:p>
    <w:p w:rsidRDefault="00F319E1" w:rsidP="009E54F0" w:rsidR="00BC6ADD">
      <w:pPr>
        <w:ind w:firstLine="1440"/>
        <w:jc w:val="both"/>
      </w:pPr>
      <w:r>
        <w:t>N</w:t>
      </w:r>
      <w:r w:rsidRPr="001A2045">
        <w:t>a temelju prijedl</w:t>
      </w:r>
      <w:r>
        <w:t xml:space="preserve">oga za otvaranje stečajnog postupka predlagatelja Financijske agencije, Regionalnog centra </w:t>
      </w:r>
      <w:r w:rsidR="006074C9">
        <w:t>Zagreb</w:t>
      </w:r>
      <w:r>
        <w:t xml:space="preserve">, Podružnice </w:t>
      </w:r>
      <w:r w:rsidR="006074C9">
        <w:t>Zagreb</w:t>
      </w:r>
      <w:r w:rsidR="00E57792">
        <w:t xml:space="preserve"> ( dalje: FINA )</w:t>
      </w:r>
      <w:r>
        <w:t xml:space="preserve"> podnesenog na temelju odredbe čl. 110. st. 1 Stečajnog zakona </w:t>
      </w:r>
      <w:r w:rsidRPr="00B25785">
        <w:t>( dalje: SZ, NN 71/15)</w:t>
      </w:r>
      <w:r>
        <w:t xml:space="preserve"> z</w:t>
      </w:r>
      <w:r w:rsidR="00CA107E">
        <w:t>aključkom</w:t>
      </w:r>
      <w:r>
        <w:t xml:space="preserve"> posl.</w:t>
      </w:r>
      <w:r w:rsidR="00742F35">
        <w:t xml:space="preserve"> broj 7/St-</w:t>
      </w:r>
      <w:r w:rsidR="006074C9">
        <w:t>1162/2017-3</w:t>
      </w:r>
      <w:r w:rsidR="002D5944">
        <w:t xml:space="preserve"> </w:t>
      </w:r>
      <w:r w:rsidR="00BC6ADD">
        <w:t xml:space="preserve">od </w:t>
      </w:r>
      <w:r w:rsidR="006074C9">
        <w:t>02. veljače</w:t>
      </w:r>
      <w:r w:rsidR="002D5944">
        <w:t xml:space="preserve">  201</w:t>
      </w:r>
      <w:r w:rsidR="006074C9">
        <w:t>8</w:t>
      </w:r>
      <w:r w:rsidR="00BC6ADD">
        <w:t>. godine</w:t>
      </w:r>
      <w:r w:rsidR="009E54F0">
        <w:t xml:space="preserve"> </w:t>
      </w:r>
      <w:r w:rsidR="00B25785">
        <w:t>zakazano je</w:t>
      </w:r>
      <w:r w:rsidR="00A969C1">
        <w:t xml:space="preserve"> </w:t>
      </w:r>
      <w:r w:rsidR="00B25785">
        <w:t>ročište</w:t>
      </w:r>
      <w:r w:rsidR="00BC6ADD">
        <w:t xml:space="preserve"> radi</w:t>
      </w:r>
      <w:r w:rsidR="00B25785">
        <w:t xml:space="preserve"> rasprave o pretpostavkama </w:t>
      </w:r>
      <w:r w:rsidR="007C1DF6">
        <w:t>za otvaranje stečajnog postupka</w:t>
      </w:r>
      <w:r w:rsidR="00B25785">
        <w:t xml:space="preserve"> i očitovanja o prijedlogu za otvaranje stečajnog postupka</w:t>
      </w:r>
      <w:r w:rsidR="007C1DF6">
        <w:t xml:space="preserve"> </w:t>
      </w:r>
      <w:r w:rsidR="00BC6ADD">
        <w:t>nad stečajnim dužnikom</w:t>
      </w:r>
      <w:r w:rsidR="005925B8">
        <w:t xml:space="preserve"> </w:t>
      </w:r>
      <w:r w:rsidR="00480ADC" w:rsidRPr="00480ADC">
        <w:t xml:space="preserve">VIA TOURS putnička agencija društvo s ograničenom odgovornošću, skraćena tvrtka: VIA TOURS d.o.o., Zabok, Matije Gupca 97 OIB 45600104808 </w:t>
      </w:r>
      <w:r w:rsidR="009E54F0" w:rsidRPr="00480ADC">
        <w:t xml:space="preserve">dana </w:t>
      </w:r>
      <w:r w:rsidR="00480ADC" w:rsidRPr="00480ADC">
        <w:t>23.</w:t>
      </w:r>
      <w:r w:rsidR="00CA107E" w:rsidRPr="00480ADC">
        <w:t xml:space="preserve"> </w:t>
      </w:r>
      <w:r w:rsidR="00480ADC" w:rsidRPr="00480ADC">
        <w:t>veljače</w:t>
      </w:r>
      <w:r w:rsidR="009E54F0" w:rsidRPr="00480ADC">
        <w:t xml:space="preserve"> 201</w:t>
      </w:r>
      <w:r w:rsidR="00480ADC" w:rsidRPr="00480ADC">
        <w:t>8</w:t>
      </w:r>
      <w:r w:rsidR="009E54F0" w:rsidRPr="00480ADC">
        <w:t>. godine</w:t>
      </w:r>
      <w:r w:rsidR="000D3015">
        <w:t xml:space="preserve">  </w:t>
      </w:r>
      <w:r w:rsidR="00480ADC">
        <w:t xml:space="preserve">na koje nije pristupila članica uprave dužnika iako je uredno pozvana putem e-Oglasne ploče sudova. </w:t>
      </w:r>
    </w:p>
    <w:p w:rsidRDefault="002413A4" w:rsidP="009E54F0" w:rsidR="002413A4">
      <w:pPr>
        <w:ind w:firstLine="1440"/>
        <w:jc w:val="both"/>
      </w:pPr>
      <w:r>
        <w:t>Rješenjem Visokog trgovačkog suda Republike Hrvatske posl. br. 31 Su 525/2017-10 od 26. lipnja 2017. godine</w:t>
      </w:r>
      <w:r w:rsidR="0031733F">
        <w:t xml:space="preserve"> predmet je delegiran ovome sudu na postupanje</w:t>
      </w:r>
      <w:r>
        <w:t xml:space="preserve">. </w:t>
      </w:r>
    </w:p>
    <w:p w:rsidRDefault="00991545" w:rsidP="000824A6" w:rsidR="00480ADC">
      <w:pPr>
        <w:ind w:firstLine="1260"/>
        <w:jc w:val="both"/>
      </w:pPr>
      <w:r>
        <w:t xml:space="preserve"> </w:t>
      </w:r>
      <w:r>
        <w:tab/>
      </w:r>
      <w:r w:rsidR="00F319E1">
        <w:t xml:space="preserve">Tijekom postupka </w:t>
      </w:r>
      <w:r w:rsidR="00480ADC">
        <w:t xml:space="preserve">po službenoj dužnosti pribavljeni su podaci o </w:t>
      </w:r>
      <w:r w:rsidR="00046E10">
        <w:t xml:space="preserve">evidentiranim </w:t>
      </w:r>
      <w:r w:rsidR="00480ADC">
        <w:t>neizvršenim osnovama za plaćanje</w:t>
      </w:r>
      <w:r>
        <w:t xml:space="preserve"> dužnika</w:t>
      </w:r>
      <w:r w:rsidR="00480ADC">
        <w:t xml:space="preserve"> u Očevidniku redoslijeda osnova za plaćanje FINA-e, podaci o vlasništvu nekretnina i motornih vozila dužnika</w:t>
      </w:r>
      <w:r>
        <w:t>,</w:t>
      </w:r>
      <w:r w:rsidR="00F2238B">
        <w:t xml:space="preserve"> posljednji javno objavlj</w:t>
      </w:r>
      <w:r w:rsidR="00224F99">
        <w:t>en financijski izvještaj-bilanca</w:t>
      </w:r>
      <w:r w:rsidR="00F2238B">
        <w:t xml:space="preserve"> za 2016. godinu, te bilješke uz financ</w:t>
      </w:r>
      <w:r>
        <w:t>ijski izvještaj za 2016. godinu i nast</w:t>
      </w:r>
      <w:r w:rsidR="00224F99">
        <w:t>a</w:t>
      </w:r>
      <w:r>
        <w:t>vno tome izvršen uvid u sve isprave priložene spisu.</w:t>
      </w:r>
      <w:r w:rsidR="00F2238B">
        <w:t xml:space="preserve"> </w:t>
      </w:r>
    </w:p>
    <w:p w:rsidRDefault="00B25785" w:rsidP="006A771C" w:rsidR="00480ADC">
      <w:pPr>
        <w:ind w:firstLine="1260"/>
        <w:jc w:val="both"/>
      </w:pPr>
      <w:r>
        <w:t>Predlagatelj Financijska agencija</w:t>
      </w:r>
      <w:r w:rsidR="00480ADC">
        <w:t xml:space="preserve"> dana 07. veljače 2018. godine</w:t>
      </w:r>
      <w:r>
        <w:t xml:space="preserve"> </w:t>
      </w:r>
      <w:r w:rsidR="00CD53FF">
        <w:t xml:space="preserve">dodatno se pismeno </w:t>
      </w:r>
      <w:r>
        <w:t>očitovala</w:t>
      </w:r>
      <w:r w:rsidR="00CD53FF">
        <w:t xml:space="preserve"> na način</w:t>
      </w:r>
      <w:r>
        <w:t xml:space="preserve"> da ostaje kod prijedloga za otvaranje stečajnog postupka </w:t>
      </w:r>
      <w:r w:rsidR="00995FE9">
        <w:t xml:space="preserve">te da neizvršene osnove za plaćanje </w:t>
      </w:r>
      <w:r w:rsidR="00A969C1">
        <w:t>dužnika</w:t>
      </w:r>
      <w:r w:rsidR="00480ADC">
        <w:t xml:space="preserve"> u neprekinutom razdoblju od 120 dana na dan 17. svibnja 2017. godine </w:t>
      </w:r>
      <w:r w:rsidR="00995FE9">
        <w:t xml:space="preserve">ukupno iznose </w:t>
      </w:r>
      <w:r w:rsidR="00480ADC">
        <w:t>593.866,21</w:t>
      </w:r>
      <w:r w:rsidR="00995FE9">
        <w:t xml:space="preserve"> Kn.</w:t>
      </w:r>
    </w:p>
    <w:p w:rsidRDefault="00480ADC" w:rsidP="009657F2" w:rsidR="00FE785A">
      <w:pPr>
        <w:ind w:firstLine="1260"/>
        <w:jc w:val="both"/>
      </w:pPr>
      <w:r>
        <w:t>Službenim uvidom</w:t>
      </w:r>
      <w:r w:rsidR="00B25785">
        <w:t xml:space="preserve"> </w:t>
      </w:r>
      <w:r w:rsidR="00F959AF">
        <w:t>u Očevidnik neizvršenih osnova za plaćanje na dan 23. veljače 2018. godine utvrđeno je da</w:t>
      </w:r>
      <w:r w:rsidR="00DA2789">
        <w:t xml:space="preserve"> evidentirane</w:t>
      </w:r>
      <w:r w:rsidR="00F959AF">
        <w:t xml:space="preserve"> neizvršene osnove za plaćanje</w:t>
      </w:r>
      <w:r w:rsidR="00723FC5">
        <w:t xml:space="preserve"> dužnika  u razdoblju </w:t>
      </w:r>
      <w:r w:rsidR="00DA2789">
        <w:t>dužem od 60</w:t>
      </w:r>
      <w:r w:rsidR="00723FC5">
        <w:t xml:space="preserve"> dana na taj dan</w:t>
      </w:r>
      <w:r w:rsidR="00F959AF">
        <w:t xml:space="preserve"> iznose 1.822.977,86 Kn, a na dan odlučivanja o </w:t>
      </w:r>
    </w:p>
    <w:p w:rsidRDefault="00FE785A" w:rsidP="00FE785A" w:rsidR="00FE785A" w:rsidRPr="00FE785A">
      <w:pPr>
        <w:ind w:firstLine="1260"/>
        <w:jc w:val="right"/>
      </w:pPr>
      <w:r w:rsidRPr="00FE785A">
        <w:rPr>
          <w:b/>
        </w:rPr>
        <w:lastRenderedPageBreak/>
        <w:t>Broj: 7/St-1162/2017-11</w:t>
      </w:r>
    </w:p>
    <w:p w:rsidRDefault="00FE785A" w:rsidP="009657F2" w:rsidR="00FE785A">
      <w:pPr>
        <w:ind w:firstLine="1260"/>
        <w:jc w:val="both"/>
      </w:pPr>
    </w:p>
    <w:p w:rsidRDefault="00F959AF" w:rsidP="00FE785A" w:rsidR="00F2238B">
      <w:pPr>
        <w:jc w:val="both"/>
      </w:pPr>
      <w:r>
        <w:t>prijedlogu tj. na dan 26. veljače 2018. godine iznose 1.823.225,48 Kn</w:t>
      </w:r>
      <w:r w:rsidR="007B047D">
        <w:t>,</w:t>
      </w:r>
      <w:r w:rsidR="009B7DC2">
        <w:t xml:space="preserve"> iz čega nesporno proiz</w:t>
      </w:r>
      <w:r w:rsidR="00F2238B">
        <w:t>l</w:t>
      </w:r>
      <w:r w:rsidR="009B7DC2">
        <w:t>a</w:t>
      </w:r>
      <w:r w:rsidR="00F2238B">
        <w:t xml:space="preserve">zi da na </w:t>
      </w:r>
      <w:r w:rsidR="00DA2789">
        <w:t>strani stečajnog dužnika ostvaren</w:t>
      </w:r>
      <w:r w:rsidR="00F2238B">
        <w:t xml:space="preserve"> stečajni razlog nesposobnosti za plaćanje propisan odredbom čl. 5. Stečajnog zakona (</w:t>
      </w:r>
      <w:r w:rsidR="007B047D">
        <w:t xml:space="preserve"> dalje: SZ, NN 71/2015 i 104/2017</w:t>
      </w:r>
      <w:r w:rsidR="00F2238B">
        <w:t>).</w:t>
      </w:r>
    </w:p>
    <w:p w:rsidRDefault="00A12324" w:rsidP="009657F2" w:rsidR="009B7DC2">
      <w:pPr>
        <w:ind w:firstLine="1260"/>
        <w:jc w:val="both"/>
      </w:pPr>
      <w:r>
        <w:tab/>
        <w:t xml:space="preserve">Uvidom u </w:t>
      </w:r>
      <w:r w:rsidR="009B3CF6">
        <w:t xml:space="preserve">javno objavljeni financijski izvještaj- </w:t>
      </w:r>
      <w:r>
        <w:t xml:space="preserve">bilancu </w:t>
      </w:r>
      <w:r w:rsidR="005D15EA">
        <w:t>za 201</w:t>
      </w:r>
      <w:r w:rsidR="00F2238B">
        <w:t>6</w:t>
      </w:r>
      <w:r w:rsidR="005D15EA">
        <w:t xml:space="preserve">. godinu </w:t>
      </w:r>
      <w:r w:rsidR="00F2238B">
        <w:t xml:space="preserve">utvrđeno je da stečajni dužnik iskazuje imovinom u ukupnom iznosu od 1.578.012,00 Kn koju čini </w:t>
      </w:r>
      <w:r w:rsidR="009B3CF6">
        <w:t xml:space="preserve">dugotrajna </w:t>
      </w:r>
      <w:r w:rsidR="00F2238B">
        <w:t>materijalna imovina u iznosu od 306.194,00 Kn te kratkotrajna imovina u</w:t>
      </w:r>
      <w:r w:rsidR="00EF5487">
        <w:t xml:space="preserve"> iznosu od 1.271.818</w:t>
      </w:r>
      <w:r w:rsidR="00F2238B">
        <w:t xml:space="preserve">,00 Kn koju čine potraživanja </w:t>
      </w:r>
      <w:r w:rsidR="00AB02D4">
        <w:t>u iznosu od 1.271.036,00 Kn i novac u banci</w:t>
      </w:r>
      <w:r w:rsidR="00A539A4">
        <w:t xml:space="preserve"> i blagajni</w:t>
      </w:r>
      <w:r w:rsidR="00AB02D4">
        <w:t xml:space="preserve"> u iznosu od 7</w:t>
      </w:r>
      <w:r w:rsidR="00A539A4">
        <w:t xml:space="preserve">82,00 </w:t>
      </w:r>
      <w:r w:rsidR="009B3CF6">
        <w:t xml:space="preserve">Kn. Nadalje, uvidom u Bilješke uz financijski izvještaj za 2016. godinu </w:t>
      </w:r>
      <w:r w:rsidR="00A539A4">
        <w:t xml:space="preserve"> utvrđeno je da je dužnik</w:t>
      </w:r>
      <w:r w:rsidR="00DA2789">
        <w:t xml:space="preserve"> u dugotrajnoj imovini iskaz</w:t>
      </w:r>
      <w:r w:rsidR="009B3CF6">
        <w:t>uje</w:t>
      </w:r>
      <w:r w:rsidR="00A539A4">
        <w:t xml:space="preserve"> zemljište i transportna sredstva</w:t>
      </w:r>
      <w:r w:rsidR="00CD6117">
        <w:t xml:space="preserve"> i opremu</w:t>
      </w:r>
      <w:r w:rsidR="00A539A4">
        <w:t>, dok je u</w:t>
      </w:r>
      <w:r w:rsidR="009B3CF6">
        <w:t xml:space="preserve"> kratkotrajnoj imovini iskazuje</w:t>
      </w:r>
      <w:r w:rsidR="00A539A4">
        <w:t xml:space="preserve"> potraživanja od kupaca u iznosu od 1.211.200,00 Kn i od države u iznosu od 59.816,00 Kn</w:t>
      </w:r>
      <w:r w:rsidR="001C5E06">
        <w:t>.</w:t>
      </w:r>
    </w:p>
    <w:p w:rsidRDefault="009657F2" w:rsidP="009657F2" w:rsidR="009B7DC2">
      <w:pPr>
        <w:ind w:firstLine="1260"/>
        <w:jc w:val="both"/>
      </w:pPr>
      <w:r>
        <w:t>Uvidom u potvr</w:t>
      </w:r>
      <w:r w:rsidR="00272F79">
        <w:t xml:space="preserve">du Općinskog suda u </w:t>
      </w:r>
      <w:r w:rsidR="009B7DC2">
        <w:t>Zlataru</w:t>
      </w:r>
      <w:r>
        <w:t xml:space="preserve"> od 1</w:t>
      </w:r>
      <w:r w:rsidR="009B7DC2">
        <w:t>4</w:t>
      </w:r>
      <w:r>
        <w:t xml:space="preserve">. </w:t>
      </w:r>
      <w:r w:rsidR="009B7DC2">
        <w:t xml:space="preserve">veljače </w:t>
      </w:r>
      <w:r>
        <w:t>201</w:t>
      </w:r>
      <w:r w:rsidR="009B7DC2">
        <w:t>8</w:t>
      </w:r>
      <w:r>
        <w:t xml:space="preserve">. </w:t>
      </w:r>
      <w:r w:rsidR="00D570B0">
        <w:t>utvrđeno</w:t>
      </w:r>
      <w:r>
        <w:t xml:space="preserve"> je da dužnik </w:t>
      </w:r>
      <w:r w:rsidR="009B7DC2">
        <w:t xml:space="preserve">na dan 14. veljače 2018. godine </w:t>
      </w:r>
      <w:r>
        <w:t>nije evid</w:t>
      </w:r>
      <w:r w:rsidR="00B62C8F">
        <w:t>entiran kao vlasnik ne</w:t>
      </w:r>
      <w:r>
        <w:t xml:space="preserve">kretnina </w:t>
      </w:r>
      <w:r w:rsidR="00B62C8F">
        <w:t>na područj</w:t>
      </w:r>
      <w:r>
        <w:t xml:space="preserve">u </w:t>
      </w:r>
      <w:r w:rsidR="00D570B0">
        <w:t>nadležnosti</w:t>
      </w:r>
      <w:r>
        <w:t xml:space="preserve"> toga suda, a uvidom u uvjerenje </w:t>
      </w:r>
      <w:r w:rsidR="009B7DC2">
        <w:t xml:space="preserve">Centra za vozila Hrvatske d.d. Zagreb od 15. veljače 2018. godine da na dan 15. veljače 2018. godine nije evidentiran kao vlasnik motornih vozila. </w:t>
      </w:r>
    </w:p>
    <w:p w:rsidRDefault="009B7DC2" w:rsidP="009657F2" w:rsidR="005E08EE">
      <w:pPr>
        <w:ind w:firstLine="1260"/>
        <w:jc w:val="both"/>
      </w:pPr>
      <w:r>
        <w:t xml:space="preserve">Službenom provjerom </w:t>
      </w:r>
      <w:r w:rsidR="009B3CF6">
        <w:t xml:space="preserve">zemljišnih knjiga utvrđeno je da je dužnik </w:t>
      </w:r>
      <w:r>
        <w:t>bio vlasnik nekretnina upisan</w:t>
      </w:r>
      <w:r w:rsidR="009B3CF6">
        <w:t>ih</w:t>
      </w:r>
      <w:r>
        <w:t xml:space="preserve"> u zk. ul. 2676 k.o. Črešnjevec (Posebni zemljišnoknjižni odjel u Klan</w:t>
      </w:r>
      <w:r w:rsidR="0041612F">
        <w:t>j</w:t>
      </w:r>
      <w:r>
        <w:t>cu)</w:t>
      </w:r>
      <w:r w:rsidR="005D7F16">
        <w:t xml:space="preserve"> i to kčbr. 2948/5 – put u Tu</w:t>
      </w:r>
      <w:r w:rsidR="009B3CF6">
        <w:t>heljskim Toplicama sa 36 čhv-a odnosno</w:t>
      </w:r>
      <w:r w:rsidR="005D7F16">
        <w:t xml:space="preserve"> 129 m2</w:t>
      </w:r>
      <w:r w:rsidR="00352001">
        <w:t xml:space="preserve">, te nekretnine upisane u zk. ul. 2669 k.o. Črešnjevec </w:t>
      </w:r>
      <w:r w:rsidR="00352001" w:rsidRPr="00352001">
        <w:t>(Posebni zemljišnoknjižni odjel u Klan</w:t>
      </w:r>
      <w:r w:rsidR="0041612F">
        <w:t>j</w:t>
      </w:r>
      <w:r w:rsidR="00352001" w:rsidRPr="00352001">
        <w:t>cu)</w:t>
      </w:r>
      <w:r w:rsidR="00352001">
        <w:t xml:space="preserve"> i to kč</w:t>
      </w:r>
      <w:r w:rsidR="009B3CF6">
        <w:t>br. 2947/1 – šuma u Tuheljskim Toplicama sa 818 čhv-a odnosno</w:t>
      </w:r>
      <w:r w:rsidR="00352001">
        <w:t xml:space="preserve"> 2942 m2, koje </w:t>
      </w:r>
      <w:r w:rsidR="009B3CF6">
        <w:t xml:space="preserve">nekretnine </w:t>
      </w:r>
      <w:r w:rsidR="00352001">
        <w:t>je</w:t>
      </w:r>
      <w:r w:rsidR="009B3CF6">
        <w:t>,</w:t>
      </w:r>
      <w:r w:rsidR="00352001">
        <w:t xml:space="preserve"> međutim </w:t>
      </w:r>
      <w:r w:rsidR="009B3CF6">
        <w:t xml:space="preserve">, </w:t>
      </w:r>
      <w:r w:rsidR="002436E2">
        <w:t xml:space="preserve">neposredno nakon zakazivanja ročišta radi rasprave o pretpostavkama za otvaranje stečajnog postupka i očitovanja o prijedlogu za otvaranje stečajnog postupka </w:t>
      </w:r>
      <w:r w:rsidR="009B3CF6">
        <w:t>koje je zakaz</w:t>
      </w:r>
      <w:r w:rsidR="0032167C">
        <w:t>a</w:t>
      </w:r>
      <w:r w:rsidR="009B3CF6">
        <w:t>no</w:t>
      </w:r>
      <w:r w:rsidR="001816BE">
        <w:t xml:space="preserve"> zaključkom od 02</w:t>
      </w:r>
      <w:r w:rsidR="009B3CF6">
        <w:t>. veljače 2018. godine i</w:t>
      </w:r>
      <w:r w:rsidR="001816BE">
        <w:t xml:space="preserve"> istog dana javno objavljen na mrežnoj stranici e-Oglasna p</w:t>
      </w:r>
      <w:r w:rsidR="009B3CF6">
        <w:t xml:space="preserve">loča sudova, </w:t>
      </w:r>
      <w:r w:rsidR="001816BE">
        <w:t xml:space="preserve">otuđio dana </w:t>
      </w:r>
      <w:r w:rsidR="00764E63">
        <w:t xml:space="preserve">07. veljače 2018. godine po osnovi Ugovora o kupoprodaji nekretnina od 06. veljače 2018. godine trgovačkom društvu VIA MAGNIFICA d.o.o. </w:t>
      </w:r>
      <w:r w:rsidR="005752CE">
        <w:t>Zabok Ulice Matije Gupca 84 OIB</w:t>
      </w:r>
      <w:r w:rsidR="00764E63">
        <w:t xml:space="preserve"> 49382935</w:t>
      </w:r>
      <w:r w:rsidR="005752CE">
        <w:t>244</w:t>
      </w:r>
      <w:r w:rsidR="009B3CF6">
        <w:t>,</w:t>
      </w:r>
      <w:r w:rsidR="005752CE">
        <w:t xml:space="preserve"> </w:t>
      </w:r>
      <w:r w:rsidR="009B3CF6">
        <w:t xml:space="preserve"> što dokazuju upisi prava vlasni</w:t>
      </w:r>
      <w:r w:rsidR="00877CD1">
        <w:t>štva na ovim nekre</w:t>
      </w:r>
      <w:r w:rsidR="009B3CF6">
        <w:t>tn</w:t>
      </w:r>
      <w:r w:rsidR="00877CD1">
        <w:t>in</w:t>
      </w:r>
      <w:r w:rsidR="009B3CF6">
        <w:t>ama pod brojem Z- 14676/2018 od 7. veljače 2018. godine,  što znači</w:t>
      </w:r>
      <w:r w:rsidR="005752CE">
        <w:t xml:space="preserve"> da se radi o pob</w:t>
      </w:r>
      <w:r w:rsidR="009B3CF6">
        <w:t xml:space="preserve">ojnim pravnim radnjama </w:t>
      </w:r>
      <w:r w:rsidR="0032167C">
        <w:t>ste</w:t>
      </w:r>
      <w:r w:rsidR="009B3CF6">
        <w:t>č</w:t>
      </w:r>
      <w:r w:rsidR="0032167C">
        <w:t>a</w:t>
      </w:r>
      <w:r w:rsidR="009B3CF6">
        <w:t xml:space="preserve">jnog dužnika jer je nepokretna imovina dužnika </w:t>
      </w:r>
      <w:r w:rsidR="005752CE">
        <w:t xml:space="preserve"> otuđena nakon podnošenja prijedloga za otvaran</w:t>
      </w:r>
      <w:r w:rsidR="005E08EE">
        <w:t>je stečajnog postupka.</w:t>
      </w:r>
    </w:p>
    <w:p w:rsidRDefault="005E08EE" w:rsidP="009657F2" w:rsidR="00AE5FFE">
      <w:pPr>
        <w:ind w:firstLine="1260"/>
        <w:jc w:val="both"/>
      </w:pPr>
      <w:r>
        <w:t>Stoga je mišljenje ovoga suda</w:t>
      </w:r>
      <w:r w:rsidR="0032167C">
        <w:t xml:space="preserve">, uvažavajući da se radi o delegiranom predmetu i rukovodeći se načelom hitnosti stečajnog  postupka,  </w:t>
      </w:r>
      <w:r w:rsidR="00DA2789">
        <w:t>da</w:t>
      </w:r>
      <w:r>
        <w:t xml:space="preserve"> činjenice koje je po osnovi prijedloga FINA-e</w:t>
      </w:r>
      <w:r w:rsidR="0032167C">
        <w:t xml:space="preserve"> za otvaranje stečajnog postupka</w:t>
      </w:r>
      <w:r w:rsidR="00DA2789">
        <w:t xml:space="preserve"> </w:t>
      </w:r>
      <w:r w:rsidR="0032167C">
        <w:t xml:space="preserve"> utvrdio sud službenim putem sukladno odredbi čl. </w:t>
      </w:r>
      <w:r w:rsidR="00BF434C">
        <w:t xml:space="preserve">11. </w:t>
      </w:r>
      <w:r w:rsidR="0032167C">
        <w:t>SZ-a daju</w:t>
      </w:r>
      <w:r>
        <w:t xml:space="preserve"> dovoljno osnova za donošenje odluke </w:t>
      </w:r>
      <w:r w:rsidR="0032167C">
        <w:t>o otvaranju stečajnog postupka nad stečajnim dužnikom</w:t>
      </w:r>
      <w:r w:rsidR="00DA2789">
        <w:t xml:space="preserve"> i bez saslušanja člana uprave dužnika</w:t>
      </w:r>
      <w:r w:rsidR="0032167C">
        <w:t>.</w:t>
      </w:r>
    </w:p>
    <w:p w:rsidRDefault="00AE5FFE" w:rsidP="009657F2" w:rsidR="003B32B4">
      <w:pPr>
        <w:ind w:firstLine="1260"/>
        <w:jc w:val="both"/>
      </w:pPr>
      <w:r>
        <w:t>Kako je</w:t>
      </w:r>
      <w:r w:rsidR="003B32B4" w:rsidRPr="00AC55E9">
        <w:t xml:space="preserve"> utvrđeno da </w:t>
      </w:r>
      <w:r w:rsidR="00B25785">
        <w:t>je</w:t>
      </w:r>
      <w:r w:rsidR="003B32B4" w:rsidRPr="00AC55E9">
        <w:t xml:space="preserve"> na strani stečajnog dužnika ostvaren s</w:t>
      </w:r>
      <w:r w:rsidR="003B32B4">
        <w:t>tečajni razlo</w:t>
      </w:r>
      <w:r w:rsidR="00B25785">
        <w:t xml:space="preserve">g </w:t>
      </w:r>
      <w:r w:rsidR="003B32B4" w:rsidRPr="00AC55E9">
        <w:t xml:space="preserve"> nesposobnosti za plaćanje</w:t>
      </w:r>
      <w:r w:rsidR="00B25785">
        <w:t xml:space="preserve"> </w:t>
      </w:r>
      <w:r w:rsidR="00B25785" w:rsidRPr="00B25785">
        <w:t>pro</w:t>
      </w:r>
      <w:r w:rsidR="00A969C1">
        <w:t>pisan</w:t>
      </w:r>
      <w:r w:rsidR="00B25785" w:rsidRPr="00B25785">
        <w:t xml:space="preserve"> odredbom čl. 5. SZ-a</w:t>
      </w:r>
      <w:r w:rsidR="0032167C">
        <w:t xml:space="preserve"> jer na dan odlučivanja o prijedlogu za otv</w:t>
      </w:r>
      <w:r w:rsidR="00DA2789">
        <w:t>a</w:t>
      </w:r>
      <w:r w:rsidR="0032167C">
        <w:t>ranje stečajnog postupka</w:t>
      </w:r>
      <w:r w:rsidR="00DA2789">
        <w:t xml:space="preserve"> dužnik ima</w:t>
      </w:r>
      <w:r w:rsidR="0032167C">
        <w:t xml:space="preserve"> neizvršne</w:t>
      </w:r>
      <w:r w:rsidR="00DA2789">
        <w:t xml:space="preserve"> evidentirane</w:t>
      </w:r>
      <w:r w:rsidR="0032167C">
        <w:t xml:space="preserve"> osnove za plaćanje</w:t>
      </w:r>
      <w:r w:rsidR="00DA2789">
        <w:t xml:space="preserve"> u razdoblju duljem od 60 dana koje</w:t>
      </w:r>
      <w:r w:rsidR="0032167C">
        <w:t xml:space="preserve"> iznose 1.823.225,48 Kn</w:t>
      </w:r>
      <w:r w:rsidR="00A969C1">
        <w:t>,</w:t>
      </w:r>
      <w:r w:rsidR="00272F79">
        <w:t xml:space="preserve">  te</w:t>
      </w:r>
      <w:r w:rsidR="00A969C1">
        <w:t xml:space="preserve"> </w:t>
      </w:r>
      <w:r w:rsidR="0070435B">
        <w:t xml:space="preserve">da je dužnik vlasnik imovine </w:t>
      </w:r>
      <w:r w:rsidR="006324B6">
        <w:t>(</w:t>
      </w:r>
      <w:r w:rsidR="009657F2">
        <w:t xml:space="preserve"> dugotrajne financijske</w:t>
      </w:r>
      <w:r w:rsidR="00272F79">
        <w:t xml:space="preserve"> imovine u iznosu od </w:t>
      </w:r>
      <w:r>
        <w:t>306.194,00</w:t>
      </w:r>
      <w:r w:rsidR="00272F79">
        <w:t xml:space="preserve"> Kn</w:t>
      </w:r>
      <w:r w:rsidR="0032167C">
        <w:t xml:space="preserve"> koju osim nekretnina čine i transportna sredstva i oprema ) </w:t>
      </w:r>
      <w:r w:rsidR="009657F2">
        <w:t xml:space="preserve">te kratkotrajne financijske imovine </w:t>
      </w:r>
      <w:r w:rsidR="00272F79">
        <w:t>koju</w:t>
      </w:r>
      <w:r w:rsidR="0074569E">
        <w:t xml:space="preserve"> prim</w:t>
      </w:r>
      <w:r w:rsidR="00FE785A">
        <w:t>a</w:t>
      </w:r>
      <w:r w:rsidR="0074569E">
        <w:t>rno</w:t>
      </w:r>
      <w:r w:rsidR="00272F79">
        <w:t xml:space="preserve"> čine </w:t>
      </w:r>
      <w:r>
        <w:t>potraživanja</w:t>
      </w:r>
      <w:r w:rsidR="009657F2">
        <w:t xml:space="preserve"> u iznosu </w:t>
      </w:r>
      <w:r w:rsidR="00272F79">
        <w:t xml:space="preserve">od </w:t>
      </w:r>
      <w:r w:rsidR="0074569E">
        <w:t>1.271.036</w:t>
      </w:r>
      <w:r>
        <w:t>,</w:t>
      </w:r>
      <w:r w:rsidR="0032167C">
        <w:t>00 Kn, ocjena je suda</w:t>
      </w:r>
      <w:r w:rsidR="00DA2789">
        <w:t>,</w:t>
      </w:r>
      <w:r w:rsidR="001C1957">
        <w:t xml:space="preserve"> </w:t>
      </w:r>
      <w:r w:rsidR="00924966">
        <w:t>da je</w:t>
      </w:r>
      <w:r w:rsidR="00B25785">
        <w:t xml:space="preserve"> </w:t>
      </w:r>
      <w:r w:rsidR="0032167C">
        <w:t>ova imovina -</w:t>
      </w:r>
      <w:r w:rsidR="001C1957">
        <w:t xml:space="preserve"> </w:t>
      </w:r>
      <w:r w:rsidR="00924966">
        <w:t>stečajna masa dovoljna</w:t>
      </w:r>
      <w:r w:rsidR="00DC7BFB">
        <w:t xml:space="preserve"> </w:t>
      </w:r>
      <w:r w:rsidR="003B32B4" w:rsidRPr="00C64BC9">
        <w:t xml:space="preserve">za </w:t>
      </w:r>
      <w:r w:rsidR="001A5924">
        <w:t>n</w:t>
      </w:r>
      <w:r w:rsidR="00924966">
        <w:t>amirenje</w:t>
      </w:r>
      <w:r w:rsidR="00E10E50">
        <w:t xml:space="preserve"> </w:t>
      </w:r>
      <w:r w:rsidR="001A5924">
        <w:t xml:space="preserve">barem </w:t>
      </w:r>
      <w:r w:rsidR="00E10E50">
        <w:t>troškova stečajnog  postupka, pa</w:t>
      </w:r>
      <w:r w:rsidR="00DC7BFB">
        <w:t xml:space="preserve"> je</w:t>
      </w:r>
      <w:r w:rsidR="003B32B4" w:rsidRPr="00C64BC9">
        <w:t xml:space="preserve"> valjalo</w:t>
      </w:r>
      <w:r w:rsidR="00DC7BFB">
        <w:t xml:space="preserve"> </w:t>
      </w:r>
      <w:r w:rsidR="003B32B4" w:rsidRPr="00C64BC9">
        <w:t>donijeti odluku o otvaranju st</w:t>
      </w:r>
      <w:r w:rsidR="003B32B4">
        <w:t>ečajnog</w:t>
      </w:r>
      <w:r w:rsidR="003B32B4" w:rsidRPr="00C64BC9">
        <w:t xml:space="preserve"> postupka nad stečajnim dužnikom.</w:t>
      </w:r>
    </w:p>
    <w:p w:rsidRDefault="003B32B4" w:rsidP="00F65DE7" w:rsidR="00FE785A">
      <w:pPr>
        <w:jc w:val="both"/>
      </w:pPr>
      <w:r>
        <w:tab/>
      </w:r>
      <w:r>
        <w:tab/>
      </w:r>
    </w:p>
    <w:p w:rsidRDefault="00FE785A" w:rsidP="00F65DE7" w:rsidR="00FE785A">
      <w:pPr>
        <w:jc w:val="both"/>
      </w:pPr>
    </w:p>
    <w:p w:rsidRDefault="00FE785A" w:rsidP="00F65DE7" w:rsidR="00FE785A">
      <w:pPr>
        <w:jc w:val="both"/>
      </w:pPr>
    </w:p>
    <w:p w:rsidRDefault="00FE785A" w:rsidP="00F65DE7" w:rsidR="00FE785A">
      <w:pPr>
        <w:jc w:val="both"/>
      </w:pPr>
      <w:r>
        <w:t xml:space="preserve"> </w:t>
      </w:r>
      <w:r>
        <w:tab/>
      </w:r>
      <w:r>
        <w:tab/>
      </w:r>
    </w:p>
    <w:p w:rsidRDefault="00FE785A" w:rsidP="00FE785A" w:rsidR="00FE785A" w:rsidRPr="00FE785A">
      <w:pPr>
        <w:jc w:val="right"/>
      </w:pPr>
      <w:r>
        <w:rPr>
          <w:b/>
        </w:rPr>
        <w:lastRenderedPageBreak/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FE785A">
        <w:rPr>
          <w:b/>
        </w:rPr>
        <w:t>Broj: 7/St-1162/2017-11</w:t>
      </w:r>
    </w:p>
    <w:p w:rsidRDefault="00FE785A" w:rsidP="00F65DE7" w:rsidR="00FE785A">
      <w:pPr>
        <w:jc w:val="both"/>
      </w:pPr>
    </w:p>
    <w:p w:rsidRDefault="00FE785A" w:rsidP="00F65DE7" w:rsidR="00FE785A">
      <w:pPr>
        <w:jc w:val="both"/>
      </w:pPr>
    </w:p>
    <w:p w:rsidRDefault="00FE785A" w:rsidP="00F65DE7" w:rsidR="00B62C8F">
      <w:pPr>
        <w:jc w:val="both"/>
      </w:pPr>
      <w:r>
        <w:t xml:space="preserve"> </w:t>
      </w:r>
      <w:r>
        <w:tab/>
      </w:r>
      <w:r>
        <w:tab/>
      </w:r>
      <w:r w:rsidR="003B32B4" w:rsidRPr="00C64BC9">
        <w:t>Stoga je na temelju</w:t>
      </w:r>
      <w:r w:rsidR="003B32B4">
        <w:t xml:space="preserve"> odredbe čl.</w:t>
      </w:r>
      <w:r w:rsidR="00924966">
        <w:t>129</w:t>
      </w:r>
      <w:r w:rsidR="003B32B4">
        <w:t>.</w:t>
      </w:r>
      <w:r w:rsidR="00924966">
        <w:t>, čl. 130., i čl. 131.</w:t>
      </w:r>
      <w:r w:rsidR="003B32B4">
        <w:t xml:space="preserve"> SZ-a odlučno kao u izreci rješenja</w:t>
      </w:r>
      <w:r w:rsidR="00977FB3">
        <w:t>. Izbor</w:t>
      </w:r>
      <w:r w:rsidR="00FE34D1">
        <w:t>,</w:t>
      </w:r>
      <w:r w:rsidR="00977FB3">
        <w:t xml:space="preserve"> i nastavno tome imenovanje</w:t>
      </w:r>
      <w:r w:rsidR="00FE34D1">
        <w:t>,</w:t>
      </w:r>
      <w:r w:rsidR="00977FB3">
        <w:t xml:space="preserve"> stečajnog upravitelja obavljen je metodom slučajnog odabira  sukladno o</w:t>
      </w:r>
      <w:r w:rsidR="00AE5FFE">
        <w:t>dredbama čl. 84. i čl. 85. SZ-a.</w:t>
      </w:r>
    </w:p>
    <w:p w:rsidRDefault="007E58B6" w:rsidP="00BC6ADD" w:rsidR="007E58B6">
      <w:pPr>
        <w:jc w:val="both"/>
      </w:pPr>
    </w:p>
    <w:p w:rsidRDefault="00742F35" w:rsidP="000D3015" w:rsidR="00BC6ADD">
      <w:pPr>
        <w:jc w:val="center"/>
      </w:pPr>
      <w:r>
        <w:t xml:space="preserve">U Slavonskom Brodu, </w:t>
      </w:r>
      <w:r w:rsidR="00AE5FFE">
        <w:t>26. veljače 2018</w:t>
      </w:r>
      <w:r w:rsidR="00BC6ADD">
        <w:t>. godine</w:t>
      </w:r>
    </w:p>
    <w:p w:rsidRDefault="00924966" w:rsidP="006A771C" w:rsidR="00924966">
      <w:pPr>
        <w:ind w:firstLine="708" w:left="708"/>
        <w:jc w:val="both"/>
      </w:pPr>
    </w:p>
    <w:p w:rsidRDefault="00907EE2" w:rsidP="006A771C" w:rsidR="00907EE2">
      <w:pPr>
        <w:ind w:firstLine="708" w:left="708"/>
        <w:jc w:val="both"/>
      </w:pPr>
    </w:p>
    <w:p w:rsidRDefault="006A771C" w:rsidP="00BC6ADD" w:rsidR="00BC6ADD">
      <w:pPr>
        <w:jc w:val="both"/>
      </w:pPr>
      <w:r>
        <w:t xml:space="preserve">               </w:t>
      </w:r>
      <w:r w:rsidR="00CB5EE3">
        <w:t xml:space="preserve">                                                                                    </w:t>
      </w:r>
      <w:r w:rsidR="00610B0B">
        <w:t xml:space="preserve"> </w:t>
      </w:r>
      <w:r w:rsidR="00B46329">
        <w:t xml:space="preserve">  </w:t>
      </w:r>
      <w:r w:rsidR="00DA58C5">
        <w:t xml:space="preserve"> </w:t>
      </w:r>
      <w:r w:rsidR="0045706B">
        <w:t xml:space="preserve">  </w:t>
      </w:r>
      <w:r w:rsidR="00FE785A">
        <w:t>Stečajna sutkinja</w:t>
      </w:r>
    </w:p>
    <w:p w:rsidRDefault="00CB5EE3" w:rsidP="00CA107E" w:rsidR="00B46329">
      <w:pPr>
        <w:jc w:val="both"/>
      </w:pPr>
      <w:r>
        <w:t xml:space="preserve">                                                                         </w:t>
      </w:r>
      <w:r w:rsidR="0045706B">
        <w:t xml:space="preserve">                           </w:t>
      </w:r>
      <w:r w:rsidR="00DA5941">
        <w:t xml:space="preserve"> </w:t>
      </w:r>
      <w:r w:rsidR="0045706B">
        <w:t xml:space="preserve"> </w:t>
      </w:r>
      <w:r w:rsidR="00CA107E">
        <w:t xml:space="preserve"> </w:t>
      </w:r>
      <w:r w:rsidR="0045706B">
        <w:t xml:space="preserve"> </w:t>
      </w:r>
      <w:r w:rsidR="0012686B">
        <w:t xml:space="preserve"> </w:t>
      </w:r>
      <w:r w:rsidR="00FE785A">
        <w:t xml:space="preserve">   </w:t>
      </w:r>
      <w:r w:rsidR="0012686B">
        <w:t xml:space="preserve"> </w:t>
      </w:r>
      <w:r w:rsidR="00B46329">
        <w:t>Mirna Vujči</w:t>
      </w:r>
      <w:r w:rsidR="00AE5FFE">
        <w:t>ć</w:t>
      </w:r>
    </w:p>
    <w:p w:rsidRDefault="00B46329" w:rsidP="00B46329" w:rsidR="00B46329">
      <w:pPr>
        <w:ind w:firstLine="708" w:left="5664"/>
        <w:jc w:val="both"/>
      </w:pPr>
      <w:r>
        <w:tab/>
      </w:r>
    </w:p>
    <w:p w:rsidRDefault="00610B0B" w:rsidP="00924966" w:rsidR="00610B0B">
      <w:pPr>
        <w:jc w:val="both"/>
      </w:pPr>
      <w:r>
        <w:t xml:space="preserve">                                                                                     </w:t>
      </w:r>
    </w:p>
    <w:p w:rsidRDefault="00BC6ADD" w:rsidP="00BC6ADD" w:rsidR="00BC6ADD">
      <w:pPr>
        <w:jc w:val="both"/>
      </w:pPr>
    </w:p>
    <w:p w:rsidRDefault="00B0083D" w:rsidP="00BC6ADD" w:rsidR="00B0083D">
      <w:pPr>
        <w:jc w:val="both"/>
      </w:pPr>
    </w:p>
    <w:p w:rsidRDefault="00924966" w:rsidP="00BC6ADD" w:rsidR="00924966">
      <w:pPr>
        <w:jc w:val="both"/>
      </w:pPr>
    </w:p>
    <w:p w:rsidRDefault="00BC6ADD" w:rsidP="00BC6ADD" w:rsidR="00BC6ADD" w:rsidRPr="004D12FC">
      <w:pPr>
        <w:jc w:val="both"/>
        <w:rPr>
          <w:sz w:val="20"/>
          <w:szCs w:val="20"/>
        </w:rPr>
      </w:pPr>
      <w:r w:rsidRPr="004D12FC">
        <w:rPr>
          <w:b/>
          <w:sz w:val="20"/>
          <w:szCs w:val="20"/>
        </w:rPr>
        <w:t>NAPUTAK O PRAVNOM LIJEKU</w:t>
      </w:r>
      <w:r w:rsidRPr="004D12FC">
        <w:rPr>
          <w:sz w:val="20"/>
          <w:szCs w:val="20"/>
        </w:rPr>
        <w:t>:</w:t>
      </w:r>
    </w:p>
    <w:p w:rsidRDefault="00BC6ADD" w:rsidP="00BC6ADD" w:rsidR="00BC6ADD" w:rsidRPr="004D12FC">
      <w:pPr>
        <w:jc w:val="both"/>
        <w:rPr>
          <w:sz w:val="20"/>
          <w:szCs w:val="20"/>
        </w:rPr>
      </w:pPr>
      <w:r w:rsidRPr="004D12FC">
        <w:rPr>
          <w:sz w:val="20"/>
          <w:szCs w:val="20"/>
        </w:rPr>
        <w:t xml:space="preserve">Protiv rješenja o otvaranju stečajnog postupka žalbu može izjaviti </w:t>
      </w:r>
    </w:p>
    <w:p w:rsidRDefault="001C1957" w:rsidP="00BC6ADD" w:rsidR="00BC6ADD" w:rsidRPr="004D12F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osoba ovlaštena za zastupanje dužnika </w:t>
      </w:r>
      <w:r w:rsidR="00BC6ADD" w:rsidRPr="004D12FC">
        <w:rPr>
          <w:sz w:val="20"/>
          <w:szCs w:val="20"/>
        </w:rPr>
        <w:t xml:space="preserve"> po</w:t>
      </w:r>
      <w:r>
        <w:rPr>
          <w:sz w:val="20"/>
          <w:szCs w:val="20"/>
        </w:rPr>
        <w:t xml:space="preserve"> zakonu</w:t>
      </w:r>
      <w:r w:rsidR="00BC6ADD" w:rsidRPr="004D12FC">
        <w:rPr>
          <w:sz w:val="20"/>
          <w:szCs w:val="20"/>
        </w:rPr>
        <w:t xml:space="preserve"> do dan</w:t>
      </w:r>
      <w:r w:rsidR="0047158E">
        <w:rPr>
          <w:sz w:val="20"/>
          <w:szCs w:val="20"/>
        </w:rPr>
        <w:t>a</w:t>
      </w:r>
      <w:r w:rsidR="00BC6ADD" w:rsidRPr="004D12FC">
        <w:rPr>
          <w:sz w:val="20"/>
          <w:szCs w:val="20"/>
        </w:rPr>
        <w:t xml:space="preserve"> nastupanja</w:t>
      </w:r>
    </w:p>
    <w:p w:rsidRDefault="00BC6ADD" w:rsidP="00BC6ADD" w:rsidR="001C1957">
      <w:pPr>
        <w:jc w:val="both"/>
        <w:rPr>
          <w:sz w:val="20"/>
          <w:szCs w:val="20"/>
        </w:rPr>
      </w:pPr>
      <w:r w:rsidRPr="004D12FC">
        <w:rPr>
          <w:sz w:val="20"/>
          <w:szCs w:val="20"/>
        </w:rPr>
        <w:t xml:space="preserve">pravnih posljedica otvaranja stečajnog postupka. Žalba se ponosi Visokom </w:t>
      </w:r>
    </w:p>
    <w:p w:rsidRDefault="00BC6ADD" w:rsidP="00BC6ADD" w:rsidR="0047158E">
      <w:pPr>
        <w:jc w:val="both"/>
        <w:rPr>
          <w:sz w:val="20"/>
          <w:szCs w:val="20"/>
        </w:rPr>
      </w:pPr>
      <w:r w:rsidRPr="004D12FC">
        <w:rPr>
          <w:sz w:val="20"/>
          <w:szCs w:val="20"/>
        </w:rPr>
        <w:t>trgovačkom</w:t>
      </w:r>
      <w:r w:rsidR="001C1957">
        <w:rPr>
          <w:sz w:val="20"/>
          <w:szCs w:val="20"/>
        </w:rPr>
        <w:t xml:space="preserve"> </w:t>
      </w:r>
      <w:r w:rsidRPr="004D12FC">
        <w:rPr>
          <w:sz w:val="20"/>
          <w:szCs w:val="20"/>
        </w:rPr>
        <w:t>sudu Republike</w:t>
      </w:r>
      <w:r w:rsidR="002F3754">
        <w:rPr>
          <w:sz w:val="20"/>
          <w:szCs w:val="20"/>
        </w:rPr>
        <w:t xml:space="preserve"> Hrvatske putem ovoga suda u tri</w:t>
      </w:r>
      <w:r w:rsidRPr="004D12FC">
        <w:rPr>
          <w:sz w:val="20"/>
          <w:szCs w:val="20"/>
        </w:rPr>
        <w:t xml:space="preserve"> primjerka </w:t>
      </w:r>
    </w:p>
    <w:p w:rsidRDefault="002F3754" w:rsidP="00BC6ADD" w:rsidR="00BC6ADD" w:rsidRPr="004D12FC">
      <w:pPr>
        <w:jc w:val="both"/>
        <w:rPr>
          <w:sz w:val="20"/>
          <w:szCs w:val="20"/>
        </w:rPr>
      </w:pPr>
      <w:r>
        <w:rPr>
          <w:sz w:val="20"/>
          <w:szCs w:val="20"/>
        </w:rPr>
        <w:t>u roku od os</w:t>
      </w:r>
      <w:r w:rsidR="0047158E">
        <w:rPr>
          <w:sz w:val="20"/>
          <w:szCs w:val="20"/>
        </w:rPr>
        <w:t>a</w:t>
      </w:r>
      <w:r>
        <w:rPr>
          <w:sz w:val="20"/>
          <w:szCs w:val="20"/>
        </w:rPr>
        <w:t>m dana od dostave rješenja</w:t>
      </w:r>
      <w:r w:rsidR="004E6CAB">
        <w:rPr>
          <w:sz w:val="20"/>
          <w:szCs w:val="20"/>
        </w:rPr>
        <w:t>.</w:t>
      </w:r>
      <w:r w:rsidR="00BC6ADD" w:rsidRPr="004D12FC">
        <w:rPr>
          <w:sz w:val="20"/>
          <w:szCs w:val="20"/>
        </w:rPr>
        <w:t xml:space="preserve"> </w:t>
      </w:r>
    </w:p>
    <w:p w:rsidRDefault="00142728" w:rsidP="00BC6ADD" w:rsidR="00142728">
      <w:pPr>
        <w:jc w:val="both"/>
      </w:pPr>
    </w:p>
    <w:p w:rsidRDefault="00097AE9" w:rsidP="00BC6ADD" w:rsidR="00097AE9">
      <w:pPr>
        <w:jc w:val="both"/>
      </w:pPr>
    </w:p>
    <w:p w:rsidRDefault="00097AE9" w:rsidP="00BC6ADD" w:rsidR="00097AE9">
      <w:pPr>
        <w:jc w:val="both"/>
      </w:pPr>
    </w:p>
    <w:p w:rsidRDefault="00B0083D" w:rsidP="00BC6ADD" w:rsidR="00B0083D">
      <w:pPr>
        <w:jc w:val="both"/>
      </w:pPr>
    </w:p>
    <w:p w:rsidRDefault="00BC6ADD" w:rsidP="00BC6ADD" w:rsidR="00BC6ADD">
      <w:pPr>
        <w:jc w:val="both"/>
      </w:pPr>
      <w:r>
        <w:t>DNA:</w:t>
      </w:r>
    </w:p>
    <w:p w:rsidRDefault="00337718" w:rsidP="00337718" w:rsidR="00BC6ADD">
      <w:pPr>
        <w:jc w:val="both"/>
      </w:pPr>
      <w:r>
        <w:t xml:space="preserve">1. </w:t>
      </w:r>
      <w:r w:rsidR="00BC6ADD">
        <w:t>Rješenje nepravomoćno</w:t>
      </w:r>
    </w:p>
    <w:p w:rsidRDefault="00BC6ADD" w:rsidP="00BC6ADD" w:rsidR="00BC6ADD">
      <w:pPr>
        <w:jc w:val="both"/>
      </w:pPr>
      <w:r>
        <w:t>2. Dostaviti:</w:t>
      </w:r>
    </w:p>
    <w:p w:rsidRDefault="00337718" w:rsidP="00BC6ADD" w:rsidR="00337718">
      <w:pPr>
        <w:jc w:val="both"/>
      </w:pPr>
      <w:r>
        <w:t xml:space="preserve">- rješenje objaviti na mrežnoj stranici e-Oglasna ploča sudova, </w:t>
      </w:r>
    </w:p>
    <w:p w:rsidRDefault="00337718" w:rsidP="00BC6ADD" w:rsidR="00337718">
      <w:pPr>
        <w:jc w:val="both"/>
      </w:pPr>
      <w:r>
        <w:t>te dostaviti neposredno:</w:t>
      </w:r>
    </w:p>
    <w:p w:rsidRDefault="00907EE2" w:rsidP="00337718" w:rsidR="00907EE2">
      <w:pPr>
        <w:jc w:val="both"/>
      </w:pPr>
      <w:r>
        <w:t>- stečajnom upravitelju</w:t>
      </w:r>
    </w:p>
    <w:p w:rsidRDefault="00337718" w:rsidP="00337718" w:rsidR="00E501B3">
      <w:pPr>
        <w:jc w:val="both"/>
      </w:pPr>
      <w:r>
        <w:t>- dužniku</w:t>
      </w:r>
      <w:r w:rsidR="00B47228">
        <w:t xml:space="preserve"> </w:t>
      </w:r>
      <w:r w:rsidR="002413A4">
        <w:t>izravno</w:t>
      </w:r>
    </w:p>
    <w:p w:rsidRDefault="00E501B3" w:rsidP="00337718" w:rsidR="00337718">
      <w:pPr>
        <w:jc w:val="both"/>
      </w:pPr>
      <w:r>
        <w:t xml:space="preserve"> - </w:t>
      </w:r>
      <w:r w:rsidR="002413A4">
        <w:t>zakonskom</w:t>
      </w:r>
      <w:r w:rsidR="00B47228">
        <w:t xml:space="preserve"> zastupn</w:t>
      </w:r>
      <w:r w:rsidR="002413A4">
        <w:t xml:space="preserve">iku </w:t>
      </w:r>
      <w:r w:rsidR="00907EE2">
        <w:t>dužnika</w:t>
      </w:r>
      <w:r w:rsidR="00097AE9">
        <w:t xml:space="preserve"> </w:t>
      </w:r>
    </w:p>
    <w:p w:rsidRDefault="00337718" w:rsidP="00337718" w:rsidR="00337718">
      <w:pPr>
        <w:jc w:val="both"/>
      </w:pPr>
      <w:r>
        <w:t>- Financijskoj agenciji</w:t>
      </w:r>
    </w:p>
    <w:p w:rsidRDefault="00337718" w:rsidP="00337718" w:rsidR="00337718">
      <w:pPr>
        <w:jc w:val="both"/>
      </w:pPr>
      <w:r>
        <w:t xml:space="preserve">- </w:t>
      </w:r>
      <w:r w:rsidR="002413A4">
        <w:t>Poreznoj</w:t>
      </w:r>
      <w:r>
        <w:t xml:space="preserve"> uprav</w:t>
      </w:r>
      <w:r w:rsidR="002413A4">
        <w:t>i</w:t>
      </w:r>
      <w:r>
        <w:t xml:space="preserve"> </w:t>
      </w:r>
      <w:r w:rsidR="002413A4">
        <w:t>Zagreb</w:t>
      </w:r>
      <w:r>
        <w:t>,</w:t>
      </w:r>
      <w:r w:rsidR="002413A4">
        <w:t xml:space="preserve"> Ispostavi Zabok</w:t>
      </w:r>
    </w:p>
    <w:p w:rsidRDefault="00907EE2" w:rsidP="007B5A68" w:rsidR="00ED3B79">
      <w:pPr>
        <w:jc w:val="both"/>
      </w:pPr>
      <w:r>
        <w:t>- Sudskom registru odmah elektronskim putem</w:t>
      </w:r>
    </w:p>
    <w:sectPr w:rsidSect="003B32B4" w:rsidR="00ED3B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79D" w:rsidR="00F9779D">
      <w:r>
        <w:separator/>
      </w:r>
    </w:p>
  </w:endnote>
  <w:endnote w:id="0" w:type="continuationSeparator">
    <w:p w:rsidRDefault="00F9779D" w:rsidR="00F977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79D" w:rsidR="00F9779D">
      <w:r>
        <w:separator/>
      </w:r>
    </w:p>
  </w:footnote>
  <w:footnote w:id="0" w:type="continuationSeparator">
    <w:p w:rsidRDefault="00F9779D" w:rsidR="00F977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2A6" w:rsidP="00066171" w:rsidR="004612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12A6" w:rsidR="004612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2A6" w:rsidP="00066171" w:rsidR="004612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441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4612A6" w:rsidR="004612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541CE"/>
    <w:multiLevelType w:val="hybridMultilevel"/>
    <w:tmpl w:val="173CC270"/>
    <w:lvl w:tplc="F594BC8E" w:ilvl="0">
      <w:start w:val="2"/>
      <w:numFmt w:val="bullet"/>
      <w:lvlText w:val="-"/>
      <w:lvlJc w:val="left"/>
      <w:pPr>
        <w:tabs>
          <w:tab w:pos="1860" w:val="num"/>
        </w:tabs>
        <w:ind w:hanging="360" w:left="18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80" w:val="num"/>
        </w:tabs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300" w:val="num"/>
        </w:tabs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20" w:val="num"/>
        </w:tabs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40" w:val="num"/>
        </w:tabs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60" w:val="num"/>
        </w:tabs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80" w:val="num"/>
        </w:tabs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900" w:val="num"/>
        </w:tabs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20" w:val="num"/>
        </w:tabs>
        <w:ind w:hanging="360" w:left="7620"/>
      </w:pPr>
      <w:rPr>
        <w:rFonts w:hAnsi="Wingdings" w:ascii="Wingdings" w:hint="default"/>
      </w:rPr>
    </w:lvl>
  </w:abstractNum>
  <w:abstractNum w:abstractNumId="1">
    <w:nsid w:val="58A7465C"/>
    <w:multiLevelType w:val="hybridMultilevel"/>
    <w:tmpl w:val="47B438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E845D9F"/>
    <w:multiLevelType w:val="hybridMultilevel"/>
    <w:tmpl w:val="A4DE48D2"/>
    <w:lvl w:tplc="67605AE6" w:ilvl="0">
      <w:start w:val="2"/>
      <w:numFmt w:val="lowerLetter"/>
      <w:lvlText w:val="%1)"/>
      <w:lvlJc w:val="left"/>
      <w:pPr>
        <w:tabs>
          <w:tab w:pos="1860" w:val="num"/>
        </w:tabs>
        <w:ind w:hanging="36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80" w:val="num"/>
        </w:tabs>
        <w:ind w:hanging="360" w:left="2580"/>
      </w:pPr>
    </w:lvl>
    <w:lvl w:tentative="true" w:tplc="041A001B" w:ilvl="2">
      <w:start w:val="1"/>
      <w:numFmt w:val="lowerRoman"/>
      <w:lvlText w:val="%3."/>
      <w:lvlJc w:val="right"/>
      <w:pPr>
        <w:tabs>
          <w:tab w:pos="3300" w:val="num"/>
        </w:tabs>
        <w:ind w:hanging="180" w:left="3300"/>
      </w:pPr>
    </w:lvl>
    <w:lvl w:tentative="true" w:tplc="041A000F" w:ilvl="3">
      <w:start w:val="1"/>
      <w:numFmt w:val="decimal"/>
      <w:lvlText w:val="%4."/>
      <w:lvlJc w:val="left"/>
      <w:pPr>
        <w:tabs>
          <w:tab w:pos="4020" w:val="num"/>
        </w:tabs>
        <w:ind w:hanging="360" w:left="4020"/>
      </w:pPr>
    </w:lvl>
    <w:lvl w:tentative="true" w:tplc="041A0019" w:ilvl="4">
      <w:start w:val="1"/>
      <w:numFmt w:val="lowerLetter"/>
      <w:lvlText w:val="%5."/>
      <w:lvlJc w:val="left"/>
      <w:pPr>
        <w:tabs>
          <w:tab w:pos="4740" w:val="num"/>
        </w:tabs>
        <w:ind w:hanging="360" w:left="4740"/>
      </w:pPr>
    </w:lvl>
    <w:lvl w:tentative="true" w:tplc="041A001B" w:ilvl="5">
      <w:start w:val="1"/>
      <w:numFmt w:val="lowerRoman"/>
      <w:lvlText w:val="%6."/>
      <w:lvlJc w:val="right"/>
      <w:pPr>
        <w:tabs>
          <w:tab w:pos="5460" w:val="num"/>
        </w:tabs>
        <w:ind w:hanging="180" w:left="5460"/>
      </w:pPr>
    </w:lvl>
    <w:lvl w:tentative="true" w:tplc="041A000F" w:ilvl="6">
      <w:start w:val="1"/>
      <w:numFmt w:val="decimal"/>
      <w:lvlText w:val="%7."/>
      <w:lvlJc w:val="left"/>
      <w:pPr>
        <w:tabs>
          <w:tab w:pos="6180" w:val="num"/>
        </w:tabs>
        <w:ind w:hanging="360" w:left="6180"/>
      </w:pPr>
    </w:lvl>
    <w:lvl w:tentative="true" w:tplc="041A0019" w:ilvl="7">
      <w:start w:val="1"/>
      <w:numFmt w:val="lowerLetter"/>
      <w:lvlText w:val="%8."/>
      <w:lvlJc w:val="left"/>
      <w:pPr>
        <w:tabs>
          <w:tab w:pos="6900" w:val="num"/>
        </w:tabs>
        <w:ind w:hanging="360" w:left="6900"/>
      </w:pPr>
    </w:lvl>
    <w:lvl w:tentative="true" w:tplc="041A001B" w:ilvl="8">
      <w:start w:val="1"/>
      <w:numFmt w:val="lowerRoman"/>
      <w:lvlText w:val="%9."/>
      <w:lvlJc w:val="right"/>
      <w:pPr>
        <w:tabs>
          <w:tab w:pos="7620" w:val="num"/>
        </w:tabs>
        <w:ind w:hanging="180" w:left="76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6ADD"/>
    <w:rsid w:val="00001A9C"/>
    <w:rsid w:val="000151D1"/>
    <w:rsid w:val="000216F8"/>
    <w:rsid w:val="00022264"/>
    <w:rsid w:val="0002265F"/>
    <w:rsid w:val="0003798D"/>
    <w:rsid w:val="00037D74"/>
    <w:rsid w:val="0004407F"/>
    <w:rsid w:val="00046E10"/>
    <w:rsid w:val="000540D4"/>
    <w:rsid w:val="0005691B"/>
    <w:rsid w:val="00066171"/>
    <w:rsid w:val="00076940"/>
    <w:rsid w:val="00077303"/>
    <w:rsid w:val="0008244B"/>
    <w:rsid w:val="000824A6"/>
    <w:rsid w:val="00090CDF"/>
    <w:rsid w:val="000913E8"/>
    <w:rsid w:val="000947BE"/>
    <w:rsid w:val="00094D57"/>
    <w:rsid w:val="00097AE9"/>
    <w:rsid w:val="000A7B5D"/>
    <w:rsid w:val="000B77A7"/>
    <w:rsid w:val="000C1077"/>
    <w:rsid w:val="000C6CA2"/>
    <w:rsid w:val="000C7DE6"/>
    <w:rsid w:val="000D3015"/>
    <w:rsid w:val="000D73B2"/>
    <w:rsid w:val="000F1F00"/>
    <w:rsid w:val="000F51B0"/>
    <w:rsid w:val="000F5A2C"/>
    <w:rsid w:val="0010477F"/>
    <w:rsid w:val="00122DFF"/>
    <w:rsid w:val="0012686B"/>
    <w:rsid w:val="0013242F"/>
    <w:rsid w:val="001327F2"/>
    <w:rsid w:val="00133959"/>
    <w:rsid w:val="001360DB"/>
    <w:rsid w:val="00137320"/>
    <w:rsid w:val="00142728"/>
    <w:rsid w:val="00144F05"/>
    <w:rsid w:val="00146254"/>
    <w:rsid w:val="00152680"/>
    <w:rsid w:val="00160504"/>
    <w:rsid w:val="00163EBB"/>
    <w:rsid w:val="001640A7"/>
    <w:rsid w:val="0016770E"/>
    <w:rsid w:val="0017564C"/>
    <w:rsid w:val="00180DF9"/>
    <w:rsid w:val="001816BE"/>
    <w:rsid w:val="001A2045"/>
    <w:rsid w:val="001A5924"/>
    <w:rsid w:val="001B3971"/>
    <w:rsid w:val="001B3C25"/>
    <w:rsid w:val="001B6F8B"/>
    <w:rsid w:val="001C1957"/>
    <w:rsid w:val="001C2B9F"/>
    <w:rsid w:val="001C444F"/>
    <w:rsid w:val="001C5E06"/>
    <w:rsid w:val="001C6A23"/>
    <w:rsid w:val="001D2963"/>
    <w:rsid w:val="001D4EFB"/>
    <w:rsid w:val="001E1C4E"/>
    <w:rsid w:val="001E4FF6"/>
    <w:rsid w:val="001E6341"/>
    <w:rsid w:val="001F4C28"/>
    <w:rsid w:val="001F5D47"/>
    <w:rsid w:val="002118E5"/>
    <w:rsid w:val="00212129"/>
    <w:rsid w:val="002142D1"/>
    <w:rsid w:val="00214A5F"/>
    <w:rsid w:val="00217CF0"/>
    <w:rsid w:val="00223443"/>
    <w:rsid w:val="00223FEB"/>
    <w:rsid w:val="00224F99"/>
    <w:rsid w:val="002349B9"/>
    <w:rsid w:val="002413A4"/>
    <w:rsid w:val="002436E2"/>
    <w:rsid w:val="00243B0B"/>
    <w:rsid w:val="00254B9C"/>
    <w:rsid w:val="00256152"/>
    <w:rsid w:val="00272F79"/>
    <w:rsid w:val="0027322F"/>
    <w:rsid w:val="002850D1"/>
    <w:rsid w:val="002A462C"/>
    <w:rsid w:val="002B0716"/>
    <w:rsid w:val="002B4777"/>
    <w:rsid w:val="002B52A4"/>
    <w:rsid w:val="002B5F79"/>
    <w:rsid w:val="002B7419"/>
    <w:rsid w:val="002C67F8"/>
    <w:rsid w:val="002D31AE"/>
    <w:rsid w:val="002D3385"/>
    <w:rsid w:val="002D5944"/>
    <w:rsid w:val="002E0BAA"/>
    <w:rsid w:val="002F3754"/>
    <w:rsid w:val="002F6F85"/>
    <w:rsid w:val="00302990"/>
    <w:rsid w:val="00303AE1"/>
    <w:rsid w:val="003061F5"/>
    <w:rsid w:val="0031733F"/>
    <w:rsid w:val="0032167C"/>
    <w:rsid w:val="0032582C"/>
    <w:rsid w:val="00332B53"/>
    <w:rsid w:val="00333808"/>
    <w:rsid w:val="00337718"/>
    <w:rsid w:val="00346224"/>
    <w:rsid w:val="00352001"/>
    <w:rsid w:val="00353D4D"/>
    <w:rsid w:val="0036221F"/>
    <w:rsid w:val="00382C45"/>
    <w:rsid w:val="00385873"/>
    <w:rsid w:val="00386150"/>
    <w:rsid w:val="003939B7"/>
    <w:rsid w:val="003B32B4"/>
    <w:rsid w:val="003C3ED4"/>
    <w:rsid w:val="003C4BC5"/>
    <w:rsid w:val="003D74A0"/>
    <w:rsid w:val="003E0F52"/>
    <w:rsid w:val="003E6694"/>
    <w:rsid w:val="003E7C8D"/>
    <w:rsid w:val="003F209B"/>
    <w:rsid w:val="00406A32"/>
    <w:rsid w:val="00414390"/>
    <w:rsid w:val="0041612F"/>
    <w:rsid w:val="00416DF6"/>
    <w:rsid w:val="00442ECA"/>
    <w:rsid w:val="0044678E"/>
    <w:rsid w:val="00451076"/>
    <w:rsid w:val="00455153"/>
    <w:rsid w:val="004569A3"/>
    <w:rsid w:val="0045706B"/>
    <w:rsid w:val="004612A6"/>
    <w:rsid w:val="004703F4"/>
    <w:rsid w:val="0047158E"/>
    <w:rsid w:val="00480ADC"/>
    <w:rsid w:val="004921B9"/>
    <w:rsid w:val="00493F73"/>
    <w:rsid w:val="004A481D"/>
    <w:rsid w:val="004B6E00"/>
    <w:rsid w:val="004B7696"/>
    <w:rsid w:val="004C6765"/>
    <w:rsid w:val="004D12FC"/>
    <w:rsid w:val="004D13AC"/>
    <w:rsid w:val="004D7492"/>
    <w:rsid w:val="004D7890"/>
    <w:rsid w:val="004E3903"/>
    <w:rsid w:val="004E6CAB"/>
    <w:rsid w:val="00505732"/>
    <w:rsid w:val="00506E65"/>
    <w:rsid w:val="00507C98"/>
    <w:rsid w:val="00510B78"/>
    <w:rsid w:val="00513525"/>
    <w:rsid w:val="00514031"/>
    <w:rsid w:val="005222AB"/>
    <w:rsid w:val="00526531"/>
    <w:rsid w:val="005278A3"/>
    <w:rsid w:val="00527AF6"/>
    <w:rsid w:val="00542BA7"/>
    <w:rsid w:val="00550AE7"/>
    <w:rsid w:val="00550C94"/>
    <w:rsid w:val="005516B2"/>
    <w:rsid w:val="005550F0"/>
    <w:rsid w:val="00561653"/>
    <w:rsid w:val="00571749"/>
    <w:rsid w:val="005752CE"/>
    <w:rsid w:val="00580647"/>
    <w:rsid w:val="00583B2D"/>
    <w:rsid w:val="005910BE"/>
    <w:rsid w:val="005925B8"/>
    <w:rsid w:val="00593360"/>
    <w:rsid w:val="005A6FDE"/>
    <w:rsid w:val="005B22FA"/>
    <w:rsid w:val="005B607E"/>
    <w:rsid w:val="005C63D8"/>
    <w:rsid w:val="005D15EA"/>
    <w:rsid w:val="005D56ED"/>
    <w:rsid w:val="005D7A1D"/>
    <w:rsid w:val="005D7F16"/>
    <w:rsid w:val="005E08EE"/>
    <w:rsid w:val="005F0B25"/>
    <w:rsid w:val="00600343"/>
    <w:rsid w:val="00605405"/>
    <w:rsid w:val="006074C9"/>
    <w:rsid w:val="00610B0B"/>
    <w:rsid w:val="00615643"/>
    <w:rsid w:val="00622499"/>
    <w:rsid w:val="0062255A"/>
    <w:rsid w:val="00622611"/>
    <w:rsid w:val="00622FC8"/>
    <w:rsid w:val="00624895"/>
    <w:rsid w:val="006324B6"/>
    <w:rsid w:val="00634E95"/>
    <w:rsid w:val="00645D4C"/>
    <w:rsid w:val="00650C41"/>
    <w:rsid w:val="006525C9"/>
    <w:rsid w:val="00654BB5"/>
    <w:rsid w:val="00671B75"/>
    <w:rsid w:val="00686C52"/>
    <w:rsid w:val="0069760D"/>
    <w:rsid w:val="006A6661"/>
    <w:rsid w:val="006A771C"/>
    <w:rsid w:val="006B3A09"/>
    <w:rsid w:val="006B752B"/>
    <w:rsid w:val="006C10AC"/>
    <w:rsid w:val="006D384A"/>
    <w:rsid w:val="006D5CD0"/>
    <w:rsid w:val="006D6C4E"/>
    <w:rsid w:val="006E4131"/>
    <w:rsid w:val="0070064E"/>
    <w:rsid w:val="00701428"/>
    <w:rsid w:val="0070435B"/>
    <w:rsid w:val="0071075A"/>
    <w:rsid w:val="00723FC5"/>
    <w:rsid w:val="0073270D"/>
    <w:rsid w:val="00742F35"/>
    <w:rsid w:val="0074569E"/>
    <w:rsid w:val="00752A31"/>
    <w:rsid w:val="007541F7"/>
    <w:rsid w:val="00754F6E"/>
    <w:rsid w:val="0075725E"/>
    <w:rsid w:val="00764E63"/>
    <w:rsid w:val="00770B68"/>
    <w:rsid w:val="007711BF"/>
    <w:rsid w:val="00773DE5"/>
    <w:rsid w:val="0077760D"/>
    <w:rsid w:val="00782EC1"/>
    <w:rsid w:val="00786B72"/>
    <w:rsid w:val="00787181"/>
    <w:rsid w:val="00795DB0"/>
    <w:rsid w:val="007B047D"/>
    <w:rsid w:val="007B26D8"/>
    <w:rsid w:val="007B5A68"/>
    <w:rsid w:val="007C1DF6"/>
    <w:rsid w:val="007C7860"/>
    <w:rsid w:val="007E05E5"/>
    <w:rsid w:val="007E58B6"/>
    <w:rsid w:val="007F7062"/>
    <w:rsid w:val="00802A8D"/>
    <w:rsid w:val="008046C4"/>
    <w:rsid w:val="00807580"/>
    <w:rsid w:val="00811935"/>
    <w:rsid w:val="0081208C"/>
    <w:rsid w:val="00815B9F"/>
    <w:rsid w:val="008202FA"/>
    <w:rsid w:val="00822995"/>
    <w:rsid w:val="008475FD"/>
    <w:rsid w:val="00851247"/>
    <w:rsid w:val="00852DAB"/>
    <w:rsid w:val="00860C32"/>
    <w:rsid w:val="00861E1D"/>
    <w:rsid w:val="008642BB"/>
    <w:rsid w:val="00865C90"/>
    <w:rsid w:val="00876ABA"/>
    <w:rsid w:val="00877CD1"/>
    <w:rsid w:val="0088270F"/>
    <w:rsid w:val="00896B58"/>
    <w:rsid w:val="008A00E7"/>
    <w:rsid w:val="008A117C"/>
    <w:rsid w:val="008A4413"/>
    <w:rsid w:val="008A6F76"/>
    <w:rsid w:val="008A7D4A"/>
    <w:rsid w:val="008B1024"/>
    <w:rsid w:val="008C081C"/>
    <w:rsid w:val="008D1A30"/>
    <w:rsid w:val="008D5AAC"/>
    <w:rsid w:val="008D613C"/>
    <w:rsid w:val="008E4C6B"/>
    <w:rsid w:val="008E66C9"/>
    <w:rsid w:val="008F3634"/>
    <w:rsid w:val="008F5780"/>
    <w:rsid w:val="00902779"/>
    <w:rsid w:val="00903EC2"/>
    <w:rsid w:val="009046C7"/>
    <w:rsid w:val="00907EE2"/>
    <w:rsid w:val="009128D3"/>
    <w:rsid w:val="00924966"/>
    <w:rsid w:val="00927123"/>
    <w:rsid w:val="009505EA"/>
    <w:rsid w:val="009657F2"/>
    <w:rsid w:val="009679FA"/>
    <w:rsid w:val="009710B5"/>
    <w:rsid w:val="00974786"/>
    <w:rsid w:val="00977FB3"/>
    <w:rsid w:val="00980C51"/>
    <w:rsid w:val="00983244"/>
    <w:rsid w:val="00991545"/>
    <w:rsid w:val="00993667"/>
    <w:rsid w:val="00995FE9"/>
    <w:rsid w:val="009A451C"/>
    <w:rsid w:val="009A4A9F"/>
    <w:rsid w:val="009A6390"/>
    <w:rsid w:val="009B3CF6"/>
    <w:rsid w:val="009B571B"/>
    <w:rsid w:val="009B7DC2"/>
    <w:rsid w:val="009C05DF"/>
    <w:rsid w:val="009C5DDE"/>
    <w:rsid w:val="009D15BD"/>
    <w:rsid w:val="009D471C"/>
    <w:rsid w:val="009D6D4B"/>
    <w:rsid w:val="009E2D9C"/>
    <w:rsid w:val="009E54F0"/>
    <w:rsid w:val="009E7225"/>
    <w:rsid w:val="009F1C03"/>
    <w:rsid w:val="009F3006"/>
    <w:rsid w:val="009F661A"/>
    <w:rsid w:val="00A05965"/>
    <w:rsid w:val="00A10BE2"/>
    <w:rsid w:val="00A12324"/>
    <w:rsid w:val="00A23A2E"/>
    <w:rsid w:val="00A27B58"/>
    <w:rsid w:val="00A30A3A"/>
    <w:rsid w:val="00A42F19"/>
    <w:rsid w:val="00A539A4"/>
    <w:rsid w:val="00A611B9"/>
    <w:rsid w:val="00A638F8"/>
    <w:rsid w:val="00A678A1"/>
    <w:rsid w:val="00A74C56"/>
    <w:rsid w:val="00A77E56"/>
    <w:rsid w:val="00A8072F"/>
    <w:rsid w:val="00A80BEB"/>
    <w:rsid w:val="00A86D52"/>
    <w:rsid w:val="00A91F26"/>
    <w:rsid w:val="00A969C1"/>
    <w:rsid w:val="00AA2E6C"/>
    <w:rsid w:val="00AA4A0C"/>
    <w:rsid w:val="00AB02D4"/>
    <w:rsid w:val="00AB0545"/>
    <w:rsid w:val="00AC25E2"/>
    <w:rsid w:val="00AD0278"/>
    <w:rsid w:val="00AD1C3B"/>
    <w:rsid w:val="00AD7061"/>
    <w:rsid w:val="00AE5FFE"/>
    <w:rsid w:val="00AF2F37"/>
    <w:rsid w:val="00B0083D"/>
    <w:rsid w:val="00B023E1"/>
    <w:rsid w:val="00B073C3"/>
    <w:rsid w:val="00B25785"/>
    <w:rsid w:val="00B31C71"/>
    <w:rsid w:val="00B34F4E"/>
    <w:rsid w:val="00B36240"/>
    <w:rsid w:val="00B41757"/>
    <w:rsid w:val="00B42C67"/>
    <w:rsid w:val="00B42CD2"/>
    <w:rsid w:val="00B43659"/>
    <w:rsid w:val="00B46329"/>
    <w:rsid w:val="00B47228"/>
    <w:rsid w:val="00B60117"/>
    <w:rsid w:val="00B62C8F"/>
    <w:rsid w:val="00B85DE0"/>
    <w:rsid w:val="00B87CF9"/>
    <w:rsid w:val="00BA3171"/>
    <w:rsid w:val="00BA356E"/>
    <w:rsid w:val="00BA7969"/>
    <w:rsid w:val="00BB122E"/>
    <w:rsid w:val="00BB288D"/>
    <w:rsid w:val="00BC1B40"/>
    <w:rsid w:val="00BC21C0"/>
    <w:rsid w:val="00BC6ADD"/>
    <w:rsid w:val="00BD1745"/>
    <w:rsid w:val="00BD1AFC"/>
    <w:rsid w:val="00BE09ED"/>
    <w:rsid w:val="00BE207F"/>
    <w:rsid w:val="00BE515C"/>
    <w:rsid w:val="00BF434C"/>
    <w:rsid w:val="00C01E12"/>
    <w:rsid w:val="00C1038E"/>
    <w:rsid w:val="00C10EBE"/>
    <w:rsid w:val="00C126FB"/>
    <w:rsid w:val="00C26755"/>
    <w:rsid w:val="00C3328C"/>
    <w:rsid w:val="00C41532"/>
    <w:rsid w:val="00C41E5F"/>
    <w:rsid w:val="00C4522B"/>
    <w:rsid w:val="00C50DD2"/>
    <w:rsid w:val="00C74430"/>
    <w:rsid w:val="00C827F1"/>
    <w:rsid w:val="00C833FC"/>
    <w:rsid w:val="00C95179"/>
    <w:rsid w:val="00CA0BC8"/>
    <w:rsid w:val="00CA107E"/>
    <w:rsid w:val="00CA7AD7"/>
    <w:rsid w:val="00CB1A68"/>
    <w:rsid w:val="00CB3F1D"/>
    <w:rsid w:val="00CB4AB0"/>
    <w:rsid w:val="00CB4B09"/>
    <w:rsid w:val="00CB5EE3"/>
    <w:rsid w:val="00CD16EB"/>
    <w:rsid w:val="00CD53FF"/>
    <w:rsid w:val="00CD6117"/>
    <w:rsid w:val="00CE5363"/>
    <w:rsid w:val="00CF3C68"/>
    <w:rsid w:val="00D019E6"/>
    <w:rsid w:val="00D12910"/>
    <w:rsid w:val="00D13C7A"/>
    <w:rsid w:val="00D2199B"/>
    <w:rsid w:val="00D348CB"/>
    <w:rsid w:val="00D4122C"/>
    <w:rsid w:val="00D441AE"/>
    <w:rsid w:val="00D45AB7"/>
    <w:rsid w:val="00D53B2F"/>
    <w:rsid w:val="00D53EEA"/>
    <w:rsid w:val="00D570B0"/>
    <w:rsid w:val="00D74672"/>
    <w:rsid w:val="00D76EA0"/>
    <w:rsid w:val="00D963A6"/>
    <w:rsid w:val="00DA2789"/>
    <w:rsid w:val="00DA58C5"/>
    <w:rsid w:val="00DA5941"/>
    <w:rsid w:val="00DA7C3A"/>
    <w:rsid w:val="00DB1CDA"/>
    <w:rsid w:val="00DC121B"/>
    <w:rsid w:val="00DC7BFB"/>
    <w:rsid w:val="00DD021F"/>
    <w:rsid w:val="00DD08AC"/>
    <w:rsid w:val="00DD2421"/>
    <w:rsid w:val="00DD24DD"/>
    <w:rsid w:val="00DF2BEA"/>
    <w:rsid w:val="00E04329"/>
    <w:rsid w:val="00E10E50"/>
    <w:rsid w:val="00E13307"/>
    <w:rsid w:val="00E32C2C"/>
    <w:rsid w:val="00E407A9"/>
    <w:rsid w:val="00E501B3"/>
    <w:rsid w:val="00E53819"/>
    <w:rsid w:val="00E57792"/>
    <w:rsid w:val="00E61DBB"/>
    <w:rsid w:val="00E70792"/>
    <w:rsid w:val="00E75CDD"/>
    <w:rsid w:val="00E844A3"/>
    <w:rsid w:val="00E93864"/>
    <w:rsid w:val="00E950D1"/>
    <w:rsid w:val="00EA7EDF"/>
    <w:rsid w:val="00ED3B79"/>
    <w:rsid w:val="00ED4713"/>
    <w:rsid w:val="00ED5E74"/>
    <w:rsid w:val="00ED5F64"/>
    <w:rsid w:val="00EE1F27"/>
    <w:rsid w:val="00EE3B74"/>
    <w:rsid w:val="00EE3F30"/>
    <w:rsid w:val="00EE5170"/>
    <w:rsid w:val="00EF3B59"/>
    <w:rsid w:val="00EF5487"/>
    <w:rsid w:val="00EF5D84"/>
    <w:rsid w:val="00F0147E"/>
    <w:rsid w:val="00F2238B"/>
    <w:rsid w:val="00F2321F"/>
    <w:rsid w:val="00F23770"/>
    <w:rsid w:val="00F26A78"/>
    <w:rsid w:val="00F319E1"/>
    <w:rsid w:val="00F31E67"/>
    <w:rsid w:val="00F354E7"/>
    <w:rsid w:val="00F47538"/>
    <w:rsid w:val="00F6314C"/>
    <w:rsid w:val="00F65DE7"/>
    <w:rsid w:val="00F80A9E"/>
    <w:rsid w:val="00F91617"/>
    <w:rsid w:val="00F959AF"/>
    <w:rsid w:val="00F9779D"/>
    <w:rsid w:val="00FB7ABA"/>
    <w:rsid w:val="00FD4F2E"/>
    <w:rsid w:val="00FE34D1"/>
    <w:rsid w:val="00FE785A"/>
    <w:rsid w:val="00FF23B0"/>
    <w:rsid w:val="00FF2437"/>
    <w:rsid w:val="00FF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32B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B32B4"/>
  </w:style>
  <w:style w:styleId="Tekstbalonia" w:type="paragraph">
    <w:name w:val="Balloon Text"/>
    <w:basedOn w:val="Normal"/>
    <w:link w:val="TekstbaloniaChar"/>
    <w:rsid w:val="009F66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F66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44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441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441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441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441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32B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B32B4"/>
  </w:style>
  <w:style w:styleId="Tekstbalonia" w:type="paragraph">
    <w:name w:val="Balloon Text"/>
    <w:basedOn w:val="Normal"/>
    <w:link w:val="TekstbaloniaChar"/>
    <w:rsid w:val="009F66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F66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44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441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441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441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441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5077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6492370">
          <w:marLeft w:val="0"/>
          <w:marRight w:val="0"/>
          <w:marTop w:val="0"/>
          <w:marBottom w:val="3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57313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7837091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3815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19910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1162</izvorni_sadrzaj>
    <derivirana_varijabla naziv="DomainObject.Predmet.Broj_1">1162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 1.</izvorni_sadrzaj>
    <derivirana_varijabla naziv="DomainObject.Predmet.Opis_1">Čl.110. st.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St-1162/2017</izvorni_sadrzaj>
    <derivirana_varijabla naziv="DomainObject.Predmet.OznakaBroj_1">St-1162/2017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otustrankaFormated>
    <izvorni_sadrzaj>  VIA TOURS d.o.o.</izvorni_sadrzaj>
    <derivirana_varijabla naziv="DomainObject.Predmet.ProtustrankaFormated_1">  VIA TOURS d.o.o.</derivirana_varijabla>
  </DomainObject.Predmet.ProtustrankaFormated>
  <DomainObject.Predmet.ProtustrankaFormatedOIB>
    <izvorni_sadrzaj>  VIA TOURS d.o.o., OIB 45600104808</izvorni_sadrzaj>
    <derivirana_varijabla naziv="DomainObject.Predmet.ProtustrankaFormatedOIB_1">  VIA TOURS d.o.o., OIB 45600104808</derivirana_varijabla>
  </DomainObject.Predmet.ProtustrankaFormatedOIB>
  <DomainObject.Predmet.ProtustrankaFormatedWithAdress>
    <izvorni_sadrzaj> VIA TOURS d.o.o., Matije Gupca 97, 49210 Zabok</izvorni_sadrzaj>
    <derivirana_varijabla naziv="DomainObject.Predmet.ProtustrankaFormatedWithAdress_1"> VIA TOURS d.o.o., Matije Gupca 97, 49210 Zabok</derivirana_varijabla>
  </DomainObject.Predmet.ProtustrankaFormatedWithAdress>
  <DomainObject.Predmet.ProtustrankaFormatedWithAdressOIB>
    <izvorni_sadrzaj> VIA TOURS d.o.o., OIB 45600104808, Matije Gupca 97, 49210 Zabok</izvorni_sadrzaj>
    <derivirana_varijabla naziv="DomainObject.Predmet.ProtustrankaFormatedWithAdressOIB_1"> VIA TOURS d.o.o., OIB 45600104808, Matije Gupca 97, 49210 Zabok</derivirana_varijabla>
  </DomainObject.Predmet.ProtustrankaFormatedWithAdressOIB>
  <DomainObject.Predmet.ProtustrankaWithAdress>
    <izvorni_sadrzaj>VIA TOURS d.o.o. Matije Gupca 97, 49210 Zabok</izvorni_sadrzaj>
    <derivirana_varijabla naziv="DomainObject.Predmet.ProtustrankaWithAdress_1">VIA TOURS d.o.o. Matije Gupca 97, 49210 Zabok</derivirana_varijabla>
  </DomainObject.Predmet.ProtustrankaWithAdress>
  <DomainObject.Predmet.ProtustrankaWithAdressOIB>
    <izvorni_sadrzaj>VIA TOURS d.o.o., OIB 45600104808, Matije Gupca 97, 49210 Zabok</izvorni_sadrzaj>
    <derivirana_varijabla naziv="DomainObject.Predmet.ProtustrankaWithAdressOIB_1">VIA TOURS d.o.o., OIB 45600104808, Matije Gupca 97, 49210 Zabok</derivirana_varijabla>
  </DomainObject.Predmet.ProtustrankaWithAdressOIB>
  <DomainObject.Predmet.ProtustrankaNazivFormated>
    <izvorni_sadrzaj>VIA TOURS d.o.o.</izvorni_sadrzaj>
    <derivirana_varijabla naziv="DomainObject.Predmet.ProtustrankaNazivFormated_1">VIA TOURS d.o.o.</derivirana_varijabla>
  </DomainObject.Predmet.ProtustrankaNazivFormated>
  <DomainObject.Predmet.ProtustrankaNazivFormatedOIB>
    <izvorni_sadrzaj>VIA TOURS d.o.o., OIB 45600104808</izvorni_sadrzaj>
    <derivirana_varijabla naziv="DomainObject.Predmet.ProtustrankaNazivFormatedOIB_1">VIA TOURS d.o.o., OIB 45600104808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593866.21</izvorni_sadrzaj>
    <derivirana_varijabla naziv="DomainObject.Predmet.TrenutnaVrijednost_1">593866.21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VIA TOURS d.o.o.</item>
    </izvorni_sadrzaj>
    <derivirana_varijabla naziv="DomainObject.Predmet.ProtuStrankaListFormated_1">
      <item>VIA TOURS d.o.o.</item>
    </derivirana_varijabla>
  </DomainObject.Predmet.ProtuStrankaListFormated>
  <DomainObject.Predmet.ProtuStrankaListFormatedOIB>
    <izvorni_sadrzaj>
      <item>VIA TOURS d.o.o., OIB 45600104808</item>
    </izvorni_sadrzaj>
    <derivirana_varijabla naziv="DomainObject.Predmet.ProtuStrankaListFormatedOIB_1">
      <item>VIA TOURS d.o.o., OIB 45600104808</item>
    </derivirana_varijabla>
  </DomainObject.Predmet.ProtuStrankaListFormatedOIB>
  <DomainObject.Predmet.ProtuStrankaListFormatedWithAdress>
    <izvorni_sadrzaj>
      <item>VIA TOURS d.o.o., Matije Gupca 97, 49210 Zabok</item>
    </izvorni_sadrzaj>
    <derivirana_varijabla naziv="DomainObject.Predmet.ProtuStrankaListFormatedWithAdress_1">
      <item>VIA TOURS d.o.o., Matije Gupca 97, 49210 Zabok</item>
    </derivirana_varijabla>
  </DomainObject.Predmet.ProtuStrankaListFormatedWithAdress>
  <DomainObject.Predmet.ProtuStrankaListFormatedWithAdressOIB>
    <izvorni_sadrzaj>
      <item>VIA TOURS d.o.o., OIB 45600104808, Matije Gupca 97, 49210 Zabok</item>
    </izvorni_sadrzaj>
    <derivirana_varijabla naziv="DomainObject.Predmet.ProtuStrankaListFormatedWithAdressOIB_1">
      <item>VIA TOURS d.o.o., OIB 45600104808, Matije Gupca 97, 49210 Zabok</item>
    </derivirana_varijabla>
  </DomainObject.Predmet.ProtuStrankaListFormatedWithAdressOIB>
  <DomainObject.Predmet.ProtuStrankaListNazivFormated>
    <izvorni_sadrzaj>
      <item>VIA TOURS d.o.o.</item>
    </izvorni_sadrzaj>
    <derivirana_varijabla naziv="DomainObject.Predmet.ProtuStrankaListNazivFormated_1">
      <item>VIA TOURS d.o.o.</item>
    </derivirana_varijabla>
  </DomainObject.Predmet.ProtuStrankaListNazivFormated>
  <DomainObject.Predmet.ProtuStrankaListNazivFormatedOIB>
    <izvorni_sadrzaj>
      <item>VIA TOURS d.o.o., OIB 45600104808</item>
    </izvorni_sadrzaj>
    <derivirana_varijabla naziv="DomainObject.Predmet.ProtuStrankaListNazivFormatedOIB_1">
      <item>VIA TOURS d.o.o., OIB 45600104808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VIA TOURS d.o.o.</izvorni_sadrzaj>
    <derivirana_varijabla naziv="DomainObject.Predmet.ProtustrankaIDrugi_1">VIA TOURS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VIA TOURS d.o.o., OIB 45600104808, Matije Gupca 97, 49210 Zabok</izvorni_sadrzaj>
    <derivirana_varijabla naziv="DomainObject.Predmet.ProtustrankaIDrugiAdressOIB_1">VIA TOURS d.o.o., OIB 45600104808, Matije Gupca 97,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 TOURS d.o.o.</item>
      <item>FINA Regionalni centar Zagreb</item>
    </izvorni_sadrzaj>
    <derivirana_varijabla naziv="DomainObject.Predmet.SudioniciListNaziv_1">
      <item>VIA TOURS d.o.o.</item>
      <item>FINA Regionalni centar Zagreb</item>
    </derivirana_varijabla>
  </DomainObject.Predmet.SudioniciListNaziv>
  <DomainObject.Predmet.SudioniciListAdressOIB>
    <izvorni_sadrzaj>
      <item>VIA TOURS d.o.o., OIB 45600104808, Matije Gupca 97,49210 Zabok</item>
      <item>FINA Regionalni centar Zagreb, OIB 85821130368, Trg svibanjskih žrtava 1995. 1,10000 Zagreb</item>
    </izvorni_sadrzaj>
    <derivirana_varijabla naziv="DomainObject.Predmet.SudioniciListAdressOIB_1">
      <item>VIA TOURS d.o.o., OIB 45600104808, Matije Gupca 97,49210 Zabok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45600104808</item>
      <item>, OIB 85821130368</item>
    </izvorni_sadrzaj>
    <derivirana_varijabla naziv="DomainObject.Predmet.SudioniciListNazivOIB_1">
      <item>, OIB 45600104808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A0434E-E646-4214-B337-153DD9DC28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1511</properties:Words>
  <properties:Characters>8519</properties:Characters>
  <properties:Lines>185</properties:Lines>
  <properties:Paragraphs>59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2018-02-26T11:49:00Z</dcterms:created>
  <dc:creator>alet</dc:creator>
  <cp:lastModifiedBy>wsadmin</cp:lastModifiedBy>
  <cp:lastPrinted>2018-02-26T11:56:00Z</cp:lastPrinted>
  <dcterms:modified xmlns:xsi="http://www.w3.org/2001/XMLSchema-instance" xsi:type="dcterms:W3CDTF">2018-02-26T12:05:00Z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(ST-1162-2017  26 2 18- VIA TOURS d o o  Zabok 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