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41ab" w14:paraId="f2041ab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644461">
        <w:rPr>
          <w:sz w:val="22"/>
          <w:szCs w:val="22"/>
        </w:rPr>
        <w:t xml:space="preserve">1103/16-6   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1060CE" w:rsidP="001060CE" w:rsidR="00705BDD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</w:t>
      </w:r>
      <w:r w:rsidR="00644461">
        <w:t>Rijeka,</w:t>
      </w:r>
      <w:r>
        <w:t xml:space="preserve"> Podružnica </w:t>
      </w:r>
      <w:r w:rsidR="00644461">
        <w:t xml:space="preserve">Rijeka, F.Kurelca 8, OIB </w:t>
      </w:r>
      <w:r w:rsidR="00B13FDD" w:rsidRPr="00B13FDD">
        <w:t>85821130368</w:t>
      </w:r>
      <w:r>
        <w:t xml:space="preserve">, radi pokretanje skraćenog stečajnog postupka nad dužnikom </w:t>
      </w:r>
      <w:r w:rsidR="00B13FDD" w:rsidRPr="00B13FDD">
        <w:t>RADIX FORT</w:t>
      </w:r>
      <w:r w:rsidR="00EC37BE">
        <w:t>IS d. o. o., Trg J.F.Kennedya 6</w:t>
      </w:r>
      <w:r w:rsidR="00B13FDD" w:rsidRPr="00B13FDD">
        <w:t>b, Zagreb, MBS: 110004002, OIB: 04068042979,</w:t>
      </w:r>
      <w:r w:rsidR="00B13FDD">
        <w:t xml:space="preserve">  </w:t>
      </w:r>
      <w:r>
        <w:t xml:space="preserve">dana </w:t>
      </w:r>
      <w:r w:rsidR="008F57CA">
        <w:t>9. lipnja</w:t>
      </w:r>
      <w:r w:rsidR="00CA1369">
        <w:t xml:space="preserve"> </w:t>
      </w:r>
      <w:r>
        <w:t xml:space="preserve">2016. 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="00B13FDD" w:rsidRPr="00B13FDD">
        <w:t>RADIX FORTIS d. o. o., Trg J.F.Kennedya 6 b, Zagreb, MBS: 110004002, OIB: 04068042979,</w:t>
      </w:r>
      <w:r w:rsidR="00B13FDD">
        <w:t xml:space="preserve"> </w:t>
      </w:r>
      <w:r w:rsidR="00B15931">
        <w:t xml:space="preserve">a zahtjev </w:t>
      </w:r>
      <w:r>
        <w:t xml:space="preserve">FINE Regionalni centar </w:t>
      </w:r>
      <w:r w:rsidR="00B13FDD">
        <w:t>Rijeka</w:t>
      </w:r>
      <w:r w:rsidR="00064EF5">
        <w:t xml:space="preserve">, Podružnica </w:t>
      </w:r>
      <w:r w:rsidR="00B13FDD">
        <w:t>Rijeka,</w:t>
      </w:r>
      <w:r w:rsidR="00064EF5">
        <w:t xml:space="preserve"> od </w:t>
      </w:r>
      <w:r w:rsidR="00B13FDD">
        <w:t xml:space="preserve">15. rujna 2015. </w:t>
      </w:r>
      <w:r w:rsidR="00064EF5">
        <w:t xml:space="preserve"> </w:t>
      </w:r>
      <w:r>
        <w:t>Klasa: 110-07/1</w:t>
      </w:r>
      <w:r w:rsidR="003E5D50">
        <w:t>5</w:t>
      </w:r>
      <w:r>
        <w:t>-01/04, Urudžbeni broj: 04-06-15-</w:t>
      </w:r>
      <w:r w:rsidR="003E5D50">
        <w:t>611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8F57CA">
      <w:pPr>
        <w:ind w:firstLine="720"/>
        <w:jc w:val="both"/>
      </w:pPr>
      <w:r>
        <w:t>FINA Regionalni centar</w:t>
      </w:r>
      <w:r w:rsidR="003E5D50">
        <w:t xml:space="preserve"> Rijeka</w:t>
      </w:r>
      <w:r>
        <w:t xml:space="preserve"> je </w:t>
      </w:r>
      <w:r w:rsidR="00EC37BE">
        <w:t>18. rujna 2015.</w:t>
      </w:r>
      <w:r>
        <w:t xml:space="preserve"> dostavila Trgovačkom sudu u </w:t>
      </w:r>
      <w:r w:rsidR="003E5D50">
        <w:t xml:space="preserve">Rijeci </w:t>
      </w:r>
      <w:r>
        <w:t xml:space="preserve">zahtjev za provedbu skraćenog stečajnog postupka nad dužnikom </w:t>
      </w:r>
      <w:r w:rsidR="003E5D50" w:rsidRPr="003E5D50">
        <w:t>RADIX FORTIS d. o. o., Trg J.F.Kennedya 6 b, Zagreb, M</w:t>
      </w:r>
      <w:r w:rsidR="003E5D50">
        <w:t xml:space="preserve">BS: 110004002, OIB: 04068042979 koji sud se je oglasio </w:t>
      </w:r>
      <w:r w:rsidR="00640CDA">
        <w:t xml:space="preserve">mjesno nenadležnim za postupanje rješenjem poslovni broj St-195/15-3 od 12. studenog 2015. te je nakon pravomoćnosti predmet dostavio </w:t>
      </w:r>
      <w:r w:rsidR="00EC37BE">
        <w:t>Trgovačkom</w:t>
      </w:r>
      <w:r w:rsidR="00640CDA">
        <w:t xml:space="preserve"> sudu u Zagrebu na daljnji postupak. </w:t>
      </w:r>
    </w:p>
    <w:p w:rsidRDefault="00640CDA" w:rsidP="00FB1D58" w:rsidR="00640CDA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4314E5">
        <w:t xml:space="preserve"> Zagrebu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 xml:space="preserve">Stečajnog zakona („Narodne novine“ br. 71/15. u daljnjem tekstu SZ-a) </w:t>
      </w:r>
      <w:r>
        <w:rPr>
          <w:bCs/>
        </w:rPr>
        <w:t xml:space="preserve"> dana </w:t>
      </w:r>
      <w:r w:rsidR="00640CDA">
        <w:rPr>
          <w:bCs/>
        </w:rPr>
        <w:t>05</w:t>
      </w:r>
      <w:r w:rsidR="00216DD2">
        <w:rPr>
          <w:bCs/>
        </w:rPr>
        <w:t>. svibnja 2016.</w:t>
      </w:r>
      <w:r>
        <w:rPr>
          <w:bCs/>
        </w:rPr>
        <w:t xml:space="preserve"> </w:t>
      </w:r>
      <w:r>
        <w:t>objavio oglas na mrežnoj stranici e-oglasna ploča sudova pod poslovnim brojem St-</w:t>
      </w:r>
      <w:r w:rsidR="00067BF4">
        <w:t>1103</w:t>
      </w:r>
      <w:r w:rsidR="00216DD2">
        <w:t>/16-</w:t>
      </w:r>
      <w:r w:rsidR="00067BF4">
        <w:t>2</w:t>
      </w:r>
      <w:r w:rsidR="00216DD2">
        <w:t xml:space="preserve"> </w:t>
      </w:r>
      <w:r>
        <w:t xml:space="preserve">kojim je </w:t>
      </w:r>
      <w:r>
        <w:lastRenderedPageBreak/>
        <w:t xml:space="preserve">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FB1D58" w:rsidP="00B75D82" w:rsidR="00B911FE">
      <w:pPr>
        <w:ind w:firstLine="720"/>
        <w:jc w:val="both"/>
      </w:pPr>
      <w:r>
        <w:t xml:space="preserve">Podneskom zaprimljenim kod ovog suda </w:t>
      </w:r>
      <w:r w:rsidR="00C30084">
        <w:t xml:space="preserve">23. svibnja </w:t>
      </w:r>
      <w:r w:rsidR="00F63B26">
        <w:t xml:space="preserve">2016. </w:t>
      </w:r>
      <w:r>
        <w:t>stečajni dužnik je predložio obustavu postupka</w:t>
      </w:r>
      <w:r w:rsidR="00B75D82">
        <w:t xml:space="preserve"> navodeći </w:t>
      </w:r>
      <w:r w:rsidR="00216DD2">
        <w:t xml:space="preserve"> da </w:t>
      </w:r>
      <w:r w:rsidR="00C30084">
        <w:t xml:space="preserve"> mu je račun deblokiran i sve platne transakcije su uredno realizirane a saldo računa je pozitivan</w:t>
      </w:r>
      <w:r w:rsidR="00B75D82">
        <w:t xml:space="preserve">, a podneskom zaprimljenim kod ovog suda 6. lipnja 2016. je dostavio </w:t>
      </w:r>
      <w:r w:rsidR="00F63B26">
        <w:t xml:space="preserve">potvrdu </w:t>
      </w:r>
      <w:r w:rsidR="00124418">
        <w:t xml:space="preserve">FINE </w:t>
      </w:r>
      <w:r w:rsidR="00E9112D">
        <w:t xml:space="preserve">Regionalni centar Zagreb, </w:t>
      </w:r>
      <w:r w:rsidR="00B75D82">
        <w:t xml:space="preserve">Poslovnica 7 </w:t>
      </w:r>
      <w:r w:rsidR="00E9112D">
        <w:t>iz koje je razvidno da na dan izdavanja potvrde</w:t>
      </w:r>
      <w:r w:rsidR="00B911FE">
        <w:t xml:space="preserve"> 3. lipnja 2016. dužnik nema </w:t>
      </w:r>
      <w:r w:rsidR="008663A3">
        <w:t xml:space="preserve">nepodmirenih osnova za plaćanje evidentiranih u </w:t>
      </w:r>
      <w:r w:rsidR="00B911FE">
        <w:t xml:space="preserve">očevidniku </w:t>
      </w:r>
      <w:r w:rsidR="008663A3">
        <w:t>redoslijeda</w:t>
      </w:r>
      <w:r w:rsidR="00B911FE">
        <w:t xml:space="preserve"> osnova za plaćanje. </w:t>
      </w:r>
    </w:p>
    <w:p w:rsidRDefault="00B911FE" w:rsidP="00B911FE" w:rsidR="00B911FE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205C4E">
        <w:t>i sukladno čl. 128. st. 9. Stečajni zakon („Narodne novine“ br. 71/15.)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B911FE">
        <w:rPr>
          <w:bCs/>
        </w:rPr>
        <w:t xml:space="preserve">9. lipnja </w:t>
      </w:r>
      <w:r w:rsidR="00D25E57">
        <w:rPr>
          <w:bCs/>
        </w:rPr>
        <w:t xml:space="preserve"> 2016.               </w:t>
      </w:r>
      <w:r w:rsidR="00AE46B8">
        <w:rPr>
          <w:bCs/>
        </w:rPr>
        <w:t xml:space="preserve">               </w:t>
      </w:r>
    </w:p>
    <w:p w:rsidRDefault="00FB7F6B" w:rsidP="00D25E57" w:rsidR="00FB7F6B">
      <w:pPr>
        <w:jc w:val="both"/>
        <w:rPr>
          <w:b/>
          <w:bCs/>
        </w:rPr>
      </w:pPr>
    </w:p>
    <w:p w:rsidRDefault="00507D3C" w:rsidP="00507D3C" w:rsidR="00507D3C">
      <w:pPr>
        <w:jc w:val="both"/>
      </w:pPr>
      <w:r>
        <w:t xml:space="preserve">ZAPISNIČAR                                                                                             S U D A C </w:t>
      </w:r>
    </w:p>
    <w:p w:rsidRDefault="00507D3C" w:rsidP="00507D3C" w:rsidR="00507D3C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507D3C" w:rsidP="00507D3C" w:rsidR="00507D3C">
      <w:pPr>
        <w:jc w:val="both"/>
      </w:pPr>
    </w:p>
    <w:p w:rsidRDefault="00507D3C" w:rsidP="00507D3C" w:rsidR="00507D3C">
      <w:pPr>
        <w:jc w:val="both"/>
        <w:rPr>
          <w:b/>
          <w:bCs/>
        </w:rPr>
      </w:pPr>
    </w:p>
    <w:p w:rsidRDefault="00507D3C" w:rsidP="00507D3C" w:rsidR="00507D3C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507D3C" w:rsidP="00507D3C" w:rsidR="00507D3C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507D3C" w:rsidP="00507D3C" w:rsidR="00507D3C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507D3C" w:rsidP="00507D3C" w:rsidR="00507D3C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07D3C" w:rsidP="00507D3C" w:rsidR="00507D3C">
      <w:pPr>
        <w:jc w:val="both"/>
        <w:rPr>
          <w:bCs/>
        </w:rPr>
      </w:pPr>
      <w:r>
        <w:rPr>
          <w:bCs/>
        </w:rPr>
        <w:t>D N A :</w:t>
      </w:r>
    </w:p>
    <w:p w:rsidRDefault="00507D3C" w:rsidP="00507D3C" w:rsidR="00507D3C">
      <w:pPr>
        <w:numPr>
          <w:ilvl w:val="0"/>
          <w:numId w:val="2"/>
        </w:numPr>
        <w:jc w:val="both"/>
      </w:pPr>
      <w:r>
        <w:t>Predlagatelju na njihov poslovni broj</w:t>
      </w:r>
    </w:p>
    <w:p w:rsidRDefault="00507D3C" w:rsidP="00507D3C" w:rsidR="00507D3C">
      <w:pPr>
        <w:numPr>
          <w:ilvl w:val="0"/>
          <w:numId w:val="2"/>
        </w:numPr>
        <w:jc w:val="both"/>
      </w:pPr>
      <w:r>
        <w:t xml:space="preserve">Dužniku  </w:t>
      </w:r>
    </w:p>
    <w:p w:rsidRDefault="00507D3C" w:rsidP="00507D3C" w:rsidR="00507D3C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507D3C" w:rsidP="00507D3C" w:rsidR="00507D3C">
      <w:pPr>
        <w:numPr>
          <w:ilvl w:val="0"/>
          <w:numId w:val="2"/>
        </w:numPr>
        <w:jc w:val="both"/>
      </w:pPr>
      <w:r>
        <w:t xml:space="preserve">Rj. obustavom </w:t>
      </w:r>
    </w:p>
    <w:p w:rsidRDefault="007A16BF" w:rsidP="00507D3C" w:rsidR="00507D3C">
      <w:pPr>
        <w:numPr>
          <w:ilvl w:val="0"/>
          <w:numId w:val="2"/>
        </w:numPr>
        <w:jc w:val="both"/>
      </w:pPr>
      <w:r>
        <w:t>K 9.</w:t>
      </w:r>
      <w:r w:rsidR="0041391E">
        <w:t xml:space="preserve">7. </w:t>
      </w:r>
      <w:r w:rsidR="00507D3C">
        <w:t xml:space="preserve">                </w:t>
      </w:r>
    </w:p>
    <w:p w:rsidRDefault="00507D3C" w:rsidP="00507D3C" w:rsidR="00507D3C">
      <w:pPr>
        <w:ind w:left="360"/>
        <w:jc w:val="both"/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sectPr w:rsidSect="00873F42" w:rsidR="00507D3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F94690">
    <w:pPr>
      <w:pStyle w:val="Naslov1"/>
      <w:jc w:val="right"/>
      <w:rPr>
        <w:b w:val="false"/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C7363C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F94690" w:rsidRPr="00F94690">
      <w:rPr>
        <w:b w:val="false"/>
        <w:sz w:val="22"/>
        <w:szCs w:val="22"/>
      </w:rPr>
      <w:t xml:space="preserve"> </w:t>
    </w:r>
    <w:r w:rsidR="00EC37BE" w:rsidRPr="00BD4F0F">
      <w:rPr>
        <w:b w:val="false"/>
        <w:sz w:val="22"/>
        <w:szCs w:val="22"/>
      </w:rPr>
      <w:t>3  St-1103/16-6</w:t>
    </w:r>
    <w:r w:rsidR="00EC37BE">
      <w:rPr>
        <w:sz w:val="22"/>
        <w:szCs w:val="22"/>
      </w:rPr>
      <w:t xml:space="preserve">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64EF5"/>
    <w:rsid w:val="00067BF4"/>
    <w:rsid w:val="00070172"/>
    <w:rsid w:val="00072890"/>
    <w:rsid w:val="0009777D"/>
    <w:rsid w:val="000B7056"/>
    <w:rsid w:val="000C2C24"/>
    <w:rsid w:val="000F37AE"/>
    <w:rsid w:val="001060CE"/>
    <w:rsid w:val="0010734A"/>
    <w:rsid w:val="001131BD"/>
    <w:rsid w:val="00124418"/>
    <w:rsid w:val="00124F84"/>
    <w:rsid w:val="00125ED5"/>
    <w:rsid w:val="00154A6B"/>
    <w:rsid w:val="00173651"/>
    <w:rsid w:val="001A31D7"/>
    <w:rsid w:val="001C2D4A"/>
    <w:rsid w:val="001D2166"/>
    <w:rsid w:val="001E5DAC"/>
    <w:rsid w:val="00205C4E"/>
    <w:rsid w:val="00216DD2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E7214"/>
    <w:rsid w:val="00325F32"/>
    <w:rsid w:val="00326E05"/>
    <w:rsid w:val="003331FB"/>
    <w:rsid w:val="00347E0A"/>
    <w:rsid w:val="00365512"/>
    <w:rsid w:val="00380787"/>
    <w:rsid w:val="003A59D3"/>
    <w:rsid w:val="003A6382"/>
    <w:rsid w:val="003B06A8"/>
    <w:rsid w:val="003B5339"/>
    <w:rsid w:val="003B7AAC"/>
    <w:rsid w:val="003C59A3"/>
    <w:rsid w:val="003D159D"/>
    <w:rsid w:val="003E5D50"/>
    <w:rsid w:val="003E6B9E"/>
    <w:rsid w:val="0041391E"/>
    <w:rsid w:val="00417E07"/>
    <w:rsid w:val="004314E5"/>
    <w:rsid w:val="00443403"/>
    <w:rsid w:val="00455C18"/>
    <w:rsid w:val="00456233"/>
    <w:rsid w:val="00481F25"/>
    <w:rsid w:val="004840DB"/>
    <w:rsid w:val="004A4257"/>
    <w:rsid w:val="004B4519"/>
    <w:rsid w:val="004F40E0"/>
    <w:rsid w:val="00507D3C"/>
    <w:rsid w:val="00515B25"/>
    <w:rsid w:val="00536C32"/>
    <w:rsid w:val="0055334F"/>
    <w:rsid w:val="00561026"/>
    <w:rsid w:val="00561FE0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40CDA"/>
    <w:rsid w:val="00644461"/>
    <w:rsid w:val="0066240D"/>
    <w:rsid w:val="006832C3"/>
    <w:rsid w:val="006A5E89"/>
    <w:rsid w:val="006B2387"/>
    <w:rsid w:val="006C1186"/>
    <w:rsid w:val="006D702A"/>
    <w:rsid w:val="006F0A36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A16BF"/>
    <w:rsid w:val="007A3D74"/>
    <w:rsid w:val="007A769B"/>
    <w:rsid w:val="007C1C95"/>
    <w:rsid w:val="007E00C0"/>
    <w:rsid w:val="007E195C"/>
    <w:rsid w:val="00846D54"/>
    <w:rsid w:val="008663A3"/>
    <w:rsid w:val="00873F42"/>
    <w:rsid w:val="008A5DB2"/>
    <w:rsid w:val="008F57CA"/>
    <w:rsid w:val="00941CE7"/>
    <w:rsid w:val="009435C2"/>
    <w:rsid w:val="00960A56"/>
    <w:rsid w:val="009927A0"/>
    <w:rsid w:val="009D3A2B"/>
    <w:rsid w:val="009E2A56"/>
    <w:rsid w:val="00A050BE"/>
    <w:rsid w:val="00A32472"/>
    <w:rsid w:val="00A45F7B"/>
    <w:rsid w:val="00A82C09"/>
    <w:rsid w:val="00A84A1C"/>
    <w:rsid w:val="00AE35A7"/>
    <w:rsid w:val="00AE46B8"/>
    <w:rsid w:val="00AF446D"/>
    <w:rsid w:val="00AF73D4"/>
    <w:rsid w:val="00B13FDD"/>
    <w:rsid w:val="00B15931"/>
    <w:rsid w:val="00B22F31"/>
    <w:rsid w:val="00B6174E"/>
    <w:rsid w:val="00B75497"/>
    <w:rsid w:val="00B75D82"/>
    <w:rsid w:val="00B911FE"/>
    <w:rsid w:val="00B945F6"/>
    <w:rsid w:val="00B9730A"/>
    <w:rsid w:val="00BA00A7"/>
    <w:rsid w:val="00BD4F0F"/>
    <w:rsid w:val="00BE3A23"/>
    <w:rsid w:val="00BE6F62"/>
    <w:rsid w:val="00C16430"/>
    <w:rsid w:val="00C216C4"/>
    <w:rsid w:val="00C30084"/>
    <w:rsid w:val="00C318C9"/>
    <w:rsid w:val="00C37A56"/>
    <w:rsid w:val="00C5339D"/>
    <w:rsid w:val="00C6631D"/>
    <w:rsid w:val="00C7363C"/>
    <w:rsid w:val="00CA1369"/>
    <w:rsid w:val="00CB5060"/>
    <w:rsid w:val="00CB7CF2"/>
    <w:rsid w:val="00CC5FC7"/>
    <w:rsid w:val="00CE2A4F"/>
    <w:rsid w:val="00D002BC"/>
    <w:rsid w:val="00D02CC0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E63BC0"/>
    <w:rsid w:val="00E6544D"/>
    <w:rsid w:val="00E9112D"/>
    <w:rsid w:val="00EB0257"/>
    <w:rsid w:val="00EC37BE"/>
    <w:rsid w:val="00ED07AA"/>
    <w:rsid w:val="00F03D23"/>
    <w:rsid w:val="00F04195"/>
    <w:rsid w:val="00F04E96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3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63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63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63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63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3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63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63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63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63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RADIX  FORTIS d.o.o.</izvorni_sadrzaj>
    <derivirana_varijabla naziv="DomainObject.Predmet.ProtustrankaFormated_1">  RADIX  FORTIS d.o.o.</derivirana_varijabla>
  </DomainObject.Predmet.ProtustrankaFormated>
  <DomainObject.Predmet.ProtustrankaFormatedOIB>
    <izvorni_sadrzaj>  RADIX  FORTIS d.o.o., OIB 04068042979</izvorni_sadrzaj>
    <derivirana_varijabla naziv="DomainObject.Predmet.ProtustrankaFormatedOIB_1">  RADIX  FORTIS d.o.o., OIB 04068042979</derivirana_varijabla>
  </DomainObject.Predmet.ProtustrankaFormatedOIB>
  <DomainObject.Predmet.ProtustrankaFormatedWithAdress>
    <izvorni_sadrzaj> RADIX  FORTIS d.o.o., Trg J.F.Kennedya 6 b, 10000 Zagreb</izvorni_sadrzaj>
    <derivirana_varijabla naziv="DomainObject.Predmet.ProtustrankaFormatedWithAdress_1"> RADIX  FORTIS d.o.o., Trg J.F.Kennedya 6 b, 10000 Zagreb</derivirana_varijabla>
  </DomainObject.Predmet.ProtustrankaFormatedWithAdress>
  <DomainObject.Predmet.ProtustrankaFormatedWithAdressOIB>
    <izvorni_sadrzaj> RADIX  FORTIS d.o.o., OIB 04068042979, Trg J.F.Kennedya 6 b, 10000 Zagreb</izvorni_sadrzaj>
    <derivirana_varijabla naziv="DomainObject.Predmet.ProtustrankaFormatedWithAdressOIB_1"> RADIX  FORTIS d.o.o., OIB 04068042979, Trg J.F.Kennedya 6 b, 10000 Zagreb</derivirana_varijabla>
  </DomainObject.Predmet.ProtustrankaFormatedWithAdressOIB>
  <DomainObject.Predmet.ProtustrankaWithAdress>
    <izvorni_sadrzaj>RADIX  FORTIS d.o.o. Trg J.F.Kennedya 6 b, 10000 Zagreb</izvorni_sadrzaj>
    <derivirana_varijabla naziv="DomainObject.Predmet.ProtustrankaWithAdress_1">RADIX  FORTIS d.o.o. Trg J.F.Kennedya 6 b, 10000 Zagreb</derivirana_varijabla>
  </DomainObject.Predmet.ProtustrankaWithAdress>
  <DomainObject.Predmet.ProtustrankaWithAdressOIB>
    <izvorni_sadrzaj>RADIX  FORTIS d.o.o., OIB 04068042979, Trg J.F.Kennedya 6 b, 10000 Zagreb</izvorni_sadrzaj>
    <derivirana_varijabla naziv="DomainObject.Predmet.ProtustrankaWithAdressOIB_1">RADIX  FORTIS d.o.o., OIB 04068042979, Trg J.F.Kennedya 6 b, 10000 Zagreb</derivirana_varijabla>
  </DomainObject.Predmet.ProtustrankaWithAdressOIB>
  <DomainObject.Predmet.ProtustrankaNazivFormated>
    <izvorni_sadrzaj>RADIX  FORTIS d.o.o.</izvorni_sadrzaj>
    <derivirana_varijabla naziv="DomainObject.Predmet.ProtustrankaNazivFormated_1">RADIX  FORTIS d.o.o.</derivirana_varijabla>
  </DomainObject.Predmet.ProtustrankaNazivFormated>
  <DomainObject.Predmet.ProtustrankaNazivFormatedOIB>
    <izvorni_sadrzaj>RADIX  FORTIS d.o.o., OIB 04068042979</izvorni_sadrzaj>
    <derivirana_varijabla naziv="DomainObject.Predmet.ProtustrankaNazivFormatedOIB_1">RADIX  FORTIS d.o.o., OIB 04068042979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Rijeka</izvorni_sadrzaj>
    <derivirana_varijabla naziv="DomainObject.Predmet.StrankaFormated_1">  FINA Regionalni centar Rijeka</derivirana_varijabla>
  </DomainObject.Predmet.StrankaFormated>
  <DomainObject.Predmet.StrankaFormatedOIB>
    <izvorni_sadrzaj>  FINA Regionalni centar Rijeka, OIB 85821130368</izvorni_sadrzaj>
    <derivirana_varijabla naziv="DomainObject.Predmet.StrankaFormatedOIB_1">  FINA Regionalni centar Rijeka, OIB 85821130368</derivirana_varijabla>
  </DomainObject.Predmet.StrankaFormatedOIB>
  <DomainObject.Predmet.StrankaFormatedWithAdress>
    <izvorni_sadrzaj> FINA Regionalni centar Rijeka, F.Kurelca 8, 51000 Rijeka</izvorni_sadrzaj>
    <derivirana_varijabla naziv="DomainObject.Predmet.StrankaFormatedWithAdress_1"> FINA Regionalni centar Rijeka, F.Kurelca 8, 51000 Rijeka</derivirana_varijabla>
  </DomainObject.Predmet.StrankaFormatedWithAdress>
  <DomainObject.Predmet.StrankaFormatedWithAdressOIB>
    <izvorni_sadrzaj> FINA Regionalni centar Rijeka, OIB 85821130368, F.Kurelca 8, 51000 Rijeka</izvorni_sadrzaj>
    <derivirana_varijabla naziv="DomainObject.Predmet.StrankaFormatedWithAdressOIB_1"> FINA Regionalni centar Rijeka, OIB 85821130368, F.Kurelca 8, 51000 Rijeka</derivirana_varijabla>
  </DomainObject.Predmet.StrankaFormatedWithAdressOIB>
  <DomainObject.Predmet.StrankaWithAdress>
    <izvorni_sadrzaj>FINA Regionalni centar Rijeka F.Kurelca 8,51000 Rijeka</izvorni_sadrzaj>
    <derivirana_varijabla naziv="DomainObject.Predmet.StrankaWithAdress_1">FINA Regionalni centar Rijeka F.Kurelca 8,51000 Rijeka</derivirana_varijabla>
  </DomainObject.Predmet.StrankaWithAdress>
  <DomainObject.Predmet.StrankaWithAdressOIB>
    <izvorni_sadrzaj>FINA Regionalni centar Rijeka, OIB 85821130368, F.Kurelca 8,51000 Rijeka</izvorni_sadrzaj>
    <derivirana_varijabla naziv="DomainObject.Predmet.StrankaWithAdressOIB_1">FINA Regionalni centar Rijeka, OIB 85821130368, F.Kurelca 8,51000 Rijeka</derivirana_varijabla>
  </DomainObject.Predmet.StrankaWithAdressOIB>
  <DomainObject.Predmet.StrankaNazivFormated>
    <izvorni_sadrzaj>FINA Regionalni centar Rijeka</izvorni_sadrzaj>
    <derivirana_varijabla naziv="DomainObject.Predmet.StrankaNazivFormated_1">FINA Regionalni centar Rijeka</derivirana_varijabla>
  </DomainObject.Predmet.StrankaNazivFormated>
  <DomainObject.Predmet.StrankaNazivFormatedOIB>
    <izvorni_sadrzaj>FINA Regionalni centar Rijeka, OIB 85821130368</izvorni_sadrzaj>
    <derivirana_varijabla naziv="DomainObject.Predmet.StrankaNazivFormatedOIB_1">FINA Regionalni centar Rijeka,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Rijeka</item>
    </izvorni_sadrzaj>
    <derivirana_varijabla naziv="DomainObject.Predmet.StrankaListFormated_1">
      <item>FINA Regionalni centar Rijeka</item>
    </derivirana_varijabla>
  </DomainObject.Predmet.StrankaListFormated>
  <DomainObject.Predmet.StrankaListFormatedOIB>
    <izvorni_sadrzaj>
      <item>FINA Regionalni centar Rijeka, OIB 85821130368</item>
    </izvorni_sadrzaj>
    <derivirana_varijabla naziv="DomainObject.Predmet.StrankaListFormatedOIB_1">
      <item>FINA Regionalni centar Rijeka, OIB 85821130368</item>
    </derivirana_varijabla>
  </DomainObject.Predmet.StrankaListFormatedOIB>
  <DomainObject.Predmet.StrankaListFormatedWithAdress>
    <izvorni_sadrzaj>
      <item>FINA Regionalni centar Rijeka, F.Kurelca 8, 51000 Rijeka</item>
    </izvorni_sadrzaj>
    <derivirana_varijabla naziv="DomainObject.Predmet.StrankaListFormatedWithAdress_1">
      <item>FINA Regionalni centar Rijeka, F.Kurelca 8, 51000 Rijeka</item>
    </derivirana_varijabla>
  </DomainObject.Predmet.StrankaListFormatedWithAdress>
  <DomainObject.Predmet.StrankaListFormatedWithAdressOIB>
    <izvorni_sadrzaj>
      <item>FINA Regionalni centar Rijeka, OIB 85821130368, F.Kurelca 8, 51000 Rijeka</item>
    </izvorni_sadrzaj>
    <derivirana_varijabla naziv="DomainObject.Predmet.StrankaListFormatedWithAdressOIB_1">
      <item>FINA Regionalni centar Rijeka, OIB 85821130368, F.Kurelca 8, 51000 Rijeka</item>
    </derivirana_varijabla>
  </DomainObject.Predmet.StrankaListFormatedWithAdressOIB>
  <DomainObject.Predmet.StrankaListNazivFormated>
    <izvorni_sadrzaj>
      <item>FINA Regionalni centar Rijeka</item>
    </izvorni_sadrzaj>
    <derivirana_varijabla naziv="DomainObject.Predmet.StrankaListNazivFormated_1">
      <item>FINA Regionalni centar Rijeka</item>
    </derivirana_varijabla>
  </DomainObject.Predmet.StrankaListNazivFormated>
  <DomainObject.Predmet.StrankaListNazivFormatedOIB>
    <izvorni_sadrzaj>
      <item>FINA Regionalni centar Rijeka, OIB 85821130368</item>
    </izvorni_sadrzaj>
    <derivirana_varijabla naziv="DomainObject.Predmet.StrankaListNazivFormatedOIB_1">
      <item>FINA Regionalni centar Rijeka, OIB 85821130368</item>
    </derivirana_varijabla>
  </DomainObject.Predmet.StrankaListNazivFormatedOIB>
  <DomainObject.Predmet.ProtuStrankaListFormated>
    <izvorni_sadrzaj>
      <item>RADIX  FORTIS d.o.o.</item>
    </izvorni_sadrzaj>
    <derivirana_varijabla naziv="DomainObject.Predmet.ProtuStrankaListFormated_1">
      <item>RADIX  FORTIS d.o.o.</item>
    </derivirana_varijabla>
  </DomainObject.Predmet.ProtuStrankaListFormated>
  <DomainObject.Predmet.ProtuStrankaListFormatedOIB>
    <izvorni_sadrzaj>
      <item>RADIX  FORTIS d.o.o., OIB 04068042979</item>
    </izvorni_sadrzaj>
    <derivirana_varijabla naziv="DomainObject.Predmet.ProtuStrankaListFormatedOIB_1">
      <item>RADIX  FORTIS d.o.o., OIB 04068042979</item>
    </derivirana_varijabla>
  </DomainObject.Predmet.ProtuStrankaListFormatedOIB>
  <DomainObject.Predmet.ProtuStrankaListFormatedWithAdress>
    <izvorni_sadrzaj>
      <item>RADIX  FORTIS d.o.o., Trg J.F.Kennedya 6 b, 10000 Zagreb</item>
    </izvorni_sadrzaj>
    <derivirana_varijabla naziv="DomainObject.Predmet.ProtuStrankaListFormatedWithAdress_1">
      <item>RADIX  FORTIS d.o.o., Trg J.F.Kennedya 6 b, 10000 Zagreb</item>
    </derivirana_varijabla>
  </DomainObject.Predmet.ProtuStrankaListFormatedWithAdress>
  <DomainObject.Predmet.ProtuStrankaListFormatedWithAdressOIB>
    <izvorni_sadrzaj>
      <item>RADIX  FORTIS d.o.o., OIB 04068042979, Trg J.F.Kennedya 6 b, 10000 Zagreb</item>
    </izvorni_sadrzaj>
    <derivirana_varijabla naziv="DomainObject.Predmet.ProtuStrankaListFormatedWithAdressOIB_1">
      <item>RADIX  FORTIS d.o.o., OIB 04068042979, Trg J.F.Kennedya 6 b, 10000 Zagreb</item>
    </derivirana_varijabla>
  </DomainObject.Predmet.ProtuStrankaListFormatedWithAdressOIB>
  <DomainObject.Predmet.ProtuStrankaListNazivFormated>
    <izvorni_sadrzaj>
      <item>RADIX  FORTIS d.o.o.</item>
    </izvorni_sadrzaj>
    <derivirana_varijabla naziv="DomainObject.Predmet.ProtuStrankaListNazivFormated_1">
      <item>RADIX  FORTIS d.o.o.</item>
    </derivirana_varijabla>
  </DomainObject.Predmet.ProtuStrankaListNazivFormated>
  <DomainObject.Predmet.ProtuStrankaListNazivFormatedOIB>
    <izvorni_sadrzaj>
      <item>RADIX  FORTIS d.o.o., OIB 04068042979</item>
    </izvorni_sadrzaj>
    <derivirana_varijabla naziv="DomainObject.Predmet.ProtuStrankaListNazivFormatedOIB_1">
      <item>RADIX  FORTIS d.o.o., OIB 04068042979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Rijeka</izvorni_sadrzaj>
    <derivirana_varijabla naziv="DomainObject.Predmet.StrankaIDrugi_1">FINA Regionalni centar Rijeka</derivirana_varijabla>
  </DomainObject.Predmet.StrankaIDrugi>
  <DomainObject.Predmet.ProtustrankaIDrugi>
    <izvorni_sadrzaj>RADIX  FORTIS d.o.o.</izvorni_sadrzaj>
    <derivirana_varijabla naziv="DomainObject.Predmet.ProtustrankaIDrugi_1">RADIX  FORTIS d.o.o.</derivirana_varijabla>
  </DomainObject.Predmet.ProtustrankaIDrugi>
  <DomainObject.Predmet.StrankaIDrugiAdressOIB>
    <izvorni_sadrzaj>FINA Regionalni centar Rijeka, OIB 85821130368, F.Kurelca 8, 51000 Rijeka</izvorni_sadrzaj>
    <derivirana_varijabla naziv="DomainObject.Predmet.StrankaIDrugiAdressOIB_1">FINA Regionalni centar Rijeka, OIB 85821130368, F.Kurelca 8, 51000 Rijeka</derivirana_varijabla>
  </DomainObject.Predmet.StrankaIDrugiAdressOIB>
  <DomainObject.Predmet.ProtustrankaIDrugiAdressOIB>
    <izvorni_sadrzaj>RADIX  FORTIS d.o.o., OIB 04068042979, Trg J.F.Kennedya 6 b, 10000 Zagreb</izvorni_sadrzaj>
    <derivirana_varijabla naziv="DomainObject.Predmet.ProtustrankaIDrugiAdressOIB_1">RADIX  FORTIS d.o.o., OIB 04068042979, Trg J.F.Kennedya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RADIX  FORTIS d.o.o.</item>
      <item>FINA Regionalni centar Rijeka</item>
    </izvorni_sadrzaj>
    <derivirana_varijabla naziv="DomainObject.Predmet.SudioniciListNaziv_1">
      <item>RADIX  FORTIS d.o.o.</item>
      <item>FINA Regionalni centar Rijeka</item>
    </derivirana_varijabla>
  </DomainObject.Predmet.SudioniciListNaziv>
  <DomainObject.Predmet.SudioniciListAdressOIB>
    <izvorni_sadrzaj>
      <item>RADIX  FORTIS d.o.o., OIB 04068042979, Trg J.F.Kennedya 6 b,10000 Zagreb</item>
      <item>FINA Regionalni centar Rijeka, OIB 85821130368, F.Kurelca 8,51000 Rijeka</item>
    </izvorni_sadrzaj>
    <derivirana_varijabla naziv="DomainObject.Predmet.SudioniciListAdressOIB_1">
      <item>RADIX  FORTIS d.o.o., OIB 04068042979, Trg J.F.Kennedya 6 b,10000 Zagreb</item>
      <item>FINA Regionalni centar Rijeka,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04068042979</item>
      <item>, OIB 85821130368</item>
    </izvorni_sadrzaj>
    <derivirana_varijabla naziv="DomainObject.Predmet.SudioniciListNazivOIB_1">
      <item>, OIB 04068042979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391F4-65C5-4BB5-AA33-96C7DE7AD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2758</properties:Characters>
  <properties:Lines>87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2016-06-09T11:33:00Z</dcterms:created>
  <dc:creator>mkocijan</dc:creator>
  <cp:lastModifiedBy>Sanja Ban</cp:lastModifiedBy>
  <cp:lastPrinted>2016-06-09T11:50:00Z</cp:lastPrinted>
  <dcterms:modified xmlns:xsi="http://www.w3.org/2001/XMLSchema-instance" xsi:type="dcterms:W3CDTF">2016-06-09T11:51:00Z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