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7b0c" w14:paraId="a427b0c" w:rsidRDefault="008E5ADC" w:rsidP="00910611" w:rsidR="008E5AD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5ADC" w:rsidP="00910611" w:rsidR="008E5ADC">
      <w:r>
        <w:rPr>
          <w:rFonts w:eastAsia="MS Mincho"/>
        </w:rPr>
        <w:t xml:space="preserve">   REPUBLIKA HRVATSKA</w:t>
      </w:r>
    </w:p>
    <w:p w:rsidRDefault="008E5ADC" w:rsidP="00910611" w:rsidR="008E5ADC">
      <w:r>
        <w:rPr>
          <w:rFonts w:eastAsia="MS Mincho"/>
        </w:rPr>
        <w:t>TRGOVAČKI SUD U RIJECI</w:t>
      </w:r>
    </w:p>
    <w:p w:rsidRDefault="008E5ADC" w:rsidR="008E5AD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B94B50" w:rsidR="0008168B">
      <w:pPr>
        <w:jc w:val="right"/>
        <w:rPr>
          <w:noProof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P</w:t>
      </w:r>
      <w:r w:rsidR="008424E2">
        <w:rPr>
          <w:noProof/>
        </w:rPr>
        <w:t>oslovni</w:t>
      </w:r>
      <w:r w:rsidR="0008168B" w:rsidRPr="0011553C">
        <w:rPr>
          <w:noProof/>
        </w:rPr>
        <w:t xml:space="preserve"> br</w:t>
      </w:r>
      <w:r w:rsidR="008424E2">
        <w:rPr>
          <w:noProof/>
        </w:rPr>
        <w:t>oj</w:t>
      </w:r>
      <w:r w:rsidR="0008168B" w:rsidRPr="0011553C">
        <w:rPr>
          <w:noProof/>
        </w:rPr>
        <w:t>: 15 St-</w:t>
      </w:r>
      <w:r w:rsidR="00EF5B51">
        <w:rPr>
          <w:noProof/>
        </w:rPr>
        <w:t>543</w:t>
      </w:r>
      <w:r w:rsidR="00682D59">
        <w:rPr>
          <w:noProof/>
        </w:rPr>
        <w:t>/13</w:t>
      </w:r>
      <w:r w:rsidR="008424E2">
        <w:rPr>
          <w:noProof/>
        </w:rPr>
        <w:t>-</w:t>
      </w:r>
      <w:r w:rsidR="00EF5B51">
        <w:rPr>
          <w:noProof/>
        </w:rPr>
        <w:t>300</w:t>
      </w:r>
    </w:p>
    <w:p w:rsidRDefault="0008168B" w:rsidP="00543B99" w:rsidR="0008168B">
      <w:pPr>
        <w:jc w:val="center"/>
        <w:rPr>
          <w:b/>
          <w:noProof/>
        </w:rPr>
      </w:pPr>
    </w:p>
    <w:p w:rsidRDefault="00543B99" w:rsidP="00543B99" w:rsidR="00543B99" w:rsidRPr="00682D59">
      <w:pPr>
        <w:ind w:right="512"/>
        <w:jc w:val="center"/>
      </w:pPr>
      <w:r w:rsidRPr="00682D59">
        <w:t xml:space="preserve">        R E P U B L I K A  H R V A T S K A</w:t>
      </w:r>
    </w:p>
    <w:p w:rsidRDefault="00543B99" w:rsidP="00543B99" w:rsidR="00543B99" w:rsidRPr="00682D59">
      <w:pPr>
        <w:ind w:right="512"/>
        <w:jc w:val="center"/>
      </w:pPr>
    </w:p>
    <w:p w:rsidRDefault="00543B99" w:rsidP="00543B99" w:rsidR="00543B99" w:rsidRPr="00682D59">
      <w:pPr>
        <w:ind w:right="512"/>
        <w:jc w:val="center"/>
      </w:pPr>
      <w:r w:rsidRPr="00682D59">
        <w:t xml:space="preserve">      R J E Š E N J E</w:t>
      </w:r>
    </w:p>
    <w:p w:rsidRDefault="00543B99" w:rsidP="00543B99" w:rsidR="00543B99" w:rsidRPr="00DE354B">
      <w:pPr>
        <w:jc w:val="center"/>
        <w:rPr>
          <w:b/>
        </w:rPr>
      </w:pPr>
    </w:p>
    <w:p w:rsidRDefault="00682D59" w:rsidP="00543B99" w:rsidR="00543B99" w:rsidRPr="006C5385">
      <w:pPr>
        <w:ind w:firstLine="708"/>
        <w:jc w:val="both"/>
      </w:pPr>
      <w:r w:rsidRPr="00DB5FB4">
        <w:t>Trgovački sud u Rijeci,</w:t>
      </w:r>
      <w:r>
        <w:t xml:space="preserve"> OIB 88785964957,</w:t>
      </w:r>
      <w:r w:rsidRPr="00DB5FB4">
        <w:t xml:space="preserve"> po stečajnom sucu Danieli Korlević, u </w:t>
      </w:r>
      <w:r>
        <w:t xml:space="preserve">stečajnom </w:t>
      </w:r>
      <w:r w:rsidRPr="00C23214">
        <w:t xml:space="preserve">postupku </w:t>
      </w:r>
      <w:r>
        <w:t xml:space="preserve">nad dužnikom </w:t>
      </w:r>
      <w:r w:rsidR="00EF5B51" w:rsidRPr="00EF5B51">
        <w:t>NATURA STUDIO – CENTAR ENERGETSKE EFIKASNOSTI d.o.o. Pula, Mletačka 12, OIB 29262809628</w:t>
      </w:r>
      <w:r w:rsidR="00543B99" w:rsidRPr="006C5385">
        <w:t xml:space="preserve">, </w:t>
      </w:r>
      <w:r w:rsidR="00B94B50">
        <w:t xml:space="preserve">odlučujući o zahtjevu stečajnog upravitelja za nagradu, </w:t>
      </w:r>
      <w:r w:rsidR="00543B99" w:rsidRPr="0011553C">
        <w:t xml:space="preserve">dana </w:t>
      </w:r>
      <w:r w:rsidR="00EF5B51">
        <w:t xml:space="preserve">03. listopada 2018. godine </w:t>
      </w:r>
    </w:p>
    <w:p w:rsidRDefault="00543B99" w:rsidP="00543B99" w:rsidR="00543B99" w:rsidRPr="006C5385">
      <w:pPr>
        <w:ind w:firstLine="708"/>
        <w:jc w:val="both"/>
      </w:pPr>
    </w:p>
    <w:p w:rsidRDefault="00543B99" w:rsidP="00543B99" w:rsidR="00543B99" w:rsidRPr="00682D59">
      <w:pPr>
        <w:jc w:val="center"/>
      </w:pPr>
      <w:r w:rsidRPr="00682D59">
        <w:t>r i j e š i o  j e</w:t>
      </w:r>
    </w:p>
    <w:p w:rsidRDefault="00543B99" w:rsidP="00543B99" w:rsidR="00543B99" w:rsidRPr="006C5385"/>
    <w:p w:rsidRDefault="00543B99" w:rsidP="00543B99" w:rsidR="00543B99">
      <w:pPr>
        <w:jc w:val="both"/>
      </w:pPr>
      <w:r>
        <w:t xml:space="preserve">I. </w:t>
      </w:r>
      <w:r w:rsidR="00B94B50">
        <w:tab/>
      </w:r>
      <w:r w:rsidRPr="006C5385">
        <w:t xml:space="preserve">Stečajnom upravitelju </w:t>
      </w:r>
      <w:r w:rsidR="00EF5B51" w:rsidRPr="002500B2">
        <w:t>Vlast</w:t>
      </w:r>
      <w:r w:rsidR="00EF5B51">
        <w:t>i</w:t>
      </w:r>
      <w:r w:rsidR="00EF5B51" w:rsidRPr="002500B2">
        <w:t xml:space="preserve"> Majstorović, Pula, Koparska 37, OIB 26656941899</w:t>
      </w:r>
      <w:r w:rsidRPr="006C5385">
        <w:t xml:space="preserve"> određuje se konačna nagrada za rad u stečajnom postupku</w:t>
      </w:r>
      <w:r>
        <w:t xml:space="preserve"> do </w:t>
      </w:r>
      <w:r w:rsidR="0008168B">
        <w:t xml:space="preserve">10. listopada </w:t>
      </w:r>
      <w:r>
        <w:t>2015</w:t>
      </w:r>
      <w:r w:rsidR="0008168B">
        <w:t xml:space="preserve">. </w:t>
      </w:r>
      <w:r w:rsidRPr="006C5385">
        <w:t>u iznosu od</w:t>
      </w:r>
      <w:r>
        <w:t xml:space="preserve"> </w:t>
      </w:r>
      <w:r w:rsidR="00EF5B51">
        <w:t>5.148,68</w:t>
      </w:r>
      <w:r>
        <w:t xml:space="preserve"> kn</w:t>
      </w:r>
      <w:r w:rsidRPr="006C5385">
        <w:t xml:space="preserve"> neto.</w:t>
      </w:r>
    </w:p>
    <w:p w:rsidRDefault="00B94B50" w:rsidP="00543B99" w:rsidR="00B94B50">
      <w:pPr>
        <w:jc w:val="both"/>
      </w:pPr>
    </w:p>
    <w:p w:rsidRDefault="00543B99" w:rsidP="00543B99" w:rsidR="00543B99">
      <w:pPr>
        <w:jc w:val="both"/>
      </w:pPr>
      <w:r>
        <w:t xml:space="preserve">II. </w:t>
      </w:r>
      <w:r w:rsidR="00B94B50">
        <w:tab/>
      </w:r>
      <w:r w:rsidRPr="006C5385">
        <w:t xml:space="preserve">Stečajnom upravitelju </w:t>
      </w:r>
      <w:r w:rsidR="00EF5B51" w:rsidRPr="002500B2">
        <w:t>Vlast</w:t>
      </w:r>
      <w:r w:rsidR="00EF5B51">
        <w:t>i</w:t>
      </w:r>
      <w:r w:rsidR="00EF5B51" w:rsidRPr="002500B2">
        <w:t xml:space="preserve"> Majstorović, Pula, Koparska 37, OIB 26656941899</w:t>
      </w:r>
      <w:r w:rsidR="00EF5B51" w:rsidRPr="006C5385">
        <w:t xml:space="preserve"> </w:t>
      </w:r>
      <w:r w:rsidRPr="006C5385">
        <w:t>određuje se konačna nagrada za rad u stečajnom postupku</w:t>
      </w:r>
      <w:r>
        <w:t xml:space="preserve"> </w:t>
      </w:r>
      <w:r w:rsidR="0008168B">
        <w:t>od</w:t>
      </w:r>
      <w:r>
        <w:t xml:space="preserve"> </w:t>
      </w:r>
      <w:r w:rsidR="0008168B">
        <w:t>10</w:t>
      </w:r>
      <w:r>
        <w:t xml:space="preserve">. listopada 2015. </w:t>
      </w:r>
      <w:r w:rsidRPr="006C5385">
        <w:t>u iznosu od</w:t>
      </w:r>
      <w:r>
        <w:t xml:space="preserve"> </w:t>
      </w:r>
      <w:r w:rsidR="00EF5B51">
        <w:t>146.393,22 kn</w:t>
      </w:r>
      <w:r>
        <w:t xml:space="preserve"> bruto</w:t>
      </w:r>
      <w:r w:rsidRPr="006C5385">
        <w:t>.</w:t>
      </w:r>
    </w:p>
    <w:p w:rsidRDefault="00543B99" w:rsidP="00543B99" w:rsidR="00543B99" w:rsidRPr="006C5385"/>
    <w:p w:rsidRDefault="00543B99" w:rsidP="00543B99" w:rsidR="00543B99" w:rsidRPr="00682D59">
      <w:pPr>
        <w:jc w:val="center"/>
      </w:pPr>
      <w:r w:rsidRPr="00682D59">
        <w:t>Obrazloženje</w:t>
      </w:r>
    </w:p>
    <w:p w:rsidRDefault="00543B99" w:rsidP="00543B99" w:rsidR="00543B99" w:rsidRPr="006C5385"/>
    <w:p w:rsidRDefault="00543B99" w:rsidP="00543B99" w:rsidR="00543B99">
      <w:pPr>
        <w:jc w:val="both"/>
      </w:pPr>
      <w:r w:rsidRPr="006C5385">
        <w:tab/>
      </w:r>
      <w:r w:rsidR="0008168B">
        <w:t xml:space="preserve">Prema odredbi članka 94. u vezi sa čl.441. st.2. </w:t>
      </w:r>
      <w:r w:rsidR="0008168B" w:rsidRPr="00562998">
        <w:t>Stečajnog zakona (</w:t>
      </w:r>
      <w:r w:rsidR="0008168B">
        <w:t>Narodne novine br.</w:t>
      </w:r>
      <w:r w:rsidR="0008168B" w:rsidRPr="00562998">
        <w:t xml:space="preserve"> </w:t>
      </w:r>
      <w:r w:rsidR="00711C00">
        <w:t>104/17</w:t>
      </w:r>
      <w:r w:rsidR="0008168B">
        <w:t>, dalje: SZ-a) stečajni upravitelj ima pravo n</w:t>
      </w:r>
      <w:r w:rsidRPr="006C5385">
        <w:t xml:space="preserve">a nagradu za svoj rad </w:t>
      </w:r>
      <w:r w:rsidR="0008168B">
        <w:t xml:space="preserve">i naknadu stvarnih troškova koje rješenjem određuje sud prema Uredbi kojom Vlada Republike Hrvatske utvrđuje kriterije i način obračuna i plaćanja nagrade stečajnim upraviteljima. </w:t>
      </w:r>
    </w:p>
    <w:p w:rsidRDefault="0008168B" w:rsidP="00543B99" w:rsidR="0008168B">
      <w:pPr>
        <w:jc w:val="both"/>
      </w:pPr>
      <w:r>
        <w:tab/>
        <w:t>Prema odredbi čl.16. st.2. Uredbe</w:t>
      </w:r>
      <w:r w:rsidRPr="0008168B">
        <w:t xml:space="preserve"> </w:t>
      </w:r>
      <w:r>
        <w:t xml:space="preserve">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08168B" w:rsidP="00543B99" w:rsidR="0008168B">
      <w:pPr>
        <w:jc w:val="both"/>
      </w:pPr>
      <w:r>
        <w:tab/>
        <w:t xml:space="preserve">Prema stavku 3. istog članka za poslove obavljene nakon stupanja na snagu Uredbe, nagrada će se odrediti po njenim pravilima, vodeći računa o postotku namirenja. </w:t>
      </w:r>
    </w:p>
    <w:p w:rsidRDefault="0008168B" w:rsidP="00543B99" w:rsidR="00543B99">
      <w:pPr>
        <w:jc w:val="both"/>
      </w:pPr>
      <w:r>
        <w:tab/>
        <w:t>Za razdoblje do stupanja na snagu Uredbe, 10</w:t>
      </w:r>
      <w:r w:rsidR="00543B99">
        <w:t xml:space="preserve">. listopada 2015. </w:t>
      </w:r>
      <w:r>
        <w:t xml:space="preserve">godine, stečajnom upravitelju određuje se nagrada prema odredbama Uredbe (Narodne novine br. 189/03), </w:t>
      </w:r>
      <w:r w:rsidR="00543B99">
        <w:t>a za kasnije razdoblje prema odredbama U</w:t>
      </w:r>
      <w:r w:rsidR="00543B99" w:rsidRPr="008541B7">
        <w:rPr>
          <w:bCs w:val="false"/>
          <w:color w:val="000000"/>
        </w:rPr>
        <w:t>redbe o kriterijima i načinu obračuna i plaćanja nagrade stečajnim upraviteljima (</w:t>
      </w:r>
      <w:r>
        <w:rPr>
          <w:bCs w:val="false"/>
          <w:color w:val="000000"/>
        </w:rPr>
        <w:t>Narodne novine, br.</w:t>
      </w:r>
      <w:r w:rsidR="00543B99" w:rsidRPr="008541B7">
        <w:rPr>
          <w:bCs w:val="false"/>
          <w:color w:val="000000"/>
        </w:rPr>
        <w:t xml:space="preserve"> 105/15).</w:t>
      </w:r>
    </w:p>
    <w:p w:rsidRDefault="00543B99" w:rsidP="00543B99" w:rsidR="00543B99">
      <w:pPr>
        <w:jc w:val="both"/>
      </w:pPr>
      <w:r w:rsidRPr="006C5385">
        <w:tab/>
        <w:t>U konkretnom slučaju</w:t>
      </w:r>
      <w:r w:rsidR="0008168B">
        <w:t>,</w:t>
      </w:r>
      <w:r w:rsidRPr="006C5385">
        <w:t xml:space="preserve"> stečajni sudac utvrdio je </w:t>
      </w:r>
      <w:r w:rsidR="0008168B">
        <w:t xml:space="preserve">da je </w:t>
      </w:r>
      <w:r w:rsidRPr="006C5385">
        <w:t xml:space="preserve">imovina stečajnog dužnika </w:t>
      </w:r>
      <w:r>
        <w:t xml:space="preserve">u razdoblju do </w:t>
      </w:r>
      <w:r w:rsidR="0008168B">
        <w:t>10</w:t>
      </w:r>
      <w:r>
        <w:t>. listopada 2015.</w:t>
      </w:r>
      <w:r w:rsidR="0008168B">
        <w:t xml:space="preserve">  </w:t>
      </w:r>
      <w:r w:rsidR="00682D59">
        <w:t xml:space="preserve">unovčena u vrijednosti </w:t>
      </w:r>
      <w:r w:rsidR="00711C00">
        <w:t xml:space="preserve">34.324,59 </w:t>
      </w:r>
      <w:r>
        <w:t>kn</w:t>
      </w:r>
      <w:r w:rsidRPr="006C5385">
        <w:t>,</w:t>
      </w:r>
      <w:r w:rsidR="008424E2">
        <w:t xml:space="preserve"> od čega prihod od </w:t>
      </w:r>
      <w:r w:rsidR="00711C00">
        <w:t>unovčenja pokretnine – transportna sredstva u visini 34.320,00 kn i prihod ostvaren od kamata u visini 4,59 kn,</w:t>
      </w:r>
      <w:r w:rsidRPr="006C5385">
        <w:t xml:space="preserve"> pa je na temelju čl.</w:t>
      </w:r>
      <w:smartTag w:element="metricconverter" w:uri="urn:schemas-microsoft-com:office:smarttags">
        <w:smartTagPr>
          <w:attr w:val="4. st" w:name="ProductID"/>
        </w:smartTagPr>
        <w:r w:rsidRPr="006C5385">
          <w:t>4. st</w:t>
        </w:r>
      </w:smartTag>
      <w:r w:rsidRPr="006C5385">
        <w:t>.1. Uredbe o kriterijima i načinu obračuna i plaćanja nagrada stečajnim upraviteljima (</w:t>
      </w:r>
      <w:r w:rsidR="0008168B">
        <w:t xml:space="preserve">Narodne novine, br. </w:t>
      </w:r>
      <w:r w:rsidRPr="006C5385">
        <w:t xml:space="preserve">189/03), stečajnom upravitelju odredio </w:t>
      </w:r>
      <w:r w:rsidRPr="006C5385">
        <w:lastRenderedPageBreak/>
        <w:t xml:space="preserve">nagradu u iznosu od </w:t>
      </w:r>
      <w:r w:rsidR="00711C00">
        <w:t>5.148,68</w:t>
      </w:r>
      <w:r w:rsidR="00682D59">
        <w:t xml:space="preserve"> </w:t>
      </w:r>
      <w:r>
        <w:t>kn</w:t>
      </w:r>
      <w:r w:rsidRPr="006C5385">
        <w:t xml:space="preserve"> neto</w:t>
      </w:r>
      <w:r>
        <w:t>,</w:t>
      </w:r>
      <w:r w:rsidRPr="006C5385">
        <w:t xml:space="preserve"> koji iznos predstavlja </w:t>
      </w:r>
      <w:r w:rsidR="00711C00">
        <w:t>1</w:t>
      </w:r>
      <w:r>
        <w:t>5</w:t>
      </w:r>
      <w:r w:rsidRPr="006C5385">
        <w:t>% vrijednosti unovčene stečajne mase</w:t>
      </w:r>
      <w:r w:rsidR="00711C00">
        <w:t xml:space="preserve"> u visini 34.324,59</w:t>
      </w:r>
      <w:r>
        <w:t xml:space="preserve"> kn</w:t>
      </w:r>
      <w:r w:rsidRPr="006C5385">
        <w:t xml:space="preserve">. </w:t>
      </w:r>
    </w:p>
    <w:p w:rsidRDefault="00543B99" w:rsidP="00543B99" w:rsidR="00543B99">
      <w:pPr>
        <w:jc w:val="both"/>
      </w:pPr>
      <w:r>
        <w:tab/>
        <w:t>Nadalje,</w:t>
      </w:r>
      <w:r w:rsidRPr="0066387E">
        <w:t xml:space="preserve"> </w:t>
      </w:r>
      <w:r w:rsidRPr="006C5385">
        <w:t xml:space="preserve">imovina stečajnog dužnika </w:t>
      </w:r>
      <w:r>
        <w:t xml:space="preserve">u razdoblju nakon </w:t>
      </w:r>
      <w:r w:rsidR="0008168B">
        <w:t>10</w:t>
      </w:r>
      <w:r>
        <w:t xml:space="preserve">. listopada 2015. </w:t>
      </w:r>
      <w:r w:rsidR="00711C00">
        <w:t xml:space="preserve">godine </w:t>
      </w:r>
      <w:r w:rsidRPr="006C5385">
        <w:t xml:space="preserve">unovčena </w:t>
      </w:r>
      <w:r>
        <w:t xml:space="preserve">je </w:t>
      </w:r>
      <w:r w:rsidRPr="006C5385">
        <w:t xml:space="preserve">u vrijednosti </w:t>
      </w:r>
      <w:r w:rsidR="00711C00">
        <w:t>1.662.760,36</w:t>
      </w:r>
      <w:r>
        <w:t xml:space="preserve"> kn</w:t>
      </w:r>
      <w:r w:rsidR="008424E2">
        <w:t xml:space="preserve"> od čega prihod od </w:t>
      </w:r>
      <w:r w:rsidR="00711C00">
        <w:t xml:space="preserve">unovčenja nekretnine 1.642.500,00 kn, prihod od naplaćenih potraživanja iznos 20.258,00 kn, </w:t>
      </w:r>
      <w:r w:rsidR="008424E2">
        <w:t xml:space="preserve">te prihod od </w:t>
      </w:r>
      <w:r w:rsidR="00711C00">
        <w:t>kamata 2,36 kn,</w:t>
      </w:r>
      <w:r w:rsidR="008424E2">
        <w:t xml:space="preserve"> </w:t>
      </w:r>
      <w:r w:rsidRPr="006C5385">
        <w:t>pa je na temelju čl</w:t>
      </w:r>
      <w:r>
        <w:t>.7.</w:t>
      </w:r>
      <w:r w:rsidRPr="006C5385">
        <w:t xml:space="preserve"> Uredbe o kriterijima i načinu obračuna i plaćanja nagrada stečajnim upraviteljima (</w:t>
      </w:r>
      <w:r w:rsidR="0008168B">
        <w:t>Narodne novine, br.</w:t>
      </w:r>
      <w:r w:rsidRPr="006C5385">
        <w:t xml:space="preserve"> </w:t>
      </w:r>
      <w:r w:rsidRPr="008541B7">
        <w:rPr>
          <w:bCs w:val="false"/>
          <w:color w:val="000000"/>
        </w:rPr>
        <w:t>105/15</w:t>
      </w:r>
      <w:r w:rsidRPr="006C5385">
        <w:t xml:space="preserve">), stečajnom upravitelju odredio nagradu u iznosu </w:t>
      </w:r>
      <w:r w:rsidR="00711C00">
        <w:t>146.393,22</w:t>
      </w:r>
      <w:r w:rsidR="00FB62EA">
        <w:t xml:space="preserve"> </w:t>
      </w:r>
      <w:r w:rsidRPr="006C5385">
        <w:t xml:space="preserve">kn </w:t>
      </w:r>
      <w:r>
        <w:t>bruto</w:t>
      </w:r>
      <w:r w:rsidRPr="006C5385">
        <w:t>,</w:t>
      </w:r>
      <w:r>
        <w:t xml:space="preserve"> na način kako slijedi: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959"/>
        <w:gridCol w:w="6292"/>
        <w:gridCol w:w="2071"/>
      </w:tblGrid>
      <w:tr w:rsidTr="00543B99" w:rsidR="00543B99" w:rsidRPr="00AB799D">
        <w:trPr>
          <w:trHeight w:val="699"/>
        </w:trPr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</w:p>
          <w:p w:rsidRDefault="00543B99" w:rsidP="00441D9F" w:rsidR="00543B99" w:rsidRPr="00AB799D">
            <w:pPr>
              <w:jc w:val="center"/>
              <w:rPr>
                <w:rFonts w:eastAsia="Arial Unicode MS"/>
              </w:rPr>
            </w:pPr>
            <w:r w:rsidRPr="00AB799D">
              <w:rPr>
                <w:rFonts w:eastAsia="Arial Unicode MS"/>
                <w:bCs w:val="false"/>
              </w:rPr>
              <w:t>Iznos nagrade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16.000,00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AB799D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  <w:rPr>
                <w:color w:val="000000"/>
              </w:rPr>
            </w:pPr>
            <w:r w:rsidRPr="00AB799D">
              <w:rPr>
                <w:color w:val="000000"/>
              </w:rPr>
              <w:t>24.000,00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3.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300.000,01 kn, do 500.000,00 kn, nagrada od 10%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20.000,00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4.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500.000,01 kn, do 1.000.000,00 kn, nagrada od 8%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62EA" w:rsidP="00B94B50" w:rsidR="00543B99" w:rsidRPr="00AB799D">
            <w:pPr>
              <w:jc w:val="center"/>
            </w:pPr>
            <w:r>
              <w:t>40.000,00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543B99" w:rsidR="00543B99" w:rsidRPr="00AB799D">
            <w:pPr>
              <w:jc w:val="center"/>
            </w:pPr>
            <w:r w:rsidRPr="00AB799D">
              <w:t>5.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441D9F" w:rsidR="00543B99" w:rsidRPr="00AB799D">
            <w:pPr>
              <w:jc w:val="center"/>
            </w:pPr>
            <w:r w:rsidRPr="00AB799D">
              <w:t>od 1.000.000,01 kn, do 5.000.000,00 kn, nagrada od 7%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C00" w:rsidP="00441D9F" w:rsidR="00543B99" w:rsidRPr="00AB799D">
            <w:pPr>
              <w:jc w:val="center"/>
            </w:pPr>
            <w:r>
              <w:t xml:space="preserve"> 46.393,22</w:t>
            </w:r>
          </w:p>
        </w:tc>
      </w:tr>
      <w:tr w:rsidTr="00543B99" w:rsidR="00543B99" w:rsidRPr="00AB799D">
        <w:tc>
          <w:tcPr>
            <w:tcW w:type="dxa" w:w="9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43B99" w:rsidP="00543B99" w:rsidR="00543B99" w:rsidRPr="00AB799D">
            <w:pPr>
              <w:jc w:val="center"/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543B99" w:rsidP="00711C00" w:rsidR="00543B99" w:rsidRPr="00AB799D">
            <w:pPr>
              <w:jc w:val="center"/>
            </w:pPr>
            <w:r w:rsidRPr="00AB799D">
              <w:t>Ukupno</w:t>
            </w:r>
            <w:r w:rsidR="00FB62EA">
              <w:t xml:space="preserve"> bruto </w:t>
            </w:r>
            <w:r w:rsidR="00711C00">
              <w:t xml:space="preserve"> 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11C00" w:rsidP="00441D9F" w:rsidR="00543B99" w:rsidRPr="00AB799D">
            <w:pPr>
              <w:jc w:val="center"/>
            </w:pPr>
            <w:r>
              <w:t xml:space="preserve">146.393,22 </w:t>
            </w:r>
          </w:p>
        </w:tc>
      </w:tr>
    </w:tbl>
    <w:p w:rsidRDefault="00FB62EA" w:rsidP="00543B99" w:rsidR="00543B99" w:rsidRPr="006C5385">
      <w:pPr>
        <w:jc w:val="both"/>
      </w:pPr>
      <w:r>
        <w:tab/>
      </w:r>
      <w:r w:rsidR="00543B99" w:rsidRPr="006C5385">
        <w:t>Prilikom određivanja konačne nagrade za rad stečajnom upravitelju, stečajni sudac je ocijenio obujam i složenost poslova</w:t>
      </w:r>
      <w:r w:rsidR="00441D9F">
        <w:t xml:space="preserve"> koje je obavio</w:t>
      </w:r>
      <w:r w:rsidR="00543B99" w:rsidRPr="006C5385">
        <w:t xml:space="preserve">, pa je temeljem navedenog odlučeno kao </w:t>
      </w:r>
      <w:r w:rsidR="00543B99">
        <w:t xml:space="preserve">u točkama I. i II. </w:t>
      </w:r>
      <w:r w:rsidR="00543B99" w:rsidRPr="006C5385">
        <w:t>izre</w:t>
      </w:r>
      <w:r w:rsidR="00543B99">
        <w:t xml:space="preserve">ke </w:t>
      </w:r>
      <w:r w:rsidR="00543B99" w:rsidRPr="006C5385">
        <w:t>ovog rješenja.</w:t>
      </w:r>
    </w:p>
    <w:p w:rsidRDefault="00543B99" w:rsidP="00543B99" w:rsidR="00543B99">
      <w:pPr>
        <w:jc w:val="both"/>
      </w:pPr>
      <w:r w:rsidRPr="006C5385">
        <w:tab/>
      </w:r>
      <w:r w:rsidRPr="006C5385">
        <w:tab/>
        <w:t xml:space="preserve"> </w:t>
      </w:r>
    </w:p>
    <w:p w:rsidRDefault="00543B99" w:rsidP="00543B99" w:rsidR="00543B99">
      <w:pPr>
        <w:jc w:val="center"/>
      </w:pPr>
      <w:r w:rsidRPr="006C5385">
        <w:t>U</w:t>
      </w:r>
      <w:r>
        <w:t xml:space="preserve"> Rijeci, </w:t>
      </w:r>
      <w:r w:rsidR="00711C00">
        <w:t xml:space="preserve">03. listopada 2018. godine </w:t>
      </w:r>
    </w:p>
    <w:p w:rsidRDefault="00543B99" w:rsidP="00441D9F" w:rsidR="00B94B50">
      <w:pPr>
        <w:jc w:val="right"/>
      </w:pPr>
      <w:r w:rsidRPr="006C5385"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B62EA" w:rsidP="00711C00" w:rsidR="00906C6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43B99" w:rsidRPr="006C5385">
        <w:t>Stečajni sudac</w:t>
      </w:r>
    </w:p>
    <w:p w:rsidRDefault="00FB62EA" w:rsidP="002802C9" w:rsidR="00543B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543B99">
        <w:t>Daniela Korlević</w:t>
      </w:r>
    </w:p>
    <w:p w:rsidRDefault="00FB62EA" w:rsidP="00543B99" w:rsidR="00FB62EA" w:rsidRPr="00FB62EA"/>
    <w:p w:rsidRDefault="00543B99" w:rsidP="00543B99" w:rsidR="00543B99" w:rsidRPr="00FB62EA">
      <w:r w:rsidRPr="00FB62EA">
        <w:t>UPUTA O PRAVNOM LIJEKU</w:t>
      </w:r>
    </w:p>
    <w:p w:rsidRDefault="00543B99" w:rsidP="00441D9F" w:rsidR="00543B99">
      <w:pPr>
        <w:jc w:val="both"/>
      </w:pPr>
      <w:r>
        <w:tab/>
      </w:r>
      <w:r w:rsidRPr="006C5385">
        <w:t xml:space="preserve">Protiv ovog rješenja pravo na žalbu imaju stečajni upravitelj, dužnik pojedinac i svaki stečajni vjerovnik. </w:t>
      </w:r>
      <w:r w:rsidR="00B94B50" w:rsidRPr="000A7232">
        <w:t xml:space="preserve">Žalba se </w:t>
      </w:r>
      <w:r w:rsidR="00B94B50">
        <w:t xml:space="preserve">izjavljuje u dva primjerka u roku od osam dana od dostave prvostupanjskog rješenja. Dostava se smatra obavljenom </w:t>
      </w:r>
      <w:r w:rsidR="00B94B50" w:rsidRPr="000A7232">
        <w:t>istekom osmoga dana od dana objave pismena na mrežnoj stranici e-Oglasna ploča</w:t>
      </w:r>
      <w:r w:rsidR="00B94B50">
        <w:t xml:space="preserve"> sudova, </w:t>
      </w:r>
      <w:r w:rsidR="00B94B50" w:rsidRPr="000A7232">
        <w:t xml:space="preserve">a o žalbi odlučuje Visoki trgovački sud Republike Hrvatske. </w:t>
      </w:r>
    </w:p>
    <w:p w:rsidRDefault="00441D9F" w:rsidP="00441D9F" w:rsidR="00441D9F">
      <w:pPr>
        <w:jc w:val="both"/>
      </w:pPr>
    </w:p>
    <w:p w:rsidRDefault="00441D9F" w:rsidP="00441D9F" w:rsidR="00441D9F">
      <w:pPr>
        <w:jc w:val="both"/>
      </w:pPr>
    </w:p>
    <w:p w:rsidRDefault="00441D9F" w:rsidP="00441D9F" w:rsidR="00441D9F" w:rsidRPr="006C5385">
      <w:pPr>
        <w:jc w:val="both"/>
      </w:pPr>
    </w:p>
    <w:p w:rsidRDefault="00543B99" w:rsidP="00543B99" w:rsidR="00543B99" w:rsidRPr="00441D9F">
      <w:pPr>
        <w:rPr>
          <w:sz w:val="20"/>
        </w:rPr>
      </w:pPr>
    </w:p>
    <w:p w:rsidRDefault="00543B99" w:rsidP="00543B99" w:rsidR="00543B99" w:rsidRPr="00441D9F">
      <w:pPr>
        <w:rPr>
          <w:sz w:val="20"/>
        </w:rPr>
      </w:pPr>
    </w:p>
    <w:p w:rsidRDefault="000F18BB" w:rsidR="000F18BB" w:rsidRPr="00441D9F">
      <w:pPr>
        <w:rPr>
          <w:sz w:val="20"/>
        </w:rPr>
      </w:pPr>
    </w:p>
    <w:sectPr w:rsidSect="00543B99" w:rsidR="000F18BB" w:rsidRPr="00441D9F">
      <w:headerReference w:type="even" r:id="rId9"/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5033131"/>
      <w:docPartObj>
        <w:docPartGallery w:val="Page Numbers (Bottom of Page)"/>
        <w:docPartUnique/>
      </w:docPartObj>
    </w:sdtPr>
    <w:sdtEndPr/>
    <w:sdtContent>
      <w:p w:rsidRDefault="008424E2" w:rsidR="008424E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ADC">
          <w:rPr>
            <w:noProof/>
          </w:rPr>
          <w:t>2</w:t>
        </w:r>
        <w:r>
          <w:fldChar w:fldCharType="end"/>
        </w:r>
      </w:p>
    </w:sdtContent>
  </w:sdt>
  <w:p w:rsidRDefault="0008168B" w:rsidR="000816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B99" w:rsidP="00543B99" w:rsidR="00543B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3B99" w:rsidR="00543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4E2" w:rsidP="008424E2" w:rsidR="008424E2" w:rsidRPr="008424E2">
    <w:pPr>
      <w:pStyle w:val="Zaglavlje"/>
      <w:jc w:val="right"/>
    </w:pPr>
    <w:r>
      <w:rPr>
        <w:rFonts w:eastAsia="MS Mincho"/>
      </w:rPr>
      <w:t>P</w:t>
    </w:r>
    <w:r>
      <w:rPr>
        <w:noProof/>
      </w:rPr>
      <w:t>oslovni</w:t>
    </w:r>
    <w:r w:rsidRPr="0011553C">
      <w:rPr>
        <w:noProof/>
      </w:rPr>
      <w:t xml:space="preserve"> br</w:t>
    </w:r>
    <w:r>
      <w:rPr>
        <w:noProof/>
      </w:rPr>
      <w:t>oj</w:t>
    </w:r>
    <w:r w:rsidRPr="0011553C">
      <w:rPr>
        <w:noProof/>
      </w:rPr>
      <w:t>: 15 St-</w:t>
    </w:r>
    <w:r w:rsidR="008E5ADC">
      <w:rPr>
        <w:noProof/>
      </w:rPr>
      <w:t>543/13-300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8168B"/>
    <w:rsid w:val="000A1654"/>
    <w:rsid w:val="000F18BB"/>
    <w:rsid w:val="0011553C"/>
    <w:rsid w:val="001C0EE0"/>
    <w:rsid w:val="002802C9"/>
    <w:rsid w:val="00356A1C"/>
    <w:rsid w:val="00441D9F"/>
    <w:rsid w:val="00465F2B"/>
    <w:rsid w:val="00543B99"/>
    <w:rsid w:val="00604016"/>
    <w:rsid w:val="00682D59"/>
    <w:rsid w:val="00711C00"/>
    <w:rsid w:val="007A71A0"/>
    <w:rsid w:val="008424E2"/>
    <w:rsid w:val="008E5ADC"/>
    <w:rsid w:val="00906C6B"/>
    <w:rsid w:val="00A57A87"/>
    <w:rsid w:val="00A94D21"/>
    <w:rsid w:val="00A95074"/>
    <w:rsid w:val="00B94B50"/>
    <w:rsid w:val="00BA3C2B"/>
    <w:rsid w:val="00C175E5"/>
    <w:rsid w:val="00C53D10"/>
    <w:rsid w:val="00EE6149"/>
    <w:rsid w:val="00EF5B51"/>
    <w:rsid w:val="00FB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5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AD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AD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AD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AD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5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AD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AD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AD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AD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  <item>POREZNA UPRAVA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d.o.o., Rizzijeva 23, 52100 Pula</item>
      <item>Aleksandar Kneš, Mutilska 8, 52100 Pula</item>
      <item>ACCORD STUDIO d.o.o., Trinajstićeva 13, 52100 Pula</item>
      <item>MICHELE građevinarstvo d. o. o., Braće Čeh 14, 52100 Pula</item>
      <item>FÖRCH d.o.o.,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d.o.o., Vukomerec 16, 10000 Zagreb</item>
      <item>TEHNOMAR d.o.o., Froudeova 50, 10000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  <item>POREZNA UPRAVA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d.o.o., OIB 72467408461, Rizzijeva 23, 52100 Pula</item>
      <item>Aleksandar Kneš, OIB 41550457217, Mutilska 8, 52100 Pula</item>
      <item>ACCORD STUDIO d.o.o., OIB 00102964859, Trinajstićeva 13, 52100 Pula</item>
      <item>MICHELE građevinarstvo d. o. o., OIB 29870352634, Braće Čeh 14, 52100 Pula</item>
      <item>FÖRCH d.o.o.,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d.o.o., OIB 97957586267, Vukomerec 16, 10000 Zagreb</item>
      <item>TEHNOMAR d.o.o., OIB 57699883158, Froudeova 50, 10000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  <item>POREZNA UPRAVA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d.o.o., OIB 72467408461</item>
      <item>Aleksandar Kneš, OIB 41550457217</item>
      <item>ACCORD STUDIO d.o.o., OIB 00102964859</item>
      <item>MICHELE građevinarstvo d. o. o., OIB 29870352634</item>
      <item>FÖRCH d.o.o.,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d.o.o., OIB 97957586267</item>
      <item>TEHNOMAR d.o.o., OIB 57699883158</item>
      <item>VIRKONT, poslovne, ekonomske i organizacijske usluge, d. o. o., OIB 06666108336</item>
      <item>LUKA ŠUMBERAC</item>
      <item>Emir Kulenović</item>
      <item>Vlasta Majstorović, OIB 78258328195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d.o.o.</item>
      <item>Aleksandar Kneš</item>
      <item>ACCORD STUDIO d.o.o.</item>
      <item>MICHELE građevinarstvo d. o. o.</item>
      <item>FÖRCH d.o.o.</item>
      <item>STEFANOVIĆ&amp;VRDELJA-ODVJETNIČKO DRUŠTVO</item>
      <item>FINA RIJEKA</item>
      <item>STUDIO ZELENE GRADNJE d.o.o.</item>
      <item>INKASO.HR d.o.o.</item>
      <item>Juraj Marinić</item>
      <item>ZK-GRAĐENJE d.o.o.</item>
      <item>TEHNOMAR d.o.o.</item>
      <item>VIRKONT, poslovne, ekonomske i organizacijske usluge, d. o. o.</item>
      <item>LUKA ŠUMBERAC</item>
      <item>Emir Kulenović</item>
      <item>Vlasta Majstorović</item>
      <item>POREZNA UPRAVA PULA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d.o.o., OIB 72467408461, Rizzijeva 23,52100 Pula</item>
      <item>Aleksandar Kneš, OIB 41550457217, Mutilska 8,52100 Pula</item>
      <item>ACCORD STUDIO d.o.o., OIB 00102964859, Trinajstićeva 13,52100 Pula</item>
      <item>MICHELE građevinarstvo d. o. o., OIB 29870352634, Braće Čeh 14,52100 Pula</item>
      <item>FÖRCH d.o.o.,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d.o.o., OIB 97957586267, Vukomerec 16,10000 Zagreb</item>
      <item>TEHNOMAR d.o.o., OIB 57699883158, Froudeova 50,10000 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3637</properties:Characters>
  <properties:Lines>100</properties:Lines>
  <properties:Paragraphs>43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2018-10-03T13:00:00Z</dcterms:created>
  <dc:creator>korisnik</dc:creator>
  <cp:lastModifiedBy>Jasna Radulović</cp:lastModifiedBy>
  <cp:lastPrinted>2018-10-03T13:10:00Z</cp:lastPrinted>
  <dcterms:modified xmlns:xsi="http://www.w3.org/2001/XMLSchema-instance" xsi:type="dcterms:W3CDTF">2018-10-03T13:10:00Z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(543-13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