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1f77" w14:paraId="6cf1f77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64521">
        <w:rPr>
          <w:rFonts w:hAnsi="Times New Roman" w:ascii="Times New Roman"/>
        </w:rPr>
        <w:t>16</w:t>
      </w:r>
      <w:r w:rsidR="00F54B6C" w:rsidRPr="00762F0D">
        <w:rPr>
          <w:rFonts w:hAnsi="Times New Roman" w:ascii="Times New Roman"/>
        </w:rPr>
        <w:t xml:space="preserve">. </w:t>
      </w:r>
      <w:r w:rsidR="00B64521">
        <w:rPr>
          <w:rFonts w:hAnsi="Times New Roman" w:ascii="Times New Roman"/>
        </w:rPr>
        <w:t>travnja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E2538" w:rsidP="00070A05" w:rsidR="00D05B6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SUPERCOLOR d.o.o. Pula, Trg na Mostu 1, OI</w:t>
      </w:r>
      <w:r w:rsidR="00D05B63" w:rsidRPr="00D05B63">
        <w:rPr>
          <w:rFonts w:hAnsi="Times New Roman" w:ascii="Times New Roman"/>
          <w:b/>
        </w:rPr>
        <w:t xml:space="preserve">B: </w:t>
      </w:r>
      <w:r w:rsidR="00A27EA4">
        <w:rPr>
          <w:rFonts w:hAnsi="Times New Roman" w:ascii="Times New Roman"/>
          <w:b/>
        </w:rPr>
        <w:t>82597855149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310A8F">
        <w:rPr>
          <w:rFonts w:hAnsi="Times New Roman" w:ascii="Times New Roman"/>
        </w:rPr>
        <w:t>9,</w:t>
      </w:r>
      <w:r w:rsidR="00A27EA4">
        <w:rPr>
          <w:rFonts w:hAnsi="Times New Roman" w:ascii="Times New Roman"/>
        </w:rPr>
        <w:t>50</w:t>
      </w:r>
      <w:r w:rsidR="00310A8F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82282E" w:rsidR="008145B5">
      <w:pPr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182A5B" w:rsidP="00182A5B" w:rsidR="00182A5B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182A5B" w:rsidP="00182A5B" w:rsidR="00182A5B">
      <w:pPr>
        <w:ind w:right="-288" w:left="705"/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182A5B" w:rsidP="00182A5B" w:rsidR="00182A5B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ZZ dužnika </w:t>
      </w:r>
      <w:r w:rsidR="00685DB7">
        <w:rPr>
          <w:rFonts w:hAnsi="Times New Roman" w:ascii="Times New Roman"/>
        </w:rPr>
        <w:t>Darko Čuturilo</w:t>
      </w:r>
      <w:r>
        <w:rPr>
          <w:rFonts w:hAnsi="Times New Roman" w:ascii="Times New Roman"/>
        </w:rPr>
        <w:t>, identitet utvrđen uvidom u OI broj:</w:t>
      </w:r>
      <w:r w:rsidR="00685DB7">
        <w:rPr>
          <w:rFonts w:hAnsi="Times New Roman" w:ascii="Times New Roman"/>
        </w:rPr>
        <w:t xml:space="preserve"> 103722137. </w:t>
      </w:r>
    </w:p>
    <w:p w:rsidRDefault="00182A5B" w:rsidP="00182A5B" w:rsidR="00182A5B">
      <w:pPr>
        <w:ind w:right="-288" w:left="705"/>
        <w:jc w:val="both"/>
        <w:rPr>
          <w:rFonts w:hAnsi="Times New Roman" w:ascii="Times New Roman"/>
        </w:rPr>
      </w:pPr>
    </w:p>
    <w:p w:rsidRDefault="00182A5B" w:rsidP="00182A5B" w:rsidR="00182A5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8. ožujka 2018. godine, a sa oglasne ploče je skinuto 17. ožujka 2018. po proteku 8 dana, pa se dostava smatra uredno obavljenom 18. ožujka 2018. (istekom osmog dana od dana objave), sukladno čl. 12. st. 1. Stečajnog zakona.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8D4C00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8D4C00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8D4C0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prema kojemu na dan </w:t>
      </w:r>
      <w:r w:rsidR="008D4C00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8D4C00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8D4C0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120 dana u ukupnom iznosu od </w:t>
      </w:r>
      <w:r w:rsidR="008D4C00">
        <w:rPr>
          <w:rFonts w:hAnsi="Times New Roman" w:ascii="Times New Roman"/>
        </w:rPr>
        <w:t>1.022.632,63.</w:t>
      </w:r>
      <w:r>
        <w:rPr>
          <w:rFonts w:hAnsi="Times New Roman" w:ascii="Times New Roman"/>
        </w:rPr>
        <w:t xml:space="preserve"> kn. 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zakonski zastupnik dužnik izjavljuje: da je račun društva i dalje u blokadi, sve kako je to navedeno u prijedlogu FINA-e za otvaranje stečajnog postupka. </w:t>
      </w:r>
      <w:r w:rsidRPr="001D3065">
        <w:rPr>
          <w:rFonts w:hAnsi="Times New Roman" w:ascii="Times New Roman"/>
        </w:rPr>
        <w:t>Ne protivi se otvaranju stečajnog postupka, obzirom su za to ispunjeni uvjeti.</w:t>
      </w:r>
      <w:r>
        <w:rPr>
          <w:rFonts w:hAnsi="Times New Roman" w:ascii="Times New Roman"/>
        </w:rPr>
        <w:t xml:space="preserve"> 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</w:t>
      </w:r>
      <w:r w:rsidR="000B2CDB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 xml:space="preserve"> </w:t>
      </w:r>
    </w:p>
    <w:p w:rsidRDefault="000B2CDB" w:rsidP="000B2CDB" w:rsidR="000B2CD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upit suca da se očituje o imovini dužnika zakonski zastupnik dužnik izjavljuje da:</w:t>
      </w:r>
    </w:p>
    <w:p w:rsidRDefault="000B2CDB" w:rsidP="000B2CDB" w:rsidR="000B2CDB">
      <w:pPr>
        <w:jc w:val="both"/>
        <w:rPr>
          <w:rFonts w:hAnsi="Times New Roman" w:ascii="Times New Roman"/>
        </w:rPr>
      </w:pP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1/ nekretnina i pokretnina - 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dužnika-nema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5/ novčanih sredstava na računima-nema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</w:t>
      </w:r>
      <w:r w:rsidR="00431D9B">
        <w:rPr>
          <w:rFonts w:hAnsi="Times New Roman" w:ascii="Times New Roman"/>
        </w:rPr>
        <w:t xml:space="preserve">senih u njegove poslovne knjige </w:t>
      </w:r>
      <w:r w:rsidR="00643B72">
        <w:rPr>
          <w:rFonts w:hAnsi="Times New Roman" w:ascii="Times New Roman"/>
        </w:rPr>
        <w:t>–</w:t>
      </w:r>
      <w:r w:rsidR="00431D9B">
        <w:rPr>
          <w:rFonts w:hAnsi="Times New Roman" w:ascii="Times New Roman"/>
        </w:rPr>
        <w:t xml:space="preserve"> </w:t>
      </w:r>
      <w:r w:rsidR="00643B72">
        <w:rPr>
          <w:rFonts w:hAnsi="Times New Roman" w:ascii="Times New Roman"/>
        </w:rPr>
        <w:t>dužnik navodi da obveze dužnika prema podacima iz poslovnih knjiga iznose 1.661.224,00 kn.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0B2CDB" w:rsidP="000B2CDB" w:rsidR="000B2CD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0B2CDB" w:rsidP="000B2CDB" w:rsidR="000B2CDB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</w:t>
      </w:r>
      <w:r w:rsidR="00643B72">
        <w:rPr>
          <w:rFonts w:hAnsi="Times New Roman" w:ascii="Times New Roman"/>
        </w:rPr>
        <w:t>nika u posljednjih godinu dana-dužnik ne posluje, sa 31.12.2017. odjavljen je posljednji zaposlenik – nazočni zz</w:t>
      </w:r>
    </w:p>
    <w:p w:rsidRDefault="000B2CDB" w:rsidP="00F745D2" w:rsidR="000B2CDB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postupka-nema</w:t>
      </w:r>
      <w:r w:rsidR="00F745D2">
        <w:rPr>
          <w:rFonts w:hAnsi="Times New Roman" w:ascii="Times New Roman"/>
        </w:rPr>
        <w:t>.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82A5B" w:rsidP="00182A5B" w:rsidR="00182A5B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</w:p>
    <w:p w:rsidRDefault="00182A5B" w:rsidP="00182A5B" w:rsidR="00182A5B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182A5B" w:rsidP="00182A5B" w:rsidR="00182A5B">
      <w:pPr>
        <w:ind w:right="-288"/>
        <w:jc w:val="both"/>
        <w:rPr>
          <w:rFonts w:hAnsi="Times New Roman" w:ascii="Times New Roman"/>
        </w:rPr>
      </w:pPr>
    </w:p>
    <w:p w:rsidRDefault="00182A5B" w:rsidP="00182A5B" w:rsidR="00182A5B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182A5B" w:rsidP="00182A5B" w:rsidR="00182A5B" w:rsidRPr="00070A05">
      <w:pPr>
        <w:ind w:right="-288"/>
        <w:jc w:val="both"/>
        <w:rPr>
          <w:rFonts w:hAnsi="Times New Roman" w:ascii="Times New Roman"/>
        </w:rPr>
      </w:pPr>
    </w:p>
    <w:p w:rsidRDefault="00182A5B" w:rsidP="00F745D2" w:rsidR="00182A5B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>
        <w:rPr>
          <w:rFonts w:hAnsi="Times New Roman" w:ascii="Times New Roman"/>
        </w:rPr>
        <w:t>09:5</w:t>
      </w:r>
      <w:r w:rsidR="00F745D2">
        <w:rPr>
          <w:rFonts w:hAnsi="Times New Roman" w:ascii="Times New Roman"/>
        </w:rPr>
        <w:t>7 sati.</w:t>
      </w:r>
    </w:p>
    <w:p w:rsidRDefault="00182A5B" w:rsidP="00182A5B" w:rsidR="00182A5B" w:rsidRPr="004D73AE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2282E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F745D2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3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A5B" w:rsidP="00182A5B" w:rsidR="00182A5B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St-685/2017-10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</w:t>
    </w:r>
    <w:r w:rsidR="002E2538">
      <w:rPr>
        <w:sz w:val="22"/>
        <w:szCs w:val="22"/>
      </w:rPr>
      <w:t>685/2017-10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7526"/>
    <w:rsid w:val="00045B86"/>
    <w:rsid w:val="00070A05"/>
    <w:rsid w:val="0007639B"/>
    <w:rsid w:val="000A00E1"/>
    <w:rsid w:val="000A7400"/>
    <w:rsid w:val="000B2CDB"/>
    <w:rsid w:val="000E6670"/>
    <w:rsid w:val="00117DBA"/>
    <w:rsid w:val="00126C34"/>
    <w:rsid w:val="00146FFC"/>
    <w:rsid w:val="0016483A"/>
    <w:rsid w:val="00175DF2"/>
    <w:rsid w:val="00182A5B"/>
    <w:rsid w:val="00185666"/>
    <w:rsid w:val="001A2D7B"/>
    <w:rsid w:val="001B277D"/>
    <w:rsid w:val="001B5B91"/>
    <w:rsid w:val="001D3065"/>
    <w:rsid w:val="002107A0"/>
    <w:rsid w:val="0021775B"/>
    <w:rsid w:val="0024037F"/>
    <w:rsid w:val="0024367D"/>
    <w:rsid w:val="00280812"/>
    <w:rsid w:val="00293650"/>
    <w:rsid w:val="00293BD8"/>
    <w:rsid w:val="00297EDB"/>
    <w:rsid w:val="002A1DBD"/>
    <w:rsid w:val="002A2DD4"/>
    <w:rsid w:val="002B5CF4"/>
    <w:rsid w:val="002E2538"/>
    <w:rsid w:val="003079B6"/>
    <w:rsid w:val="00310A8F"/>
    <w:rsid w:val="003313E8"/>
    <w:rsid w:val="00382C76"/>
    <w:rsid w:val="00395085"/>
    <w:rsid w:val="003E49B3"/>
    <w:rsid w:val="00400BF4"/>
    <w:rsid w:val="00431D9B"/>
    <w:rsid w:val="0046778E"/>
    <w:rsid w:val="00471E38"/>
    <w:rsid w:val="004C64E1"/>
    <w:rsid w:val="004D73AE"/>
    <w:rsid w:val="00576B3E"/>
    <w:rsid w:val="005A3F55"/>
    <w:rsid w:val="00603281"/>
    <w:rsid w:val="00626B34"/>
    <w:rsid w:val="00637A2F"/>
    <w:rsid w:val="00643B72"/>
    <w:rsid w:val="00675ED3"/>
    <w:rsid w:val="00683B28"/>
    <w:rsid w:val="00685D0D"/>
    <w:rsid w:val="00685DB7"/>
    <w:rsid w:val="006A31D7"/>
    <w:rsid w:val="006A334F"/>
    <w:rsid w:val="006D396B"/>
    <w:rsid w:val="00753A24"/>
    <w:rsid w:val="00762F0D"/>
    <w:rsid w:val="008072B5"/>
    <w:rsid w:val="008145B5"/>
    <w:rsid w:val="0081659F"/>
    <w:rsid w:val="0082282E"/>
    <w:rsid w:val="008357EF"/>
    <w:rsid w:val="00874813"/>
    <w:rsid w:val="00883D4C"/>
    <w:rsid w:val="008867C1"/>
    <w:rsid w:val="008936AA"/>
    <w:rsid w:val="008B3034"/>
    <w:rsid w:val="008C0427"/>
    <w:rsid w:val="008D4C00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27EA4"/>
    <w:rsid w:val="00A61E53"/>
    <w:rsid w:val="00A73FBB"/>
    <w:rsid w:val="00A830AE"/>
    <w:rsid w:val="00AB50C1"/>
    <w:rsid w:val="00AC33A7"/>
    <w:rsid w:val="00AE7D77"/>
    <w:rsid w:val="00B12902"/>
    <w:rsid w:val="00B200C4"/>
    <w:rsid w:val="00B204BA"/>
    <w:rsid w:val="00B46C27"/>
    <w:rsid w:val="00B64521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5B63"/>
    <w:rsid w:val="00DF0331"/>
    <w:rsid w:val="00E3781E"/>
    <w:rsid w:val="00E51C1E"/>
    <w:rsid w:val="00EF6926"/>
    <w:rsid w:val="00F22312"/>
    <w:rsid w:val="00F54B6C"/>
    <w:rsid w:val="00F7305D"/>
    <w:rsid w:val="00F745D2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182A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D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182A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D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St-685/2017-10</izvorni_sadrzaj>
    <derivirana_varijabla naziv="DomainObject.Zapisnik.Oznaka_1">St-685/2017-10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SUPERCOLOR d.o.o. PULA</izvorni_sadrzaj>
    <derivirana_varijabla naziv="DomainObject.Predmet.ProtustrankaFormated_1">  SUPERCOLOR d.o.o. PULA</derivirana_varijabla>
  </DomainObject.Predmet.ProtustrankaFormated>
  <DomainObject.Predmet.ProtustrankaFormatedOIB>
    <izvorni_sadrzaj>  SUPERCOLOR d.o.o. PULA, OIB 82597855149</izvorni_sadrzaj>
    <derivirana_varijabla naziv="DomainObject.Predmet.ProtustrankaFormatedOIB_1">  SUPERCOLOR d.o.o. PULA, OIB 82597855149</derivirana_varijabla>
  </DomainObject.Predmet.ProtustrankaFormatedOIB>
  <DomainObject.Predmet.ProtustrankaFormatedWithAdress>
    <izvorni_sadrzaj> SUPERCOLOR d.o.o. PULA, Trg na Mostu 1, 52100 Pula</izvorni_sadrzaj>
    <derivirana_varijabla naziv="DomainObject.Predmet.ProtustrankaFormatedWithAdress_1"> SUPERCOLOR d.o.o. PULA, Trg na Mostu 1, 52100 Pula</derivirana_varijabla>
  </DomainObject.Predmet.ProtustrankaFormatedWithAdress>
  <DomainObject.Predmet.ProtustrankaFormatedWithAdressOIB>
    <izvorni_sadrzaj> SUPERCOLOR d.o.o. PULA, OIB 82597855149, Trg na Mostu 1, 52100 Pula</izvorni_sadrzaj>
    <derivirana_varijabla naziv="DomainObject.Predmet.ProtustrankaFormatedWithAdressOIB_1"> SUPERCOLOR d.o.o. PULA, OIB 82597855149, Trg na Mostu 1, 52100 Pula</derivirana_varijabla>
  </DomainObject.Predmet.ProtustrankaFormatedWithAdressOIB>
  <DomainObject.Predmet.ProtustrankaWithAdress>
    <izvorni_sadrzaj>SUPERCOLOR d.o.o. PULA Trg na Mostu 1, 52100 Pula</izvorni_sadrzaj>
    <derivirana_varijabla naziv="DomainObject.Predmet.ProtustrankaWithAdress_1">SUPERCOLOR d.o.o. PULA Trg na Mostu 1, 52100 Pula</derivirana_varijabla>
  </DomainObject.Predmet.ProtustrankaWithAdress>
  <DomainObject.Predmet.ProtustrankaWithAdressOIB>
    <izvorni_sadrzaj>SUPERCOLOR d.o.o. PULA, OIB 82597855149, Trg na Mostu 1, 52100 Pula</izvorni_sadrzaj>
    <derivirana_varijabla naziv="DomainObject.Predmet.ProtustrankaWithAdressOIB_1">SUPERCOLOR d.o.o. PULA, OIB 82597855149, Trg na Mostu 1, 52100 Pula</derivirana_varijabla>
  </DomainObject.Predmet.ProtustrankaWithAdressOIB>
  <DomainObject.Predmet.ProtustrankaNazivFormated>
    <izvorni_sadrzaj>SUPERCOLOR d.o.o. PULA</izvorni_sadrzaj>
    <derivirana_varijabla naziv="DomainObject.Predmet.ProtustrankaNazivFormated_1">SUPERCOLOR d.o.o. PULA</derivirana_varijabla>
  </DomainObject.Predmet.ProtustrankaNazivFormated>
  <DomainObject.Predmet.ProtustrankaNazivFormatedOIB>
    <izvorni_sadrzaj>SUPERCOLOR d.o.o. PULA, OIB 82597855149</izvorni_sadrzaj>
    <derivirana_varijabla naziv="DomainObject.Predmet.ProtustrankaNazivFormatedOIB_1">SUPERCOLOR d.o.o. PULA, OIB 82597855149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1022632.63</izvorni_sadrzaj>
    <derivirana_varijabla naziv="DomainObject.Predmet.TrenutnaVrijednost_1">1022632.63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SUPERCOLOR d.o.o. PULA</item>
    </izvorni_sadrzaj>
    <derivirana_varijabla naziv="DomainObject.Predmet.ProtuStrankaListFormated_1">
      <item>SUPERCOLOR d.o.o. PULA</item>
    </derivirana_varijabla>
  </DomainObject.Predmet.ProtuStrankaListFormated>
  <DomainObject.Predmet.ProtuStrankaListFormatedOIB>
    <izvorni_sadrzaj>
      <item>SUPERCOLOR d.o.o. PULA, OIB 82597855149</item>
    </izvorni_sadrzaj>
    <derivirana_varijabla naziv="DomainObject.Predmet.ProtuStrankaListFormatedOIB_1">
      <item>SUPERCOLOR d.o.o. PULA, OIB 82597855149</item>
    </derivirana_varijabla>
  </DomainObject.Predmet.ProtuStrankaListFormatedOIB>
  <DomainObject.Predmet.ProtuStrankaListFormatedWithAdress>
    <izvorni_sadrzaj>
      <item>SUPERCOLOR d.o.o. PULA, Trg na Mostu 1, 52100 Pula</item>
    </izvorni_sadrzaj>
    <derivirana_varijabla naziv="DomainObject.Predmet.ProtuStrankaListFormatedWithAdress_1">
      <item>SUPERCOLOR d.o.o. PULA, Trg na Mostu 1, 52100 Pula</item>
    </derivirana_varijabla>
  </DomainObject.Predmet.ProtuStrankaListFormatedWithAdress>
  <DomainObject.Predmet.ProtuStrankaListFormatedWithAdressOIB>
    <izvorni_sadrzaj>
      <item>SUPERCOLOR d.o.o. PULA, OIB 82597855149, Trg na Mostu 1, 52100 Pula</item>
    </izvorni_sadrzaj>
    <derivirana_varijabla naziv="DomainObject.Predmet.ProtuStrankaListFormatedWithAdressOIB_1">
      <item>SUPERCOLOR d.o.o. PULA, OIB 82597855149, Trg na Mostu 1, 52100 Pula</item>
    </derivirana_varijabla>
  </DomainObject.Predmet.ProtuStrankaListFormatedWithAdressOIB>
  <DomainObject.Predmet.ProtuStrankaListNazivFormated>
    <izvorni_sadrzaj>
      <item>SUPERCOLOR d.o.o. PULA</item>
    </izvorni_sadrzaj>
    <derivirana_varijabla naziv="DomainObject.Predmet.ProtuStrankaListNazivFormated_1">
      <item>SUPERCOLOR d.o.o. PULA</item>
    </derivirana_varijabla>
  </DomainObject.Predmet.ProtuStrankaListNazivFormated>
  <DomainObject.Predmet.ProtuStrankaListNazivFormatedOIB>
    <izvorni_sadrzaj>
      <item>SUPERCOLOR d.o.o. PULA, OIB 82597855149</item>
    </izvorni_sadrzaj>
    <derivirana_varijabla naziv="DomainObject.Predmet.ProtuStrankaListNazivFormatedOIB_1">
      <item>SUPERCOLOR d.o.o. PULA, OIB 82597855149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St-685/2017-10</izvorni_sadrzaj>
    <derivirana_varijabla naziv="DomainObject.PoslovniBrojDokumenta_1">St-685/2017-10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SUPERCOLOR d.o.o. PULA</izvorni_sadrzaj>
    <derivirana_varijabla naziv="DomainObject.Predmet.ProtustrankaIDrugi_1">SUPERCOLOR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SUPERCOLOR d.o.o. PULA, OIB 82597855149, Trg na Mostu 1, 52100 Pula</izvorni_sadrzaj>
    <derivirana_varijabla naziv="DomainObject.Predmet.ProtustrankaIDrugiAdressOIB_1">SUPERCOLOR d.o.o. PULA, OIB 82597855149, Trg na Mostu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SUPERCOLOR d.o.o. PULA</item>
    </izvorni_sadrzaj>
    <derivirana_varijabla naziv="DomainObject.Predmet.SudioniciListNaziv_1">
      <item>FINANCIJSKA AGENCIJA, RC RIJEKA, PODRUŽNICA PULA, PULA</item>
      <item>SUPERCOLOR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SUPERCOLOR d.o.o. PULA, OIB 82597855149, Trg na Mostu 1,52100 Pula</item>
    </izvorni_sadrzaj>
    <derivirana_varijabla naziv="DomainObject.Predmet.SudioniciListAdressOIB_1">
      <item>FINANCIJSKA AGENCIJA, RC RIJEKA, PODRUŽNICA PULA, PULA, OIB 85821130368, Frana Kurelca 8,51000 Rijeka</item>
      <item>SUPERCOLOR d.o.o. PULA, OIB 82597855149, Trg na Mostu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82597855149</item>
    </izvorni_sadrzaj>
    <derivirana_varijabla naziv="DomainObject.Predmet.SudioniciListNazivOIB_1">
      <item>, OIB 85821130368</item>
      <item>, OIB 82597855149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8AEB4-9A76-4D92-8282-390888A49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2788</properties:Characters>
  <properties:Lines>80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3346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2018-04-16T06:21:00Z</dcterms:created>
  <dc:creator>epincin</dc:creator>
  <cp:lastModifiedBy>Sanja Prodan</cp:lastModifiedBy>
  <cp:lastPrinted>2015-12-17T09:17:00Z</cp:lastPrinted>
  <dcterms:modified xmlns:xsi="http://www.w3.org/2001/XMLSchema-instance" xsi:type="dcterms:W3CDTF">2018-04-18T10:09:00Z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St-685/2017-10 / Zapisnik - Ročište radi rasprave o uvjetima za otvaranje steč. post. (St-685-2017-10-SUPERCOLOR d.o.o. Pula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