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d514" w14:paraId="0fcd514" w:rsidRDefault="007F2409" w:rsidP="00794C33" w:rsidR="00794C3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CA5F89">
        <w:rPr>
          <w:rFonts w:hAnsi="Times New Roman" w:ascii="Times New Roman"/>
        </w:rPr>
        <w:t>3 St-</w:t>
      </w:r>
      <w:r w:rsidR="00F40BFF" w:rsidRPr="00CA5F89">
        <w:rPr>
          <w:rFonts w:hAnsi="Times New Roman" w:ascii="Times New Roman"/>
        </w:rPr>
        <w:t>3</w:t>
      </w:r>
      <w:r w:rsidR="002956B8" w:rsidRPr="00CA5F89">
        <w:rPr>
          <w:rFonts w:hAnsi="Times New Roman" w:ascii="Times New Roman"/>
        </w:rPr>
        <w:t>98</w:t>
      </w:r>
      <w:r w:rsidR="00524A29">
        <w:rPr>
          <w:rFonts w:hAnsi="Times New Roman" w:ascii="Times New Roman"/>
        </w:rPr>
        <w:t>1</w:t>
      </w:r>
      <w:r w:rsidR="00F40BFF" w:rsidRPr="00CA5F89">
        <w:rPr>
          <w:rFonts w:hAnsi="Times New Roman" w:ascii="Times New Roman"/>
        </w:rPr>
        <w:t>/</w:t>
      </w:r>
      <w:r w:rsidR="00C41834" w:rsidRPr="00CA5F89">
        <w:rPr>
          <w:rFonts w:hAnsi="Times New Roman" w:ascii="Times New Roman"/>
        </w:rPr>
        <w:t>1</w:t>
      </w:r>
      <w:r w:rsidR="007A0915" w:rsidRPr="00CA5F89">
        <w:rPr>
          <w:rFonts w:hAnsi="Times New Roman" w:ascii="Times New Roman"/>
        </w:rPr>
        <w:t>6</w:t>
      </w:r>
    </w:p>
    <w:p w:rsidRDefault="005939C6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CA5F89">
        <w:rPr>
          <w:rFonts w:hAnsi="Times New Roman" w:ascii="Times New Roman"/>
        </w:rPr>
        <w:t xml:space="preserve">        </w:t>
      </w:r>
    </w:p>
    <w:p w:rsidRDefault="007F2409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>TRGOVAČKI SUD</w:t>
      </w:r>
      <w:r w:rsidR="003A572A" w:rsidRPr="00CA5F89">
        <w:rPr>
          <w:rFonts w:hAnsi="Times New Roman" w:ascii="Times New Roman"/>
        </w:rPr>
        <w:t xml:space="preserve"> U ZAGREBU</w:t>
      </w:r>
    </w:p>
    <w:p w:rsidRDefault="00192133" w:rsidP="007F2409" w:rsidR="00D4710A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>STAL</w:t>
      </w:r>
      <w:r w:rsidR="003A572A" w:rsidRPr="00CA5F89">
        <w:rPr>
          <w:rFonts w:hAnsi="Times New Roman" w:ascii="Times New Roman"/>
        </w:rPr>
        <w:t xml:space="preserve">NA SLUŽBA </w:t>
      </w:r>
    </w:p>
    <w:p w:rsidRDefault="003A572A" w:rsidP="007F2409" w:rsidR="003A572A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Karlovac, </w:t>
      </w:r>
      <w:r w:rsidR="00DB5BC1" w:rsidRPr="00CA5F89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CA5F89">
      <w:pPr>
        <w:rPr>
          <w:rFonts w:hAnsi="Times New Roman" w:ascii="Times New Roman"/>
        </w:rPr>
      </w:pPr>
    </w:p>
    <w:p w:rsidRDefault="00D4710A" w:rsidP="00D4710A" w:rsidR="00D4710A" w:rsidRPr="00CA5F89">
      <w:pPr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E P U B L I K A  H R V A T S K A</w:t>
      </w:r>
    </w:p>
    <w:p w:rsidRDefault="007F2409" w:rsidP="003A572A" w:rsidR="007F2409" w:rsidRPr="00CA5F89">
      <w:pPr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J E Š E N J E</w:t>
      </w:r>
    </w:p>
    <w:p w:rsidRDefault="00DB5BC1" w:rsidP="003A572A" w:rsidR="00DB5BC1" w:rsidRPr="00CA5F89">
      <w:pPr>
        <w:jc w:val="center"/>
        <w:rPr>
          <w:rFonts w:hAnsi="Times New Roman" w:ascii="Times New Roman"/>
        </w:rPr>
      </w:pPr>
    </w:p>
    <w:p w:rsidRDefault="00F40BFF" w:rsidP="0048728D" w:rsidR="0048728D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 w:rsidRPr="00CA5F89">
        <w:rPr>
          <w:rFonts w:hAnsi="Times New Roman" w:ascii="Times New Roman"/>
        </w:rPr>
        <w:t xml:space="preserve">stečajnim dužnikom </w:t>
      </w:r>
      <w:r w:rsidR="00C32AD6" w:rsidRPr="00C32AD6">
        <w:rPr>
          <w:rFonts w:hAnsi="Times New Roman" w:ascii="Times New Roman"/>
        </w:rPr>
        <w:t>TEHNOUNION d.o.o., Zagreb, Skočići 3/a, OIB: 95099018609</w:t>
      </w:r>
      <w:r w:rsidRPr="00CA5F89">
        <w:rPr>
          <w:rFonts w:hAnsi="Times New Roman" w:ascii="Times New Roman"/>
        </w:rPr>
        <w:t xml:space="preserve">, </w:t>
      </w:r>
      <w:r w:rsidR="001D66E5" w:rsidRPr="00CA5F89">
        <w:rPr>
          <w:rFonts w:hAnsi="Times New Roman" w:ascii="Times New Roman"/>
        </w:rPr>
        <w:t>3</w:t>
      </w:r>
      <w:r w:rsidR="00464385" w:rsidRPr="00CA5F89">
        <w:rPr>
          <w:rFonts w:hAnsi="Times New Roman" w:ascii="Times New Roman"/>
        </w:rPr>
        <w:t>. s</w:t>
      </w:r>
      <w:r w:rsidR="00A42972" w:rsidRPr="00CA5F89">
        <w:rPr>
          <w:rFonts w:hAnsi="Times New Roman" w:ascii="Times New Roman"/>
        </w:rPr>
        <w:t>iječnja 2017</w:t>
      </w:r>
      <w:r w:rsidR="00464385" w:rsidRPr="00CA5F89">
        <w:rPr>
          <w:rFonts w:hAnsi="Times New Roman" w:ascii="Times New Roman"/>
        </w:rPr>
        <w:t xml:space="preserve">. </w:t>
      </w:r>
    </w:p>
    <w:p w:rsidRDefault="00464385" w:rsidP="0048728D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</w:t>
      </w:r>
    </w:p>
    <w:p w:rsidRDefault="00464385" w:rsidP="00464385" w:rsidR="00464385" w:rsidRPr="00CA5F89">
      <w:pPr>
        <w:ind w:firstLine="720"/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i j e š i o    j e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  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I.</w:t>
      </w:r>
      <w:r w:rsidRPr="00CA5F89">
        <w:rPr>
          <w:rFonts w:hAnsi="Times New Roman" w:ascii="Times New Roman"/>
        </w:rPr>
        <w:tab/>
        <w:t xml:space="preserve">Otvara se stečajni postupak nad dužnikom </w:t>
      </w:r>
      <w:r w:rsidR="00794C33" w:rsidRPr="00794C33">
        <w:rPr>
          <w:rFonts w:hAnsi="Times New Roman" w:ascii="Times New Roman"/>
        </w:rPr>
        <w:t>TEHNOUNION d.o.o., Zagreb, Skočići 3/a, OIB: 95099018609</w:t>
      </w:r>
      <w:r w:rsidRPr="00CA5F89">
        <w:rPr>
          <w:rFonts w:hAnsi="Times New Roman" w:ascii="Times New Roman"/>
        </w:rPr>
        <w:t xml:space="preserve">, </w:t>
      </w:r>
      <w:r w:rsidR="001D66E5" w:rsidRPr="00CA5F89">
        <w:rPr>
          <w:rFonts w:hAnsi="Times New Roman" w:ascii="Times New Roman"/>
        </w:rPr>
        <w:t>3</w:t>
      </w:r>
      <w:r w:rsidRPr="00CA5F89">
        <w:rPr>
          <w:rFonts w:hAnsi="Times New Roman" w:ascii="Times New Roman"/>
        </w:rPr>
        <w:t>. s</w:t>
      </w:r>
      <w:r w:rsidR="00A42972" w:rsidRPr="00CA5F89">
        <w:rPr>
          <w:rFonts w:hAnsi="Times New Roman" w:ascii="Times New Roman"/>
        </w:rPr>
        <w:t>iječnja</w:t>
      </w:r>
      <w:r w:rsidRPr="00CA5F89">
        <w:rPr>
          <w:rFonts w:hAnsi="Times New Roman" w:ascii="Times New Roman"/>
        </w:rPr>
        <w:t xml:space="preserve"> 201</w:t>
      </w:r>
      <w:r w:rsidR="00A42972" w:rsidRPr="00CA5F89">
        <w:rPr>
          <w:rFonts w:hAnsi="Times New Roman" w:ascii="Times New Roman"/>
        </w:rPr>
        <w:t>7</w:t>
      </w:r>
      <w:r w:rsidRPr="00CA5F89">
        <w:rPr>
          <w:rFonts w:hAnsi="Times New Roman" w:ascii="Times New Roman"/>
        </w:rPr>
        <w:t xml:space="preserve">. u </w:t>
      </w:r>
      <w:r w:rsidR="00CC29B5" w:rsidRPr="00CA5F89">
        <w:rPr>
          <w:rFonts w:hAnsi="Times New Roman" w:ascii="Times New Roman"/>
        </w:rPr>
        <w:t>1</w:t>
      </w:r>
      <w:r w:rsidR="00B35AFD">
        <w:rPr>
          <w:rFonts w:hAnsi="Times New Roman" w:ascii="Times New Roman"/>
        </w:rPr>
        <w:t>4,0</w:t>
      </w:r>
      <w:r w:rsidR="00E95E49" w:rsidRPr="00CA5F89">
        <w:rPr>
          <w:rFonts w:hAnsi="Times New Roman" w:ascii="Times New Roman"/>
        </w:rPr>
        <w:t>0</w:t>
      </w:r>
      <w:r w:rsidRPr="00CA5F89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II.</w:t>
      </w:r>
      <w:r w:rsidRPr="00CA5F89">
        <w:rPr>
          <w:rFonts w:hAnsi="Times New Roman" w:ascii="Times New Roman"/>
        </w:rPr>
        <w:tab/>
        <w:t xml:space="preserve">Stečajnim upraviteljem imenuje se </w:t>
      </w:r>
      <w:r w:rsidR="00794C33">
        <w:rPr>
          <w:rFonts w:hAnsi="Times New Roman" w:ascii="Times New Roman"/>
        </w:rPr>
        <w:t>Tomislav Orehovec</w:t>
      </w:r>
      <w:r w:rsidRPr="00CA5F89">
        <w:rPr>
          <w:rFonts w:hAnsi="Times New Roman" w:ascii="Times New Roman"/>
        </w:rPr>
        <w:t xml:space="preserve">, </w:t>
      </w:r>
      <w:r w:rsidR="00794C33">
        <w:rPr>
          <w:rFonts w:hAnsi="Times New Roman" w:ascii="Times New Roman"/>
        </w:rPr>
        <w:t>Zagreb</w:t>
      </w:r>
      <w:r w:rsidRPr="00CA5F89">
        <w:rPr>
          <w:rFonts w:hAnsi="Times New Roman" w:ascii="Times New Roman"/>
        </w:rPr>
        <w:t xml:space="preserve">, </w:t>
      </w:r>
      <w:r w:rsidR="00794C33">
        <w:rPr>
          <w:rFonts w:hAnsi="Times New Roman" w:ascii="Times New Roman"/>
        </w:rPr>
        <w:t>Smičiklasova 18</w:t>
      </w:r>
      <w:r w:rsidRPr="00CA5F89">
        <w:rPr>
          <w:rFonts w:hAnsi="Times New Roman" w:ascii="Times New Roman"/>
        </w:rPr>
        <w:t xml:space="preserve">, OIB: </w:t>
      </w:r>
      <w:r w:rsidR="00B35AFD">
        <w:rPr>
          <w:rFonts w:hAnsi="Times New Roman" w:ascii="Times New Roman"/>
        </w:rPr>
        <w:t>02009648274.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III.</w:t>
      </w:r>
      <w:r w:rsidRPr="00CA5F89">
        <w:rPr>
          <w:rFonts w:hAnsi="Times New Roman" w:ascii="Times New Roman"/>
        </w:rPr>
        <w:tab/>
        <w:t xml:space="preserve">Zaključuje se stečajni postupak nad dužnikom </w:t>
      </w:r>
      <w:r w:rsidR="00794C33" w:rsidRPr="00794C33">
        <w:rPr>
          <w:rFonts w:hAnsi="Times New Roman" w:ascii="Times New Roman"/>
        </w:rPr>
        <w:t>TEHNOUNION d.o.o., Zagreb, Skočići 3/a, OIB: 95099018609</w:t>
      </w:r>
      <w:r w:rsidR="002F2321" w:rsidRPr="00CA5F89">
        <w:rPr>
          <w:rFonts w:hAnsi="Times New Roman" w:ascii="Times New Roman"/>
        </w:rPr>
        <w:t>.</w:t>
      </w:r>
    </w:p>
    <w:p w:rsidRDefault="002F2321" w:rsidP="00464385" w:rsidR="002F2321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IV.</w:t>
      </w:r>
      <w:r w:rsidRPr="00CA5F89">
        <w:rPr>
          <w:rFonts w:hAnsi="Times New Roman" w:ascii="Times New Roman"/>
        </w:rPr>
        <w:tab/>
        <w:t xml:space="preserve">Po pravomoćnosti ovog rješenja dužnik </w:t>
      </w:r>
      <w:r w:rsidR="00794C33" w:rsidRPr="00794C33">
        <w:rPr>
          <w:rFonts w:hAnsi="Times New Roman" w:ascii="Times New Roman"/>
        </w:rPr>
        <w:t>TEHNOUNION d.o.o., Zagreb, Skočići 3/a, OIB: 95099018609</w:t>
      </w:r>
      <w:r w:rsidRPr="00CA5F89">
        <w:rPr>
          <w:rFonts w:hAnsi="Times New Roman" w:ascii="Times New Roman"/>
        </w:rPr>
        <w:t>, brisat će se iz sudskog registra.</w:t>
      </w:r>
    </w:p>
    <w:p w:rsidRDefault="00464385" w:rsidP="002F2321" w:rsidR="00464385" w:rsidRPr="00CA5F89">
      <w:pPr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ab/>
      </w:r>
      <w:r w:rsidRPr="00CA5F89">
        <w:rPr>
          <w:rFonts w:hAnsi="Times New Roman" w:ascii="Times New Roman"/>
        </w:rPr>
        <w:tab/>
        <w:t xml:space="preserve"> </w:t>
      </w:r>
      <w:r w:rsidRPr="00CA5F89">
        <w:rPr>
          <w:rFonts w:hAnsi="Times New Roman" w:ascii="Times New Roman"/>
        </w:rPr>
        <w:tab/>
      </w:r>
    </w:p>
    <w:p w:rsidRDefault="00464385" w:rsidP="00840D37" w:rsidR="00464385" w:rsidRPr="00CA5F89">
      <w:pPr>
        <w:ind w:firstLine="720"/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Obrazloženje</w:t>
      </w:r>
    </w:p>
    <w:p w:rsidRDefault="002A3EC8" w:rsidP="005C4796" w:rsidR="002A3EC8" w:rsidRPr="00CA5F8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FINA, Regionalni centar Zagreb podnijela je ovom sudu </w:t>
      </w:r>
      <w:r w:rsidR="00EA4BA8">
        <w:rPr>
          <w:rFonts w:hAnsi="Times New Roman" w:ascii="Times New Roman"/>
        </w:rPr>
        <w:t>30</w:t>
      </w:r>
      <w:r w:rsidRPr="00CA5F89">
        <w:rPr>
          <w:rFonts w:hAnsi="Times New Roman" w:ascii="Times New Roman"/>
        </w:rPr>
        <w:t xml:space="preserve">. </w:t>
      </w:r>
      <w:r w:rsidR="00A9498D" w:rsidRPr="00CA5F89">
        <w:rPr>
          <w:rFonts w:hAnsi="Times New Roman" w:ascii="Times New Roman"/>
        </w:rPr>
        <w:t>listopada</w:t>
      </w:r>
      <w:r w:rsidRPr="00CA5F89">
        <w:rPr>
          <w:rFonts w:hAnsi="Times New Roman" w:ascii="Times New Roman"/>
        </w:rPr>
        <w:t xml:space="preserve"> 201</w:t>
      </w:r>
      <w:r w:rsidR="00A92476" w:rsidRPr="00CA5F89">
        <w:rPr>
          <w:rFonts w:hAnsi="Times New Roman" w:ascii="Times New Roman"/>
        </w:rPr>
        <w:t>5</w:t>
      </w:r>
      <w:r w:rsidRPr="00CA5F89">
        <w:rPr>
          <w:rFonts w:hAnsi="Times New Roman" w:ascii="Times New Roman"/>
        </w:rPr>
        <w:t xml:space="preserve">. prijedlog za otvaranje </w:t>
      </w:r>
      <w:r w:rsidR="00A9498D" w:rsidRPr="00CA5F89">
        <w:rPr>
          <w:rFonts w:hAnsi="Times New Roman" w:ascii="Times New Roman"/>
        </w:rPr>
        <w:t xml:space="preserve">skraćenog </w:t>
      </w:r>
      <w:r w:rsidRPr="00CA5F89">
        <w:rPr>
          <w:rFonts w:hAnsi="Times New Roman" w:ascii="Times New Roman"/>
        </w:rPr>
        <w:t xml:space="preserve">stečajnog postupka nad dužnikom </w:t>
      </w:r>
      <w:r w:rsidR="00794C33" w:rsidRPr="00794C33">
        <w:rPr>
          <w:rFonts w:hAnsi="Times New Roman" w:ascii="Times New Roman"/>
        </w:rPr>
        <w:t>TEHNOUNION d.o.o., Zagreb, Skočići 3/a, OIB: 95099018609</w:t>
      </w:r>
      <w:r w:rsidR="001115CA" w:rsidRPr="00CA5F89">
        <w:rPr>
          <w:rFonts w:hAnsi="Times New Roman" w:ascii="Times New Roman"/>
        </w:rPr>
        <w:t xml:space="preserve">, </w:t>
      </w:r>
      <w:r w:rsidRPr="00CA5F89">
        <w:rPr>
          <w:rFonts w:hAnsi="Times New Roman" w:ascii="Times New Roman"/>
        </w:rPr>
        <w:t xml:space="preserve">temeljem odredbe čl. </w:t>
      </w:r>
      <w:r w:rsidR="00A9498D" w:rsidRPr="00CA5F89">
        <w:rPr>
          <w:rFonts w:hAnsi="Times New Roman" w:ascii="Times New Roman"/>
        </w:rPr>
        <w:t>444</w:t>
      </w:r>
      <w:r w:rsidRPr="00CA5F89">
        <w:rPr>
          <w:rFonts w:hAnsi="Times New Roman" w:ascii="Times New Roman"/>
        </w:rPr>
        <w:t xml:space="preserve">. st. 1. Stečajnog zakona ("Narodne novine" broj 71/15-dalje SZ), </w:t>
      </w:r>
      <w:r w:rsidR="00DC2885" w:rsidRPr="00CA5F89">
        <w:rPr>
          <w:rFonts w:hAnsi="Times New Roman" w:ascii="Times New Roman"/>
        </w:rPr>
        <w:t xml:space="preserve">u kojem navodi da dužnik </w:t>
      </w:r>
      <w:r w:rsidR="00A9498D" w:rsidRPr="00CA5F89">
        <w:rPr>
          <w:rFonts w:hAnsi="Times New Roman" w:ascii="Times New Roman"/>
        </w:rPr>
        <w:t>1</w:t>
      </w:r>
      <w:r w:rsidR="00DC2885" w:rsidRPr="00CA5F89">
        <w:rPr>
          <w:rFonts w:hAnsi="Times New Roman" w:ascii="Times New Roman"/>
        </w:rPr>
        <w:t xml:space="preserve">. </w:t>
      </w:r>
      <w:r w:rsidR="00A9498D" w:rsidRPr="00CA5F89">
        <w:rPr>
          <w:rFonts w:hAnsi="Times New Roman" w:ascii="Times New Roman"/>
        </w:rPr>
        <w:t>rujna</w:t>
      </w:r>
      <w:r w:rsidR="00DC2885" w:rsidRPr="00CA5F89">
        <w:rPr>
          <w:rFonts w:hAnsi="Times New Roman" w:ascii="Times New Roman"/>
        </w:rPr>
        <w:t xml:space="preserve"> 201</w:t>
      </w:r>
      <w:r w:rsidR="00A92476" w:rsidRPr="00CA5F89">
        <w:rPr>
          <w:rFonts w:hAnsi="Times New Roman" w:ascii="Times New Roman"/>
        </w:rPr>
        <w:t>5</w:t>
      </w:r>
      <w:r w:rsidR="00EA4BA8">
        <w:rPr>
          <w:rFonts w:hAnsi="Times New Roman" w:ascii="Times New Roman"/>
        </w:rPr>
        <w:t xml:space="preserve">. </w:t>
      </w:r>
      <w:r w:rsidR="00DC2885" w:rsidRPr="00CA5F89">
        <w:rPr>
          <w:rFonts w:hAnsi="Times New Roman" w:ascii="Times New Roman"/>
        </w:rPr>
        <w:t xml:space="preserve">u </w:t>
      </w:r>
      <w:r w:rsidR="00A92476" w:rsidRPr="00CA5F89">
        <w:rPr>
          <w:rFonts w:hAnsi="Times New Roman" w:ascii="Times New Roman"/>
        </w:rPr>
        <w:t>O</w:t>
      </w:r>
      <w:r w:rsidR="00DC2885" w:rsidRPr="00CA5F89">
        <w:rPr>
          <w:rFonts w:hAnsi="Times New Roman" w:ascii="Times New Roman"/>
        </w:rPr>
        <w:t>čevidniku redoslijeda osnova za plaćanje ima evidentirane neizvršene osnove za plaćanje u neprekinutom razdoblju od 1</w:t>
      </w:r>
      <w:r w:rsidR="00EA4BA8">
        <w:rPr>
          <w:rFonts w:hAnsi="Times New Roman" w:ascii="Times New Roman"/>
        </w:rPr>
        <w:t>192</w:t>
      </w:r>
      <w:r w:rsidR="00DC2885" w:rsidRPr="00CA5F89">
        <w:rPr>
          <w:rFonts w:hAnsi="Times New Roman" w:ascii="Times New Roman"/>
        </w:rPr>
        <w:t xml:space="preserve"> dana u ukupnom iznosu od </w:t>
      </w:r>
      <w:r w:rsidR="00EA4BA8">
        <w:rPr>
          <w:rFonts w:hAnsi="Times New Roman" w:ascii="Times New Roman"/>
        </w:rPr>
        <w:t>643.486,56</w:t>
      </w:r>
      <w:r w:rsidR="00DC2885" w:rsidRPr="00CA5F89">
        <w:rPr>
          <w:rFonts w:hAnsi="Times New Roman" w:ascii="Times New Roman"/>
        </w:rPr>
        <w:t xml:space="preserve"> kn</w:t>
      </w:r>
      <w:r w:rsidR="00A9498D" w:rsidRPr="00CA5F89">
        <w:rPr>
          <w:rFonts w:hAnsi="Times New Roman" w:ascii="Times New Roman"/>
        </w:rPr>
        <w:t>.</w:t>
      </w:r>
    </w:p>
    <w:p w:rsidRDefault="009E2896" w:rsidP="00DC2885" w:rsidR="009E2896" w:rsidRPr="00CA5F89">
      <w:pPr>
        <w:ind w:firstLine="720"/>
        <w:jc w:val="both"/>
        <w:rPr>
          <w:rFonts w:hAnsi="Times New Roman" w:ascii="Times New Roman"/>
        </w:rPr>
      </w:pPr>
    </w:p>
    <w:p w:rsidRDefault="009E2896" w:rsidP="00EA4BA8" w:rsidR="009E2896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Budući je</w:t>
      </w:r>
      <w:r w:rsidR="00EA4BA8">
        <w:rPr>
          <w:rFonts w:hAnsi="Times New Roman" w:ascii="Times New Roman"/>
        </w:rPr>
        <w:t xml:space="preserve"> vjerovnik Štedbanka d.d., Zagreb dostavila ovom sudu podnesak u kojem navodi da nisu ispunjeni uvjeti za vođenje skraćenog stečajnog postupka budući je dužnik vlasnik nekretnina i to suvlasničkog dijela vinograda upisanog u zk odjelu Općinskog suda u Supetru, </w:t>
      </w:r>
      <w:r w:rsidRPr="00CA5F89">
        <w:rPr>
          <w:rFonts w:hAnsi="Times New Roman" w:ascii="Times New Roman"/>
        </w:rPr>
        <w:t>rješenjem poslovni broj St-</w:t>
      </w:r>
      <w:r w:rsidR="00EA4BA8">
        <w:rPr>
          <w:rFonts w:hAnsi="Times New Roman" w:ascii="Times New Roman"/>
        </w:rPr>
        <w:t>3911</w:t>
      </w:r>
      <w:r w:rsidRPr="00CA5F89">
        <w:rPr>
          <w:rFonts w:hAnsi="Times New Roman" w:ascii="Times New Roman"/>
        </w:rPr>
        <w:t>/15 od 10. ožujka 2016. obustavljeno je postupanje povodom prijedloga FINA-e za provedbom skraćenog stečajnog postupka, te je postupak nastavljen primjenom općih odredbi Stečajnog zakona i nastavljen pod novim brojem St-3</w:t>
      </w:r>
      <w:r w:rsidR="00EA4BA8">
        <w:rPr>
          <w:rFonts w:hAnsi="Times New Roman" w:ascii="Times New Roman"/>
        </w:rPr>
        <w:t>981</w:t>
      </w:r>
      <w:r w:rsidRPr="00CA5F89">
        <w:rPr>
          <w:rFonts w:hAnsi="Times New Roman" w:ascii="Times New Roman"/>
        </w:rPr>
        <w:t>/16.</w:t>
      </w:r>
    </w:p>
    <w:p w:rsidRDefault="0054026A" w:rsidP="00A92476" w:rsidR="0054026A" w:rsidRPr="00CA5F89">
      <w:pPr>
        <w:jc w:val="both"/>
        <w:rPr>
          <w:rFonts w:hAnsi="Times New Roman" w:ascii="Times New Roman"/>
        </w:rPr>
      </w:pPr>
    </w:p>
    <w:p w:rsidRDefault="001115CA" w:rsidP="00794C33" w:rsidR="00433B70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lastRenderedPageBreak/>
        <w:t xml:space="preserve">Rješenjem ovog suda </w:t>
      </w:r>
      <w:r w:rsidR="004D1456" w:rsidRPr="00CA5F89">
        <w:rPr>
          <w:rFonts w:hAnsi="Times New Roman" w:ascii="Times New Roman"/>
        </w:rPr>
        <w:t xml:space="preserve">poslovni </w:t>
      </w:r>
      <w:r w:rsidRPr="00CA5F89">
        <w:rPr>
          <w:rFonts w:hAnsi="Times New Roman" w:ascii="Times New Roman"/>
        </w:rPr>
        <w:t xml:space="preserve">broj gornji od </w:t>
      </w:r>
      <w:r w:rsidR="00A92476" w:rsidRPr="00CA5F89">
        <w:rPr>
          <w:rFonts w:hAnsi="Times New Roman" w:ascii="Times New Roman"/>
        </w:rPr>
        <w:t>3</w:t>
      </w:r>
      <w:r w:rsidR="009E2896" w:rsidRPr="00CA5F89">
        <w:rPr>
          <w:rFonts w:hAnsi="Times New Roman" w:ascii="Times New Roman"/>
        </w:rPr>
        <w:t>0</w:t>
      </w:r>
      <w:r w:rsidR="0054026A" w:rsidRPr="00CA5F89">
        <w:rPr>
          <w:rFonts w:hAnsi="Times New Roman" w:ascii="Times New Roman"/>
        </w:rPr>
        <w:t xml:space="preserve">. </w:t>
      </w:r>
      <w:r w:rsidR="00A92476" w:rsidRPr="00CA5F89">
        <w:rPr>
          <w:rFonts w:hAnsi="Times New Roman" w:ascii="Times New Roman"/>
        </w:rPr>
        <w:t>rujna</w:t>
      </w:r>
      <w:r w:rsidRPr="00CA5F89">
        <w:rPr>
          <w:rFonts w:hAnsi="Times New Roman" w:ascii="Times New Roman"/>
        </w:rPr>
        <w:t xml:space="preserve"> 201</w:t>
      </w:r>
      <w:r w:rsidR="0054026A" w:rsidRPr="00CA5F89">
        <w:rPr>
          <w:rFonts w:hAnsi="Times New Roman" w:ascii="Times New Roman"/>
        </w:rPr>
        <w:t>6</w:t>
      </w:r>
      <w:r w:rsidRPr="00CA5F89">
        <w:rPr>
          <w:rFonts w:hAnsi="Times New Roman" w:ascii="Times New Roman"/>
        </w:rPr>
        <w:t>. pokrenut je prethodni postupak radi utvrđivanja uvjeta za otvaranje stečajnog pos</w:t>
      </w:r>
      <w:r w:rsidR="00DC2885" w:rsidRPr="00CA5F89">
        <w:rPr>
          <w:rFonts w:hAnsi="Times New Roman" w:ascii="Times New Roman"/>
        </w:rPr>
        <w:t xml:space="preserve">tupka sukladno odredbi čl. </w:t>
      </w:r>
      <w:r w:rsidR="0029593A" w:rsidRPr="00CA5F89">
        <w:rPr>
          <w:rFonts w:hAnsi="Times New Roman" w:ascii="Times New Roman"/>
        </w:rPr>
        <w:t>115. st</w:t>
      </w:r>
      <w:r w:rsidR="00DC2885" w:rsidRPr="00CA5F89">
        <w:rPr>
          <w:rFonts w:hAnsi="Times New Roman" w:ascii="Times New Roman"/>
        </w:rPr>
        <w:t xml:space="preserve">. </w:t>
      </w:r>
      <w:r w:rsidR="0029593A" w:rsidRPr="00CA5F89">
        <w:rPr>
          <w:rFonts w:hAnsi="Times New Roman" w:ascii="Times New Roman"/>
        </w:rPr>
        <w:t>1. SZ-a.</w:t>
      </w:r>
    </w:p>
    <w:p w:rsidRDefault="00EA4BA8" w:rsidP="00794C33" w:rsidR="00EA4BA8" w:rsidRPr="00CA5F89">
      <w:pPr>
        <w:ind w:firstLine="720"/>
        <w:jc w:val="both"/>
        <w:rPr>
          <w:rFonts w:hAnsi="Times New Roman" w:ascii="Times New Roman"/>
        </w:rPr>
      </w:pPr>
    </w:p>
    <w:p w:rsidRDefault="001115CA" w:rsidP="00965C09" w:rsidR="00EA4BA8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Na ročištu održanom </w:t>
      </w:r>
      <w:r w:rsidR="00433B70" w:rsidRPr="00CA5F89">
        <w:rPr>
          <w:rFonts w:hAnsi="Times New Roman" w:ascii="Times New Roman"/>
        </w:rPr>
        <w:t>18</w:t>
      </w:r>
      <w:r w:rsidR="0054026A" w:rsidRPr="00CA5F89">
        <w:rPr>
          <w:rFonts w:hAnsi="Times New Roman" w:ascii="Times New Roman"/>
        </w:rPr>
        <w:t xml:space="preserve">. </w:t>
      </w:r>
      <w:r w:rsidR="00433B70" w:rsidRPr="00CA5F89">
        <w:rPr>
          <w:rFonts w:hAnsi="Times New Roman" w:ascii="Times New Roman"/>
        </w:rPr>
        <w:t>studenog</w:t>
      </w:r>
      <w:r w:rsidRPr="00CA5F89">
        <w:rPr>
          <w:rFonts w:hAnsi="Times New Roman" w:ascii="Times New Roman"/>
        </w:rPr>
        <w:t xml:space="preserve"> 201</w:t>
      </w:r>
      <w:r w:rsidR="0054026A" w:rsidRPr="00CA5F89">
        <w:rPr>
          <w:rFonts w:hAnsi="Times New Roman" w:ascii="Times New Roman"/>
        </w:rPr>
        <w:t>6.</w:t>
      </w:r>
      <w:r w:rsidR="00A92476" w:rsidRPr="00CA5F89">
        <w:rPr>
          <w:rFonts w:hAnsi="Times New Roman" w:ascii="Times New Roman"/>
        </w:rPr>
        <w:t>, u odsutnosti</w:t>
      </w:r>
      <w:r w:rsidR="0029593A" w:rsidRPr="00CA5F89">
        <w:rPr>
          <w:rFonts w:hAnsi="Times New Roman" w:ascii="Times New Roman"/>
        </w:rPr>
        <w:t xml:space="preserve"> uredno pozvanog predlagatelja, a koji je podneskom od </w:t>
      </w:r>
      <w:r w:rsidR="00433B70" w:rsidRPr="00CA5F89">
        <w:rPr>
          <w:rFonts w:hAnsi="Times New Roman" w:ascii="Times New Roman"/>
        </w:rPr>
        <w:t>5</w:t>
      </w:r>
      <w:r w:rsidR="0029593A" w:rsidRPr="00CA5F89">
        <w:rPr>
          <w:rFonts w:hAnsi="Times New Roman" w:ascii="Times New Roman"/>
        </w:rPr>
        <w:t>.</w:t>
      </w:r>
      <w:r w:rsidR="00433B70" w:rsidRPr="00CA5F89">
        <w:rPr>
          <w:rFonts w:hAnsi="Times New Roman" w:ascii="Times New Roman"/>
        </w:rPr>
        <w:t xml:space="preserve"> listopada</w:t>
      </w:r>
      <w:r w:rsidR="0029593A" w:rsidRPr="00CA5F89">
        <w:rPr>
          <w:rFonts w:hAnsi="Times New Roman" w:ascii="Times New Roman"/>
        </w:rPr>
        <w:t xml:space="preserve"> 2016. ostao u cijelosti kod prijedloga za otvaranje stečajnog postupka,</w:t>
      </w:r>
      <w:r w:rsidR="00EA4BA8">
        <w:rPr>
          <w:rFonts w:hAnsi="Times New Roman" w:ascii="Times New Roman"/>
        </w:rPr>
        <w:t xml:space="preserve"> dok za dužnika nitko nije pristupio, uvidom u podnesak predlagatelja Šted banka d.d. utvrđeno je da isti obavještava sud da je nekretnina, </w:t>
      </w:r>
      <w:r w:rsidR="00EA4BA8" w:rsidRPr="00EA4BA8">
        <w:rPr>
          <w:rFonts w:hAnsi="Times New Roman" w:ascii="Times New Roman"/>
        </w:rPr>
        <w:t>suvlasničk</w:t>
      </w:r>
      <w:r w:rsidR="00EA4BA8">
        <w:rPr>
          <w:rFonts w:hAnsi="Times New Roman" w:ascii="Times New Roman"/>
        </w:rPr>
        <w:t>i</w:t>
      </w:r>
      <w:r w:rsidR="00EA4BA8" w:rsidRPr="00EA4BA8">
        <w:rPr>
          <w:rFonts w:hAnsi="Times New Roman" w:ascii="Times New Roman"/>
        </w:rPr>
        <w:t xml:space="preserve"> di</w:t>
      </w:r>
      <w:r w:rsidR="00EA4BA8">
        <w:rPr>
          <w:rFonts w:hAnsi="Times New Roman" w:ascii="Times New Roman"/>
        </w:rPr>
        <w:t xml:space="preserve">o </w:t>
      </w:r>
      <w:r w:rsidR="00EA4BA8" w:rsidRPr="00EA4BA8">
        <w:rPr>
          <w:rFonts w:hAnsi="Times New Roman" w:ascii="Times New Roman"/>
        </w:rPr>
        <w:t xml:space="preserve">vinograda upisanog u zk </w:t>
      </w:r>
      <w:r w:rsidR="00EA4BA8">
        <w:rPr>
          <w:rFonts w:hAnsi="Times New Roman" w:ascii="Times New Roman"/>
        </w:rPr>
        <w:t xml:space="preserve">odjelu Općinskog suda u Supetru prodana u ovršnom postupku pred Općinskih sudom u Supetru pod poslovnim brojem Ovr-157/12, prije otvaranja </w:t>
      </w:r>
      <w:r w:rsidR="009F6FAA">
        <w:rPr>
          <w:rFonts w:hAnsi="Times New Roman" w:ascii="Times New Roman"/>
        </w:rPr>
        <w:t xml:space="preserve">stečajnog postupka, a iz dostavljene dokumentacije sud nije raspolagao drugim podacima o imovini dužnika. </w:t>
      </w:r>
    </w:p>
    <w:p w:rsidRDefault="00B02D87" w:rsidP="009F6FAA" w:rsidR="00B02D87" w:rsidRPr="00CA5F89">
      <w:pPr>
        <w:jc w:val="both"/>
        <w:rPr>
          <w:rFonts w:hAnsi="Times New Roman" w:ascii="Times New Roman"/>
        </w:rPr>
      </w:pPr>
    </w:p>
    <w:p w:rsidRDefault="00B02D87" w:rsidP="000C3F20" w:rsidR="000C3F20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Rješenjem ovog suda poslovni broj St-</w:t>
      </w:r>
      <w:r w:rsidR="00A92476" w:rsidRPr="00CA5F89">
        <w:rPr>
          <w:rFonts w:hAnsi="Times New Roman" w:ascii="Times New Roman"/>
        </w:rPr>
        <w:t>3</w:t>
      </w:r>
      <w:r w:rsidR="00537A9F" w:rsidRPr="00CA5F89">
        <w:rPr>
          <w:rFonts w:hAnsi="Times New Roman" w:ascii="Times New Roman"/>
        </w:rPr>
        <w:t>98</w:t>
      </w:r>
      <w:r w:rsidR="009F6FAA">
        <w:rPr>
          <w:rFonts w:hAnsi="Times New Roman" w:ascii="Times New Roman"/>
        </w:rPr>
        <w:t>1</w:t>
      </w:r>
      <w:r w:rsidRPr="00CA5F89">
        <w:rPr>
          <w:rFonts w:hAnsi="Times New Roman" w:ascii="Times New Roman"/>
        </w:rPr>
        <w:t xml:space="preserve">/16 od </w:t>
      </w:r>
      <w:r w:rsidR="00537A9F" w:rsidRPr="00CA5F89">
        <w:rPr>
          <w:rFonts w:hAnsi="Times New Roman" w:ascii="Times New Roman"/>
        </w:rPr>
        <w:t>18</w:t>
      </w:r>
      <w:r w:rsidRPr="00CA5F89">
        <w:rPr>
          <w:rFonts w:hAnsi="Times New Roman" w:ascii="Times New Roman"/>
        </w:rPr>
        <w:t>.</w:t>
      </w:r>
      <w:r w:rsidR="00537A9F" w:rsidRPr="00CA5F89">
        <w:rPr>
          <w:rFonts w:hAnsi="Times New Roman" w:ascii="Times New Roman"/>
        </w:rPr>
        <w:t xml:space="preserve"> studenog</w:t>
      </w:r>
      <w:r w:rsidRPr="00CA5F89">
        <w:rPr>
          <w:rFonts w:hAnsi="Times New Roman" w:ascii="Times New Roman"/>
        </w:rPr>
        <w:t xml:space="preserve"> 2016. pozvane su osobe koje imaju pravni interes za provedbom stečajnog postupka nad dužnikom da u roku 15 dana od objave rješenja uplate iznos od </w:t>
      </w:r>
      <w:r w:rsidR="00537A9F" w:rsidRPr="00CA5F89">
        <w:rPr>
          <w:rFonts w:hAnsi="Times New Roman" w:ascii="Times New Roman"/>
        </w:rPr>
        <w:t>10</w:t>
      </w:r>
      <w:r w:rsidRPr="00CA5F89">
        <w:rPr>
          <w:rFonts w:hAnsi="Times New Roman" w:ascii="Times New Roman"/>
        </w:rPr>
        <w:t>.000,00 kn na ime pred</w:t>
      </w:r>
      <w:r w:rsidR="00B8650A">
        <w:rPr>
          <w:rFonts w:hAnsi="Times New Roman" w:ascii="Times New Roman"/>
        </w:rPr>
        <w:t>ujma za namirenje troškova preth</w:t>
      </w:r>
      <w:r w:rsidRPr="00CA5F89">
        <w:rPr>
          <w:rFonts w:hAnsi="Times New Roman" w:ascii="Times New Roman"/>
        </w:rPr>
        <w:t>odnog i otvorenog stečajnog postupka, uz upozorenje da ukoliko predujam ne bude uplaćen u određenom roku, sud će donijeti rješenje o otvaranju i zaključenju stečajnog postupka</w:t>
      </w:r>
      <w:r w:rsidR="000C3F20" w:rsidRPr="00CA5F89">
        <w:rPr>
          <w:rFonts w:hAnsi="Times New Roman" w:ascii="Times New Roman"/>
        </w:rPr>
        <w:t xml:space="preserve">. Navedeno rješenje objavljeno je na e-Oglasnoj ploči ovog suda </w:t>
      </w:r>
      <w:r w:rsidR="00537A9F" w:rsidRPr="00CA5F89">
        <w:rPr>
          <w:rFonts w:hAnsi="Times New Roman" w:ascii="Times New Roman"/>
        </w:rPr>
        <w:t>18</w:t>
      </w:r>
      <w:r w:rsidR="000C3F20" w:rsidRPr="00CA5F89">
        <w:rPr>
          <w:rFonts w:hAnsi="Times New Roman" w:ascii="Times New Roman"/>
        </w:rPr>
        <w:t xml:space="preserve">. </w:t>
      </w:r>
      <w:r w:rsidR="00537A9F" w:rsidRPr="00CA5F89">
        <w:rPr>
          <w:rFonts w:hAnsi="Times New Roman" w:ascii="Times New Roman"/>
        </w:rPr>
        <w:t>studenog</w:t>
      </w:r>
      <w:r w:rsidR="000C3F20" w:rsidRPr="00CA5F89">
        <w:rPr>
          <w:rFonts w:hAnsi="Times New Roman" w:ascii="Times New Roman"/>
        </w:rPr>
        <w:t xml:space="preserve"> 2016., te provjerom kod računovodstva suda utvrđeno da traženi predujam  nije uplaćen.</w:t>
      </w:r>
    </w:p>
    <w:p w:rsidRDefault="0029593A" w:rsidP="0048728D" w:rsidR="0029593A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</w:t>
      </w:r>
    </w:p>
    <w:p w:rsidRDefault="001115CA" w:rsidP="00F56224" w:rsidR="001115CA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Prema odredbi čl. </w:t>
      </w:r>
      <w:r w:rsidR="00F56224" w:rsidRPr="00CA5F89">
        <w:rPr>
          <w:rFonts w:hAnsi="Times New Roman" w:ascii="Times New Roman"/>
        </w:rPr>
        <w:t>5</w:t>
      </w:r>
      <w:r w:rsidRPr="00CA5F89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 w:rsidRPr="00CA5F89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CA5F89">
      <w:pPr>
        <w:jc w:val="both"/>
        <w:rPr>
          <w:rFonts w:hAnsi="Times New Roman" w:ascii="Times New Roman"/>
        </w:rPr>
      </w:pPr>
    </w:p>
    <w:p w:rsidRDefault="001115CA" w:rsidP="001115CA" w:rsidR="00F56224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Odredb</w:t>
      </w:r>
      <w:r w:rsidR="00F56224" w:rsidRPr="00CA5F89">
        <w:rPr>
          <w:rFonts w:hAnsi="Times New Roman" w:ascii="Times New Roman"/>
        </w:rPr>
        <w:t>om</w:t>
      </w:r>
      <w:r w:rsidRPr="00CA5F89">
        <w:rPr>
          <w:rFonts w:hAnsi="Times New Roman" w:ascii="Times New Roman"/>
        </w:rPr>
        <w:t xml:space="preserve"> čl. </w:t>
      </w:r>
      <w:r w:rsidR="00F56224" w:rsidRPr="00CA5F89">
        <w:rPr>
          <w:rFonts w:hAnsi="Times New Roman" w:ascii="Times New Roman"/>
        </w:rPr>
        <w:t>132</w:t>
      </w:r>
      <w:r w:rsidRPr="00CA5F89">
        <w:rPr>
          <w:rFonts w:hAnsi="Times New Roman" w:ascii="Times New Roman"/>
        </w:rPr>
        <w:t xml:space="preserve"> st. 1 SZ-a propis</w:t>
      </w:r>
      <w:r w:rsidR="00F56224" w:rsidRPr="00CA5F89">
        <w:rPr>
          <w:rFonts w:hAnsi="Times New Roman" w:ascii="Times New Roman"/>
        </w:rPr>
        <w:t xml:space="preserve">ano je </w:t>
      </w:r>
      <w:r w:rsidRPr="00CA5F89">
        <w:rPr>
          <w:rFonts w:hAnsi="Times New Roman" w:ascii="Times New Roman"/>
        </w:rPr>
        <w:t xml:space="preserve">da </w:t>
      </w:r>
      <w:r w:rsidR="00F56224" w:rsidRPr="00CA5F89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 w:rsidRPr="00CA5F89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 w:rsidRPr="00CA5F89">
        <w:rPr>
          <w:rFonts w:hAnsi="Times New Roman" w:ascii="Times New Roman"/>
        </w:rPr>
        <w:t>, a na izbor i imenovanje</w:t>
      </w:r>
      <w:r w:rsidR="00B8650A">
        <w:rPr>
          <w:rFonts w:hAnsi="Times New Roman" w:ascii="Times New Roman"/>
        </w:rPr>
        <w:t xml:space="preserve"> stečajnog upravitelja na odgova</w:t>
      </w:r>
      <w:r w:rsidR="00906D58" w:rsidRPr="00CA5F89">
        <w:rPr>
          <w:rFonts w:hAnsi="Times New Roman" w:ascii="Times New Roman"/>
        </w:rPr>
        <w:t>rajući se način primjenjuju odre</w:t>
      </w:r>
      <w:r w:rsidR="00B8650A">
        <w:rPr>
          <w:rFonts w:hAnsi="Times New Roman" w:ascii="Times New Roman"/>
        </w:rPr>
        <w:t>d</w:t>
      </w:r>
      <w:r w:rsidR="00906D58" w:rsidRPr="00CA5F89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 w:rsidRPr="00CA5F89">
        <w:rPr>
          <w:rFonts w:hAnsi="Times New Roman" w:ascii="Times New Roman"/>
        </w:rPr>
        <w:t xml:space="preserve"> će se rješenje iz st. 1. i 2. </w:t>
      </w:r>
      <w:r w:rsidR="00906D58" w:rsidRPr="00CA5F89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 w:rsidRPr="00CA5F89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Slijedom iznesenog, a temeljem čl. 132. u svezi čl. 12. i 286. SZ-a odlučeno je kao pod toč.</w:t>
      </w:r>
      <w:r w:rsidR="00E56EAA" w:rsidRPr="00CA5F89">
        <w:rPr>
          <w:rFonts w:hAnsi="Times New Roman" w:ascii="Times New Roman"/>
        </w:rPr>
        <w:t xml:space="preserve"> I. do IV. izreke rješenja.</w:t>
      </w:r>
      <w:r w:rsidR="00AC7B2F" w:rsidRPr="00CA5F89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CA5F89">
      <w:pPr>
        <w:jc w:val="both"/>
        <w:rPr>
          <w:rFonts w:hAnsi="Times New Roman" w:ascii="Times New Roman"/>
        </w:rPr>
      </w:pPr>
    </w:p>
    <w:p w:rsidRDefault="001115CA" w:rsidP="00B8650A" w:rsidR="001115CA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          </w:t>
      </w:r>
      <w:r w:rsidRPr="00CA5F89">
        <w:rPr>
          <w:rFonts w:hAnsi="Times New Roman" w:ascii="Times New Roman"/>
        </w:rPr>
        <w:tab/>
      </w:r>
      <w:r w:rsidRPr="00CA5F89">
        <w:rPr>
          <w:rFonts w:hAnsi="Times New Roman" w:ascii="Times New Roman"/>
        </w:rPr>
        <w:tab/>
        <w:t xml:space="preserve">         U Karlovcu </w:t>
      </w:r>
      <w:r w:rsidR="00B91975" w:rsidRPr="00CA5F89">
        <w:rPr>
          <w:rFonts w:hAnsi="Times New Roman" w:ascii="Times New Roman"/>
        </w:rPr>
        <w:t>3</w:t>
      </w:r>
      <w:r w:rsidRPr="00CA5F89">
        <w:rPr>
          <w:rFonts w:hAnsi="Times New Roman" w:ascii="Times New Roman"/>
        </w:rPr>
        <w:t xml:space="preserve">. </w:t>
      </w:r>
      <w:r w:rsidR="00A20210" w:rsidRPr="00CA5F89">
        <w:rPr>
          <w:rFonts w:hAnsi="Times New Roman" w:ascii="Times New Roman"/>
        </w:rPr>
        <w:t>s</w:t>
      </w:r>
      <w:r w:rsidR="00AC7B2F" w:rsidRPr="00CA5F89">
        <w:rPr>
          <w:rFonts w:hAnsi="Times New Roman" w:ascii="Times New Roman"/>
        </w:rPr>
        <w:t>iječnja</w:t>
      </w:r>
      <w:r w:rsidRPr="00CA5F89">
        <w:rPr>
          <w:rFonts w:hAnsi="Times New Roman" w:ascii="Times New Roman"/>
        </w:rPr>
        <w:t xml:space="preserve"> 201</w:t>
      </w:r>
      <w:r w:rsidR="00AC7B2F" w:rsidRPr="00CA5F89">
        <w:rPr>
          <w:rFonts w:hAnsi="Times New Roman" w:ascii="Times New Roman"/>
        </w:rPr>
        <w:t>7</w:t>
      </w:r>
      <w:r w:rsidRPr="00CA5F89">
        <w:rPr>
          <w:rFonts w:hAnsi="Times New Roman" w:ascii="Times New Roman"/>
        </w:rPr>
        <w:t>.</w:t>
      </w:r>
    </w:p>
    <w:p w:rsidRDefault="001115CA" w:rsidP="007F631F" w:rsidR="001115CA" w:rsidRPr="00CA5F89">
      <w:pPr>
        <w:ind w:firstLine="720"/>
        <w:jc w:val="right"/>
        <w:rPr>
          <w:rFonts w:hAnsi="Times New Roman" w:ascii="Times New Roman"/>
        </w:rPr>
      </w:pPr>
      <w:r w:rsidRPr="00CA5F89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 w:rsidRPr="00CA5F89">
        <w:rPr>
          <w:rFonts w:hAnsi="Times New Roman" w:ascii="Times New Roman"/>
        </w:rPr>
        <w:t>Vesna Fundurulić Perišin</w:t>
      </w:r>
      <w:r w:rsidR="00B8650A">
        <w:rPr>
          <w:rFonts w:hAnsi="Times New Roman" w:ascii="Times New Roman"/>
        </w:rPr>
        <w:t>, v.r.</w:t>
      </w:r>
    </w:p>
    <w:p w:rsidRDefault="00B8650A" w:rsidP="00840D37" w:rsidR="00B8650A">
      <w:pPr>
        <w:ind w:firstLine="720"/>
        <w:jc w:val="right"/>
        <w:rPr>
          <w:rFonts w:hAnsi="Times New Roman" w:ascii="Times New Roman"/>
        </w:rPr>
      </w:pPr>
    </w:p>
    <w:p w:rsidRDefault="00B8650A" w:rsidP="00840D37" w:rsidR="00B8650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8650A" w:rsidP="00840D37" w:rsidR="00B8650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8650A" w:rsidP="00B8650A" w:rsidR="00CA5F8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F6FAA" w:rsidP="009F6FAA" w:rsidR="009F6FAA" w:rsidRPr="00CA5F89">
      <w:pPr>
        <w:rPr>
          <w:rFonts w:hAnsi="Times New Roman" w:ascii="Times New Roman"/>
        </w:rPr>
      </w:pPr>
    </w:p>
    <w:p w:rsidRDefault="007F631F" w:rsidP="007F631F" w:rsidR="001115CA" w:rsidRPr="00CA5F89">
      <w:pPr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UPUTA O PRAVNOM LIJEKU</w:t>
      </w:r>
      <w:r w:rsidR="001115CA" w:rsidRPr="00CA5F89">
        <w:rPr>
          <w:rFonts w:hAnsi="Times New Roman" w:ascii="Times New Roman"/>
        </w:rPr>
        <w:t>:</w:t>
      </w:r>
    </w:p>
    <w:p w:rsidRDefault="001115CA" w:rsidP="0048728D" w:rsidR="001115CA" w:rsidRPr="00CA5F89">
      <w:pPr>
        <w:ind w:firstLine="720"/>
        <w:rPr>
          <w:rFonts w:hAnsi="Times New Roman" w:ascii="Times New Roman"/>
        </w:rPr>
      </w:pPr>
      <w:r w:rsidRPr="00CA5F89">
        <w:rPr>
          <w:rFonts w:hAnsi="Times New Roman" w:ascii="Times New Roman"/>
        </w:rPr>
        <w:t>Protiv ovog rješenja dopuštena je  žalba Visokom trgovačkom sudu RH</w:t>
      </w:r>
      <w:r w:rsidR="0048728D" w:rsidRPr="00CA5F89">
        <w:rPr>
          <w:rFonts w:hAnsi="Times New Roman" w:ascii="Times New Roman"/>
        </w:rPr>
        <w:t xml:space="preserve">, </w:t>
      </w:r>
      <w:r w:rsidRPr="00CA5F89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CA5F89">
      <w:pPr>
        <w:ind w:firstLine="720"/>
        <w:jc w:val="both"/>
        <w:rPr>
          <w:rFonts w:hAnsi="Times New Roman" w:ascii="Times New Roman"/>
        </w:rPr>
      </w:pPr>
    </w:p>
    <w:p w:rsidRDefault="00630958" w:rsidP="00B8650A" w:rsidR="00630958" w:rsidRPr="00CA5F89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794C33" w:rsidR="00630958" w:rsidRPr="00CA5F89">
      <w:headerReference w:type="even" r:id="rId11"/>
      <w:headerReference w:type="default" r:id="rId12"/>
      <w:pgSz w:code="9" w:h="16838" w:w="11906"/>
      <w:pgMar w:gutter="0" w:footer="720" w:header="720" w:left="1418" w:bottom="1418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659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A42972">
      <w:rPr>
        <w:rFonts w:hAnsi="Times New Roman" w:ascii="Times New Roman"/>
      </w:rPr>
      <w:t>3</w:t>
    </w:r>
    <w:r w:rsidR="001D66E5">
      <w:rPr>
        <w:rFonts w:hAnsi="Times New Roman" w:ascii="Times New Roman"/>
      </w:rPr>
      <w:t>98</w:t>
    </w:r>
    <w:r w:rsidR="00794C33">
      <w:rPr>
        <w:rFonts w:hAnsi="Times New Roman" w:ascii="Times New Roman"/>
      </w:rPr>
      <w:t>1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36E8B"/>
    <w:rsid w:val="00180A62"/>
    <w:rsid w:val="00192133"/>
    <w:rsid w:val="001B052B"/>
    <w:rsid w:val="001B54F2"/>
    <w:rsid w:val="001D5EB3"/>
    <w:rsid w:val="001D66E5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6B8"/>
    <w:rsid w:val="0029593A"/>
    <w:rsid w:val="002A192F"/>
    <w:rsid w:val="002A3EC8"/>
    <w:rsid w:val="002A659C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8396D"/>
    <w:rsid w:val="003A572A"/>
    <w:rsid w:val="003C1E35"/>
    <w:rsid w:val="003D2785"/>
    <w:rsid w:val="003E01D6"/>
    <w:rsid w:val="003F3EBF"/>
    <w:rsid w:val="003F5409"/>
    <w:rsid w:val="00405622"/>
    <w:rsid w:val="00417564"/>
    <w:rsid w:val="00433B70"/>
    <w:rsid w:val="00447E54"/>
    <w:rsid w:val="00464385"/>
    <w:rsid w:val="004661FF"/>
    <w:rsid w:val="00466D65"/>
    <w:rsid w:val="0048728D"/>
    <w:rsid w:val="00491637"/>
    <w:rsid w:val="004B7D02"/>
    <w:rsid w:val="004D1456"/>
    <w:rsid w:val="004D38B6"/>
    <w:rsid w:val="00500B0C"/>
    <w:rsid w:val="00503749"/>
    <w:rsid w:val="00513210"/>
    <w:rsid w:val="0051510F"/>
    <w:rsid w:val="00524A29"/>
    <w:rsid w:val="00537A9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A30D9"/>
    <w:rsid w:val="005A4334"/>
    <w:rsid w:val="005A5847"/>
    <w:rsid w:val="005C11E3"/>
    <w:rsid w:val="005C4796"/>
    <w:rsid w:val="00630958"/>
    <w:rsid w:val="00637330"/>
    <w:rsid w:val="006375A3"/>
    <w:rsid w:val="006501F2"/>
    <w:rsid w:val="006C7F6C"/>
    <w:rsid w:val="006E12B0"/>
    <w:rsid w:val="006E1FD3"/>
    <w:rsid w:val="00705993"/>
    <w:rsid w:val="007077A1"/>
    <w:rsid w:val="00735736"/>
    <w:rsid w:val="00737A4B"/>
    <w:rsid w:val="007849EC"/>
    <w:rsid w:val="00793CE7"/>
    <w:rsid w:val="00793E1F"/>
    <w:rsid w:val="00794C33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4F6F"/>
    <w:rsid w:val="0081479D"/>
    <w:rsid w:val="00825007"/>
    <w:rsid w:val="00830AD4"/>
    <w:rsid w:val="00840D37"/>
    <w:rsid w:val="00861DDE"/>
    <w:rsid w:val="00890661"/>
    <w:rsid w:val="008B4C87"/>
    <w:rsid w:val="008B57BD"/>
    <w:rsid w:val="008C5622"/>
    <w:rsid w:val="008D782F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9E2896"/>
    <w:rsid w:val="009F6FAA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9498D"/>
    <w:rsid w:val="00AA2646"/>
    <w:rsid w:val="00AB59EB"/>
    <w:rsid w:val="00AB77C2"/>
    <w:rsid w:val="00AC7B2F"/>
    <w:rsid w:val="00AD105D"/>
    <w:rsid w:val="00AF424C"/>
    <w:rsid w:val="00AF7971"/>
    <w:rsid w:val="00B01AD8"/>
    <w:rsid w:val="00B02BF5"/>
    <w:rsid w:val="00B02D87"/>
    <w:rsid w:val="00B07B8D"/>
    <w:rsid w:val="00B314E8"/>
    <w:rsid w:val="00B35AFD"/>
    <w:rsid w:val="00B40B1F"/>
    <w:rsid w:val="00B46EF7"/>
    <w:rsid w:val="00B63CF5"/>
    <w:rsid w:val="00B65F6F"/>
    <w:rsid w:val="00B670B8"/>
    <w:rsid w:val="00B700D8"/>
    <w:rsid w:val="00B85CD3"/>
    <w:rsid w:val="00B8650A"/>
    <w:rsid w:val="00B90381"/>
    <w:rsid w:val="00B91975"/>
    <w:rsid w:val="00BB7245"/>
    <w:rsid w:val="00C07402"/>
    <w:rsid w:val="00C156FD"/>
    <w:rsid w:val="00C25A1D"/>
    <w:rsid w:val="00C3099F"/>
    <w:rsid w:val="00C32AD6"/>
    <w:rsid w:val="00C41834"/>
    <w:rsid w:val="00C61CA0"/>
    <w:rsid w:val="00C77B87"/>
    <w:rsid w:val="00C92BB5"/>
    <w:rsid w:val="00CA5F89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56EAA"/>
    <w:rsid w:val="00E57739"/>
    <w:rsid w:val="00E57A13"/>
    <w:rsid w:val="00E72FA9"/>
    <w:rsid w:val="00E95E49"/>
    <w:rsid w:val="00EA4BA8"/>
    <w:rsid w:val="00EA5B3D"/>
    <w:rsid w:val="00EB6E7E"/>
    <w:rsid w:val="00ED5DE4"/>
    <w:rsid w:val="00EE23B8"/>
    <w:rsid w:val="00EF18D0"/>
    <w:rsid w:val="00F23D6A"/>
    <w:rsid w:val="00F24042"/>
    <w:rsid w:val="00F3644D"/>
    <w:rsid w:val="00F36606"/>
    <w:rsid w:val="00F40BFF"/>
    <w:rsid w:val="00F4129E"/>
    <w:rsid w:val="00F45317"/>
    <w:rsid w:val="00F47904"/>
    <w:rsid w:val="00F56224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CA5F8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A5F8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A5F8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A5F8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A5F8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A5F8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865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5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50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5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5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CA5F8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A5F8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A5F8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A5F8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A5F8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A5F8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865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5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50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5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5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20</izvorni_sadrzaj>
    <derivirana_varijabla naziv="DomainObject.BrojStranica_1">20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3981</izvorni_sadrzaj>
    <derivirana_varijabla naziv="DomainObject.Predmet.Broj_1">3981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St-3981/2016</izvorni_sadrzaj>
    <derivirana_varijabla naziv="DomainObject.Predmet.OznakaBroj_1">St-3981/2016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TEHNOUNION d.o.o.</izvorni_sadrzaj>
    <derivirana_varijabla naziv="DomainObject.Predmet.ProtustrankaFormated_1">  TEHNOUNION d.o.o.</derivirana_varijabla>
  </DomainObject.Predmet.ProtustrankaFormated>
  <DomainObject.Predmet.ProtustrankaFormatedOIB>
    <izvorni_sadrzaj>  TEHNOUNION d.o.o., OIB 95099018609</izvorni_sadrzaj>
    <derivirana_varijabla naziv="DomainObject.Predmet.ProtustrankaFormatedOIB_1">  TEHNOUNION d.o.o., OIB 95099018609</derivirana_varijabla>
  </DomainObject.Predmet.ProtustrankaFormatedOIB>
  <DomainObject.Predmet.ProtustrankaFormatedWithAdress>
    <izvorni_sadrzaj> TEHNOUNION d.o.o., Skočići 3/a, 10000 Zagreb</izvorni_sadrzaj>
    <derivirana_varijabla naziv="DomainObject.Predmet.ProtustrankaFormatedWithAdress_1"> TEHNOUNION d.o.o., Skočići 3/a, 10000 Zagreb</derivirana_varijabla>
  </DomainObject.Predmet.ProtustrankaFormatedWithAdress>
  <DomainObject.Predmet.ProtustrankaFormatedWithAdressOIB>
    <izvorni_sadrzaj> TEHNOUNION d.o.o., OIB 95099018609, Skočići 3/a, 10000 Zagreb</izvorni_sadrzaj>
    <derivirana_varijabla naziv="DomainObject.Predmet.ProtustrankaFormatedWithAdressOIB_1"> TEHNOUNION d.o.o., OIB 95099018609, Skočići 3/a, 10000 Zagreb</derivirana_varijabla>
  </DomainObject.Predmet.ProtustrankaFormatedWithAdressOIB>
  <DomainObject.Predmet.ProtustrankaWithAdress>
    <izvorni_sadrzaj>TEHNOUNION d.o.o. Skočići 3/a, 10000 Zagreb</izvorni_sadrzaj>
    <derivirana_varijabla naziv="DomainObject.Predmet.ProtustrankaWithAdress_1">TEHNOUNION d.o.o. Skočići 3/a, 10000 Zagreb</derivirana_varijabla>
  </DomainObject.Predmet.ProtustrankaWithAdress>
  <DomainObject.Predmet.ProtustrankaWithAdressOIB>
    <izvorni_sadrzaj>TEHNOUNION d.o.o., OIB 95099018609, Skočići 3/a, 10000 Zagreb</izvorni_sadrzaj>
    <derivirana_varijabla naziv="DomainObject.Predmet.ProtustrankaWithAdressOIB_1">TEHNOUNION d.o.o., OIB 95099018609, Skočići 3/a, 10000 Zagreb</derivirana_varijabla>
  </DomainObject.Predmet.ProtustrankaWithAdressOIB>
  <DomainObject.Predmet.ProtustrankaNazivFormated>
    <izvorni_sadrzaj>TEHNOUNION d.o.o.</izvorni_sadrzaj>
    <derivirana_varijabla naziv="DomainObject.Predmet.ProtustrankaNazivFormated_1">TEHNOUNION d.o.o.</derivirana_varijabla>
  </DomainObject.Predmet.ProtustrankaNazivFormated>
  <DomainObject.Predmet.ProtustrankaNazivFormatedOIB>
    <izvorni_sadrzaj>TEHNOUNION d.o.o., OIB 95099018609</izvorni_sadrzaj>
    <derivirana_varijabla naziv="DomainObject.Predmet.ProtustrankaNazivFormatedOIB_1">TEHNOUNION d.o.o., OIB 95099018609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TEHNOUNION d.o.o.</item>
    </izvorni_sadrzaj>
    <derivirana_varijabla naziv="DomainObject.Predmet.ProtuStrankaListFormated_1">
      <item>TEHNOUNION d.o.o.</item>
    </derivirana_varijabla>
  </DomainObject.Predmet.ProtuStrankaListFormated>
  <DomainObject.Predmet.ProtuStrankaListFormatedOIB>
    <izvorni_sadrzaj>
      <item>TEHNOUNION d.o.o., OIB 95099018609</item>
    </izvorni_sadrzaj>
    <derivirana_varijabla naziv="DomainObject.Predmet.ProtuStrankaListFormatedOIB_1">
      <item>TEHNOUNION d.o.o., OIB 95099018609</item>
    </derivirana_varijabla>
  </DomainObject.Predmet.ProtuStrankaListFormatedOIB>
  <DomainObject.Predmet.ProtuStrankaListFormatedWithAdress>
    <izvorni_sadrzaj>
      <item>TEHNOUNION d.o.o., Skočići 3/a, 10000 Zagreb</item>
    </izvorni_sadrzaj>
    <derivirana_varijabla naziv="DomainObject.Predmet.ProtuStrankaListFormatedWithAdress_1">
      <item>TEHNOUNION d.o.o., Skočići 3/a, 10000 Zagreb</item>
    </derivirana_varijabla>
  </DomainObject.Predmet.ProtuStrankaListFormatedWithAdress>
  <DomainObject.Predmet.ProtuStrankaListFormatedWithAdressOIB>
    <izvorni_sadrzaj>
      <item>TEHNOUNION d.o.o., OIB 95099018609, Skočići 3/a, 10000 Zagreb</item>
    </izvorni_sadrzaj>
    <derivirana_varijabla naziv="DomainObject.Predmet.ProtuStrankaListFormatedWithAdressOIB_1">
      <item>TEHNOUNION d.o.o., OIB 95099018609, Skočići 3/a, 10000 Zagreb</item>
    </derivirana_varijabla>
  </DomainObject.Predmet.ProtuStrankaListFormatedWithAdressOIB>
  <DomainObject.Predmet.ProtuStrankaListNazivFormated>
    <izvorni_sadrzaj>
      <item>TEHNOUNION d.o.o.</item>
    </izvorni_sadrzaj>
    <derivirana_varijabla naziv="DomainObject.Predmet.ProtuStrankaListNazivFormated_1">
      <item>TEHNOUNION d.o.o.</item>
    </derivirana_varijabla>
  </DomainObject.Predmet.ProtuStrankaListNazivFormated>
  <DomainObject.Predmet.ProtuStrankaListNazivFormatedOIB>
    <izvorni_sadrzaj>
      <item>TEHNOUNION d.o.o., OIB 95099018609</item>
    </izvorni_sadrzaj>
    <derivirana_varijabla naziv="DomainObject.Predmet.ProtuStrankaListNazivFormatedOIB_1">
      <item>TEHNOUNION d.o.o., OIB 95099018609</item>
    </derivirana_varijabla>
  </DomainObject.Predmet.ProtuStrankaListNazivFormatedOIB>
  <DomainObject.Predmet.OstaliListFormated>
    <izvorni_sadrzaj>
      <item>Branimir Bezjak</item>
    </izvorni_sadrzaj>
    <derivirana_varijabla naziv="DomainObject.Predmet.OstaliListFormated_1">
      <item>Branimir Bezjak</item>
    </derivirana_varijabla>
  </DomainObject.Predmet.OstaliListFormated>
  <DomainObject.Predmet.OstaliListFormatedOIB>
    <izvorni_sadrzaj>
      <item>Branimir Bezjak</item>
    </izvorni_sadrzaj>
    <derivirana_varijabla naziv="DomainObject.Predmet.OstaliListFormatedOIB_1">
      <item>Branimir Bezjak</item>
    </derivirana_varijabla>
  </DomainObject.Predmet.OstaliListFormatedOIB>
  <DomainObject.Predmet.OstaliListFormatedWithAdress>
    <izvorni_sadrzaj>
      <item>Branimir Bezjak, Kninski trg 7, 10000 Zagreb</item>
    </izvorni_sadrzaj>
    <derivirana_varijabla naziv="DomainObject.Predmet.OstaliListFormatedWithAdress_1">
      <item>Branimir Bezjak, Kninski trg 7, 10000 Zagreb</item>
    </derivirana_varijabla>
  </DomainObject.Predmet.OstaliListFormatedWithAdress>
  <DomainObject.Predmet.OstaliListFormatedWithAdressOIB>
    <izvorni_sadrzaj>
      <item>Branimir Bezjak, Kninski trg 7, 10000 Zagreb</item>
    </izvorni_sadrzaj>
    <derivirana_varijabla naziv="DomainObject.Predmet.OstaliListFormatedWithAdressOIB_1">
      <item>Branimir Bezjak, Kninski trg 7, 10000 Zagreb</item>
    </derivirana_varijabla>
  </DomainObject.Predmet.OstaliListFormatedWithAdressOIB>
  <DomainObject.Predmet.OstaliListNazivFormated>
    <izvorni_sadrzaj>
      <item>Branimir Bezjak</item>
    </izvorni_sadrzaj>
    <derivirana_varijabla naziv="DomainObject.Predmet.OstaliListNazivFormated_1">
      <item>Branimir Bezjak</item>
    </derivirana_varijabla>
  </DomainObject.Predmet.OstaliListNazivFormated>
  <DomainObject.Predmet.OstaliListNazivFormatedOIB>
    <izvorni_sadrzaj>
      <item>Branimir Bezjak</item>
    </izvorni_sadrzaj>
    <derivirana_varijabla naziv="DomainObject.Predmet.OstaliListNazivFormatedOIB_1">
      <item>Branimir Bezjak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TEHNOUNION d.o.o.</izvorni_sadrzaj>
    <derivirana_varijabla naziv="DomainObject.Predmet.ProtustrankaIDrugi_1">TEHNOUNION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TEHNOUNION d.o.o., OIB 95099018609, Skočići 3/a, 10000 Zagreb</izvorni_sadrzaj>
    <derivirana_varijabla naziv="DomainObject.Predmet.ProtustrankaIDrugiAdressOIB_1">TEHNOUNION d.o.o., OIB 95099018609, Skočići 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TEHNOUNION d.o.o.</item>
      <item>FINA Regionalni centar Zagreb</item>
      <item>Branimir Bezjak</item>
    </izvorni_sadrzaj>
    <derivirana_varijabla naziv="DomainObject.Predmet.SudioniciListNaziv_1">
      <item>TEHNOUNION d.o.o.</item>
      <item>FINA Regionalni centar Zagreb</item>
      <item>Branimir Bezjak</item>
    </derivirana_varijabla>
  </DomainObject.Predmet.SudioniciListNaziv>
  <DomainObject.Predmet.SudioniciListAdressOIB>
    <izvorni_sadrzaj>
      <item>TEHNOUNION d.o.o., OIB 95099018609, Skočići 3/a,10000 Zagreb</item>
      <item>FINA Regionalni centar Zagreb, OIB 85821130368, Trg svibanjskih žrtava 1995. 1,10000 Zagreb</item>
      <item>Branimir Bezjak, Kninski trg 7,10000 Zagreb</item>
    </izvorni_sadrzaj>
    <derivirana_varijabla naziv="DomainObject.Predmet.SudioniciListAdressOIB_1">
      <item>TEHNOUNION d.o.o., OIB 95099018609, Skočići 3/a,10000 Zagreb</item>
      <item>FINA Regionalni centar Zagreb, OIB 85821130368, Trg svibanjskih žrtava 1995. 1,10000 Zagreb</item>
      <item>Branimir Bezjak, Kninski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95099018609</item>
      <item>, OIB 85821130368</item>
      <item>, OIB null</item>
    </izvorni_sadrzaj>
    <derivirana_varijabla naziv="DomainObject.Predmet.SudioniciListNazivOIB_1">
      <item>, OIB 95099018609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17132B-21D9-41F8-8277-580CE6949E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811</properties:Words>
  <properties:Characters>4389</properties:Characters>
  <properties:Lines>99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2017-01-03T12:42:00Z</dcterms:created>
  <dc:creator>x</dc:creator>
  <cp:lastModifiedBy>Žana Livaja</cp:lastModifiedBy>
  <cp:lastPrinted>2017-01-03T12:57:00Z</cp:lastPrinted>
  <dcterms:modified xmlns:xsi="http://www.w3.org/2001/XMLSchema-instance" xsi:type="dcterms:W3CDTF">2017-01-03T12:57:00Z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