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1026AD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4C4841" w:rsidR="0066596C" w:rsidRPr="00A77023">
            <w:r w:rsidRPr="00A77023">
              <w:t>Trgovački sud u Zagrebu</w:t>
            </w:r>
          </w:p>
          <w:p w:rsidRDefault="0066596C" w:rsidP="004C4841" w:rsidR="0066596C" w:rsidRPr="00A77023">
            <w:r w:rsidRPr="00A77023">
              <w:t>Zagreb, Amruševa 2/II</w:t>
            </w:r>
          </w:p>
        </w:tc>
      </w:tr>
    </w:tbl>
    <w:p w14:textId="ad2bcbb" w14:paraId="ad2bcbb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4C4841">
        <w:rPr>
          <w:lang w:val="pt-BR"/>
        </w:rPr>
        <w:t xml:space="preserve">                              </w:t>
      </w:r>
      <w:r w:rsidR="00286C48">
        <w:rPr>
          <w:lang w:val="pt-BR"/>
        </w:rPr>
        <w:t>16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286C48">
        <w:rPr>
          <w:lang w:val="pt-BR"/>
        </w:rPr>
        <w:t>4524/15</w:t>
      </w:r>
    </w:p>
    <w:p w:rsidRDefault="001F2EEE" w:rsidP="007E24F5" w:rsidR="001F2EEE" w:rsidRPr="00310646">
      <w:pPr>
        <w:jc w:val="center"/>
      </w:pPr>
      <w:r>
        <w:t>R</w:t>
      </w:r>
      <w:r w:rsidR="00AD62DA">
        <w:t xml:space="preserve"> </w:t>
      </w:r>
      <w:r>
        <w:t>E</w:t>
      </w:r>
      <w:r w:rsidR="00AD62DA">
        <w:t xml:space="preserve"> </w:t>
      </w:r>
      <w:r>
        <w:t>P</w:t>
      </w:r>
      <w:r w:rsidR="00AD62DA">
        <w:t xml:space="preserve"> </w:t>
      </w:r>
      <w:r>
        <w:t>U</w:t>
      </w:r>
      <w:r w:rsidR="00AD62DA">
        <w:t xml:space="preserve"> </w:t>
      </w:r>
      <w:r>
        <w:t>B</w:t>
      </w:r>
      <w:r w:rsidR="00AD62DA">
        <w:t xml:space="preserve"> </w:t>
      </w:r>
      <w:r>
        <w:t>L</w:t>
      </w:r>
      <w:r w:rsidR="00AD62DA">
        <w:t xml:space="preserve"> </w:t>
      </w:r>
      <w:r>
        <w:t>I</w:t>
      </w:r>
      <w:r w:rsidR="00AD62DA">
        <w:t xml:space="preserve"> </w:t>
      </w:r>
      <w:r>
        <w:t>K</w:t>
      </w:r>
      <w:r w:rsidR="00AD62DA">
        <w:t xml:space="preserve"> </w:t>
      </w:r>
      <w:r>
        <w:t xml:space="preserve">A </w:t>
      </w:r>
      <w:r w:rsidR="00AD62DA">
        <w:t xml:space="preserve"> </w:t>
      </w:r>
      <w:r>
        <w:t>H</w:t>
      </w:r>
      <w:r w:rsidR="00AD62DA">
        <w:t xml:space="preserve"> </w:t>
      </w:r>
      <w:r>
        <w:t>R</w:t>
      </w:r>
      <w:r w:rsidR="00AD62DA">
        <w:t xml:space="preserve"> </w:t>
      </w:r>
      <w:r>
        <w:t>V</w:t>
      </w:r>
      <w:r w:rsidR="00AD62DA">
        <w:t xml:space="preserve"> </w:t>
      </w:r>
      <w:r>
        <w:t>A</w:t>
      </w:r>
      <w:r w:rsidR="00AD62DA">
        <w:t xml:space="preserve"> </w:t>
      </w:r>
      <w:r>
        <w:t>T</w:t>
      </w:r>
      <w:r w:rsidR="00AD62DA">
        <w:t xml:space="preserve"> </w:t>
      </w:r>
      <w:r>
        <w:t>S</w:t>
      </w:r>
      <w:r w:rsidR="00AD62DA">
        <w:t xml:space="preserve"> </w:t>
      </w:r>
      <w:r>
        <w:t>K</w:t>
      </w:r>
      <w:r w:rsidR="00AD62DA">
        <w:t xml:space="preserve"> </w:t>
      </w:r>
      <w:r>
        <w:t>A</w:t>
      </w:r>
    </w:p>
    <w:p w:rsidRDefault="00617D4D" w:rsidP="002B5B7E" w:rsidR="00617D4D">
      <w:pPr>
        <w:jc w:val="center"/>
      </w:pPr>
    </w:p>
    <w:p w:rsidRDefault="007C70F0" w:rsidP="002B5B7E" w:rsidR="002B5B7E" w:rsidRPr="002B5B7E">
      <w:pPr>
        <w:jc w:val="center"/>
      </w:pPr>
      <w:r>
        <w:t>R J E Š E NJ E</w:t>
      </w:r>
    </w:p>
    <w:p w:rsidRDefault="002B5B7E" w:rsidP="002B5B7E" w:rsidR="002B5B7E">
      <w:pPr>
        <w:jc w:val="center"/>
        <w:rPr>
          <w:lang w:val="pt-BR"/>
        </w:rPr>
      </w:pPr>
    </w:p>
    <w:p w:rsidRDefault="001D117A" w:rsidP="001D117A" w:rsidR="001D117A">
      <w:pPr>
        <w:jc w:val="both"/>
      </w:pPr>
      <w:r>
        <w:rPr>
          <w:lang w:val="pt-BR"/>
        </w:rPr>
        <w:tab/>
      </w:r>
      <w:r w:rsidR="003624DB" w:rsidRPr="003624DB">
        <w:rPr>
          <w:bCs/>
        </w:rPr>
        <w:t xml:space="preserve">Trgovački sud u Zagrebu, po </w:t>
      </w:r>
      <w:r w:rsidR="0093012F">
        <w:rPr>
          <w:bCs/>
        </w:rPr>
        <w:t>sutkinji</w:t>
      </w:r>
      <w:r w:rsidR="00286C48">
        <w:rPr>
          <w:bCs/>
        </w:rPr>
        <w:t xml:space="preserve"> Dini Jellin</w:t>
      </w:r>
      <w:r w:rsidR="003624DB" w:rsidRPr="003624DB">
        <w:rPr>
          <w:bCs/>
        </w:rPr>
        <w:t xml:space="preserve">, u stečajnom postupku </w:t>
      </w:r>
      <w:r w:rsidR="00AD62DA">
        <w:t xml:space="preserve">nad dužnikom PEKARA BATKOVIĆ  d.o.o., u stečaju, Kutina, Kralja Petra Krešimira IV. 10, OIB: 47450599561, </w:t>
      </w:r>
      <w:r w:rsidR="00286C48">
        <w:rPr>
          <w:lang w:val="pt-BR"/>
        </w:rPr>
        <w:t>dana 10. rujna 2018.</w:t>
      </w:r>
      <w:r w:rsidR="0071316B">
        <w:t>,</w:t>
      </w:r>
    </w:p>
    <w:p w:rsidRDefault="008D0264" w:rsidP="00974456" w:rsidR="00617D4D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C66AF2">
        <w:t xml:space="preserve">        </w:t>
      </w:r>
    </w:p>
    <w:p w:rsidRDefault="00F26C03" w:rsidP="00617D4D" w:rsidR="00F868C9" w:rsidRPr="00C66AF2">
      <w:pPr>
        <w:jc w:val="center"/>
      </w:pPr>
      <w:r>
        <w:t>r i j e š i o</w:t>
      </w:r>
      <w:r w:rsidR="004270F7" w:rsidRPr="00C66AF2">
        <w:t xml:space="preserve">  </w:t>
      </w:r>
      <w:r w:rsidR="00C31D80" w:rsidRPr="00C66AF2">
        <w:t xml:space="preserve"> </w:t>
      </w:r>
      <w:r w:rsidR="00877097"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7C70F0" w:rsidP="007C70F0" w:rsidR="007C70F0" w:rsidRPr="007C70F0">
      <w:pPr>
        <w:numPr>
          <w:ilvl w:val="0"/>
          <w:numId w:val="15"/>
        </w:numPr>
        <w:jc w:val="both"/>
      </w:pPr>
      <w:r w:rsidRPr="007C70F0">
        <w:t xml:space="preserve">U stečajnom postupku nad dužnikom </w:t>
      </w:r>
      <w:r w:rsidR="00AD62DA">
        <w:t>PEKARA BATKOVIĆ  d.o.o., u stečaju, Kutina, Kralja Petra Krešimira IV. 10, OIB: 47450599561</w:t>
      </w:r>
      <w:r w:rsidRPr="007C70F0">
        <w:rPr>
          <w:bCs/>
          <w:lang w:val="pt-BR"/>
        </w:rPr>
        <w:t>,</w:t>
      </w:r>
      <w:r w:rsidR="0093012F">
        <w:rPr>
          <w:bCs/>
          <w:lang w:val="pt-BR"/>
        </w:rPr>
        <w:t xml:space="preserve"> </w:t>
      </w:r>
      <w:r w:rsidRPr="007C70F0">
        <w:rPr>
          <w:bCs/>
          <w:lang w:val="pt-BR"/>
        </w:rPr>
        <w:t xml:space="preserve"> </w:t>
      </w:r>
      <w:r w:rsidRPr="007C70F0">
        <w:t>stečajni upravitelj nije dužan platiti predujam za pokriće troškova prodaje elektroničkom javnom dražbom, prije nego što je predmet prodaje unovčen.</w:t>
      </w:r>
    </w:p>
    <w:p w:rsidRDefault="007C70F0" w:rsidP="007C70F0" w:rsidR="007C70F0" w:rsidRPr="007C70F0">
      <w:pPr>
        <w:jc w:val="both"/>
      </w:pPr>
    </w:p>
    <w:p w:rsidRDefault="007C70F0" w:rsidP="007C70F0" w:rsidR="007C70F0" w:rsidRPr="007C70F0">
      <w:pPr>
        <w:numPr>
          <w:ilvl w:val="0"/>
          <w:numId w:val="15"/>
        </w:numPr>
        <w:jc w:val="both"/>
      </w:pPr>
      <w:r w:rsidRPr="007C70F0">
        <w:t>Stečajni upravitelj će odmah po unovčenju predmeta prodaje platiti troškove provedbe prodaje elektroničkom javnom dražbom.</w:t>
      </w:r>
    </w:p>
    <w:p w:rsidRDefault="007C70F0" w:rsidP="007C70F0" w:rsidR="007C70F0" w:rsidRPr="007C70F0">
      <w:pPr>
        <w:jc w:val="both"/>
      </w:pPr>
    </w:p>
    <w:p w:rsidRDefault="007C70F0" w:rsidP="007C70F0" w:rsidR="007C70F0" w:rsidRPr="007C70F0">
      <w:pPr>
        <w:jc w:val="center"/>
      </w:pPr>
      <w:r w:rsidRPr="007C70F0">
        <w:t>Obrazloženje</w:t>
      </w:r>
    </w:p>
    <w:p w:rsidRDefault="007C70F0" w:rsidP="007C70F0" w:rsidR="007C70F0" w:rsidRPr="007C70F0">
      <w:pPr>
        <w:jc w:val="both"/>
        <w:rPr>
          <w:b/>
        </w:rPr>
      </w:pPr>
    </w:p>
    <w:p w:rsidRDefault="007C70F0" w:rsidP="007C70F0" w:rsidR="007C70F0" w:rsidRPr="007C70F0">
      <w:pPr>
        <w:ind w:firstLine="708"/>
        <w:jc w:val="both"/>
      </w:pPr>
      <w:r w:rsidRPr="007C70F0">
        <w:t>Rješenjem ovog suda određena je pr</w:t>
      </w:r>
      <w:r w:rsidR="00325BCB">
        <w:t>odaja imovine stečajnog dužnika</w:t>
      </w:r>
      <w:r w:rsidRPr="007C70F0">
        <w:t xml:space="preserve"> te je zaključkom o prodaji određeno da će se nekretnina stečajnog dužnika prodavati elektroničkom javnom dražbom koju će provesti Financijska agencija (dalje: FINA).</w:t>
      </w:r>
    </w:p>
    <w:p w:rsidRDefault="007C70F0" w:rsidP="007C70F0" w:rsidR="007C70F0" w:rsidRPr="007C70F0">
      <w:pPr>
        <w:jc w:val="both"/>
      </w:pPr>
    </w:p>
    <w:p w:rsidRDefault="007C70F0" w:rsidP="007C70F0" w:rsidR="007C70F0">
      <w:pPr>
        <w:ind w:firstLine="708"/>
        <w:jc w:val="both"/>
      </w:pPr>
      <w:r w:rsidRPr="007C70F0">
        <w:t>FINA u smislu čl. 9. st. 1. Pravilnima o načinu i postupku provedbe prodaje nekretnina i pokretnina u ovršnom postupku (</w:t>
      </w:r>
      <w:r w:rsidR="0093012F">
        <w:t>„</w:t>
      </w:r>
      <w:r w:rsidRPr="007C70F0">
        <w:t>Narodne novine</w:t>
      </w:r>
      <w:r w:rsidR="0093012F">
        <w:t>“,</w:t>
      </w:r>
      <w:r w:rsidRPr="007C70F0">
        <w:t xml:space="preserve"> broj 156/14</w:t>
      </w:r>
      <w:r w:rsidR="00286C48">
        <w:t>.</w:t>
      </w:r>
      <w:r w:rsidRPr="007C70F0">
        <w:t>) ima pravo zahtijevati predujam za pokriće troškova provedbe prodaje elektroničkom javnom dražbom naknadu troškova provedbe prodaje.</w:t>
      </w:r>
    </w:p>
    <w:p w:rsidRDefault="007C70F0" w:rsidP="007C70F0" w:rsidR="007C70F0">
      <w:pPr>
        <w:ind w:firstLine="708"/>
        <w:jc w:val="both"/>
      </w:pPr>
    </w:p>
    <w:p w:rsidRDefault="007C70F0" w:rsidP="007C70F0" w:rsidR="007C70F0">
      <w:pPr>
        <w:ind w:firstLine="708"/>
        <w:jc w:val="both"/>
      </w:pPr>
      <w:r>
        <w:t xml:space="preserve">Podneskom od </w:t>
      </w:r>
      <w:r w:rsidR="00977BED">
        <w:t xml:space="preserve">25. </w:t>
      </w:r>
      <w:r w:rsidR="0058023B">
        <w:t>srpnja</w:t>
      </w:r>
      <w:r w:rsidR="00977BED">
        <w:t xml:space="preserve"> 2018. </w:t>
      </w:r>
      <w:r>
        <w:t>stečajni upravitelj obavijestio je sud kako stečajni dužnik ne raspolaže novčanim sredstvima kojima bi uplatio predujam za pokriće troškova provedbe prodaje elektroničkom javnom dražbom.</w:t>
      </w:r>
    </w:p>
    <w:p w:rsidRDefault="007C70F0" w:rsidP="007C70F0" w:rsidR="007C70F0">
      <w:pPr>
        <w:ind w:firstLine="708"/>
        <w:jc w:val="both"/>
      </w:pPr>
    </w:p>
    <w:p w:rsidRDefault="007C70F0" w:rsidP="0058023B" w:rsidR="007C70F0" w:rsidRPr="007C70F0">
      <w:pPr>
        <w:ind w:firstLine="708"/>
        <w:jc w:val="both"/>
      </w:pPr>
      <w:r>
        <w:t xml:space="preserve">Slijedom navedenog, </w:t>
      </w:r>
      <w:r w:rsidR="0058023B">
        <w:t>riješeno kao u izreci ovog rješenja.</w:t>
      </w:r>
    </w:p>
    <w:p w:rsidRDefault="00A84C1A" w:rsidP="00974456" w:rsidR="00A84C1A" w:rsidRPr="00645508">
      <w:pPr>
        <w:jc w:val="both"/>
      </w:pPr>
    </w:p>
    <w:p w:rsidRDefault="00C66AF2" w:rsidP="00361730" w:rsidR="00A84C1A" w:rsidRPr="00645508">
      <w:pPr>
        <w:jc w:val="center"/>
      </w:pPr>
      <w:r>
        <w:t xml:space="preserve">U </w:t>
      </w:r>
      <w:r w:rsidR="00A84C1A" w:rsidRPr="00645508">
        <w:t>Zagreb</w:t>
      </w:r>
      <w:r>
        <w:t>u</w:t>
      </w:r>
      <w:r w:rsidR="00A84C1A" w:rsidRPr="00645508">
        <w:t xml:space="preserve"> </w:t>
      </w:r>
      <w:r w:rsidR="0058023B">
        <w:t>10. rujna 2018</w:t>
      </w:r>
      <w:r w:rsidR="001A1120">
        <w:t>.</w:t>
      </w:r>
    </w:p>
    <w:p w:rsidRDefault="00AD62DA" w:rsidP="00B9639B" w:rsidR="001F2EEE" w:rsidRPr="00B43C8C">
      <w:pPr>
        <w:pStyle w:val="Tijeloteksta"/>
        <w:ind w:firstLine="612" w:left="5760"/>
        <w:jc w:val="right"/>
        <w:rPr>
          <w:rFonts w:cs="Times New Roman" w:hAnsi="Times New Roman" w:ascii="Times New Roman"/>
        </w:rPr>
      </w:pPr>
      <w:r>
        <w:tab/>
      </w:r>
      <w:r w:rsidR="00A84C1A" w:rsidRPr="00645508">
        <w:tab/>
      </w:r>
      <w:r w:rsidR="00A84C1A" w:rsidRPr="00645508">
        <w:tab/>
      </w:r>
      <w:r w:rsidR="00A84C1A" w:rsidRPr="00B43C8C">
        <w:rPr>
          <w:rFonts w:cs="Times New Roman" w:hAnsi="Times New Roman" w:ascii="Times New Roman"/>
        </w:rPr>
        <w:tab/>
      </w:r>
      <w:r w:rsidR="00A84C1A" w:rsidRPr="00B43C8C">
        <w:rPr>
          <w:rFonts w:cs="Times New Roman" w:hAnsi="Times New Roman" w:ascii="Times New Roman"/>
        </w:rPr>
        <w:tab/>
      </w:r>
      <w:r w:rsidR="00A84C1A" w:rsidRPr="00B43C8C">
        <w:rPr>
          <w:rFonts w:cs="Times New Roman" w:hAnsi="Times New Roman" w:ascii="Times New Roman"/>
        </w:rPr>
        <w:tab/>
      </w:r>
      <w:r w:rsidR="00A84C1A" w:rsidRPr="00B43C8C">
        <w:rPr>
          <w:rFonts w:cs="Times New Roman" w:hAnsi="Times New Roman" w:ascii="Times New Roman"/>
        </w:rPr>
        <w:tab/>
      </w:r>
      <w:r w:rsidR="001F2EEE" w:rsidRPr="00B43C8C">
        <w:rPr>
          <w:rFonts w:cs="Times New Roman" w:hAnsi="Times New Roman" w:ascii="Times New Roman"/>
        </w:rPr>
        <w:t xml:space="preserve">   S</w:t>
      </w:r>
      <w:r w:rsidR="0093012F">
        <w:rPr>
          <w:rFonts w:cs="Times New Roman" w:hAnsi="Times New Roman" w:ascii="Times New Roman"/>
        </w:rPr>
        <w:t>utkinja</w:t>
      </w:r>
      <w:r w:rsidR="001F2EEE" w:rsidRPr="00B43C8C">
        <w:rPr>
          <w:rFonts w:cs="Times New Roman" w:hAnsi="Times New Roman" w:ascii="Times New Roman"/>
        </w:rPr>
        <w:t>:</w:t>
      </w:r>
    </w:p>
    <w:p w:rsidRDefault="001F2EEE" w:rsidP="00B9639B" w:rsidR="001F2EEE" w:rsidRPr="00B43C8C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B43C8C">
        <w:rPr>
          <w:rFonts w:hAnsi="Times New Roman" w:ascii="Times New Roman"/>
          <w:b w:val="false"/>
          <w:color w:val="auto"/>
          <w:szCs w:val="24"/>
        </w:rPr>
        <w:t xml:space="preserve">       </w:t>
      </w:r>
      <w:r w:rsidR="00B9639B">
        <w:rPr>
          <w:rFonts w:hAnsi="Times New Roman" w:ascii="Times New Roman"/>
          <w:b w:val="false"/>
          <w:color w:val="auto"/>
          <w:szCs w:val="24"/>
        </w:rPr>
        <w:t xml:space="preserve">               </w:t>
      </w:r>
      <w:r w:rsidR="0058023B">
        <w:rPr>
          <w:rFonts w:hAnsi="Times New Roman" w:ascii="Times New Roman"/>
          <w:b w:val="false"/>
          <w:color w:val="auto"/>
          <w:szCs w:val="24"/>
        </w:rPr>
        <w:t>Dina Jellin</w:t>
      </w:r>
      <w:r w:rsidR="006439A2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620B7F" w:rsidP="001F2EEE" w:rsidR="00620B7F">
      <w:pPr>
        <w:jc w:val="both"/>
      </w:pPr>
    </w:p>
    <w:p w:rsidRDefault="00086EB8" w:rsidP="00974456" w:rsidR="00A84C1A" w:rsidRPr="00645508">
      <w:pPr>
        <w:jc w:val="both"/>
      </w:pPr>
      <w:r>
        <w:lastRenderedPageBreak/>
        <w:t>U</w:t>
      </w:r>
      <w:r w:rsidRPr="00645508">
        <w:t>puta o pravnom lijeku</w:t>
      </w:r>
      <w:r w:rsidR="00A84C1A" w:rsidRPr="00645508">
        <w:t>:</w:t>
      </w:r>
    </w:p>
    <w:p w:rsidRDefault="007C70F0" w:rsidP="00974456" w:rsidR="00DC7D12">
      <w:pPr>
        <w:jc w:val="both"/>
      </w:pPr>
      <w:r w:rsidRPr="007C70F0">
        <w:t>Protiv ovog rješenja dopuštena je žalba. Žalba se podnosi ovom sudu u tri primjerka na Visoki trgovački sud RH u roku 8 dana od dana dostave rješenja</w:t>
      </w:r>
      <w:r>
        <w:t>.</w:t>
      </w:r>
    </w:p>
    <w:p w:rsidRDefault="001F2EEE" w:rsidR="001F2EEE"/>
    <w:p w:rsidRDefault="006439A2" w:rsidR="006439A2" w:rsidRPr="00ED5ADF">
      <w:pPr>
        <w:jc w:val="right"/>
      </w:pPr>
    </w:p>
    <w:p w:rsidRDefault="006439A2" w:rsidR="006439A2">
      <w:pPr>
        <w:jc w:val="both"/>
      </w:pPr>
      <w:r>
        <w:t>Za točnost otpravka-ovlašteni službenik</w:t>
      </w:r>
    </w:p>
    <w:p w:rsidRDefault="006439A2" w:rsidR="006439A2">
      <w:pPr>
        <w:jc w:val="both"/>
      </w:pPr>
      <w:r>
        <w:t xml:space="preserve">Ljubica Radošević </w:t>
      </w:r>
    </w:p>
    <w:p w:rsidRDefault="00C66AF2" w:rsidP="006439A2" w:rsidR="00C66AF2">
      <w:pPr>
        <w:pStyle w:val="Odlomakpopisa"/>
      </w:pPr>
    </w:p>
    <w:p w:rsidRDefault="00F11FE0" w:rsidR="00F11FE0"/>
    <w:p w:rsidRDefault="001A1120" w:rsidP="001A1120" w:rsidR="001A1120"/>
    <w:p w:rsidRDefault="001026AD" w:rsidP="001026AD" w:rsidR="001026AD" w:rsidRPr="001A1120">
      <w:pPr>
        <w:pStyle w:val="Odlomakpopisa"/>
      </w:pPr>
    </w:p>
    <w:sectPr w:rsidSect="006E5864" w:rsidR="001026AD" w:rsidRPr="001A1120">
      <w:headerReference w:type="even" r:id="rId11"/>
      <w:headerReference w:type="defaul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097D" w:rsidR="00C1097D">
      <w:r>
        <w:separator/>
      </w:r>
    </w:p>
  </w:endnote>
  <w:endnote w:id="0" w:type="continuationSeparator">
    <w:p w:rsidRDefault="00C1097D" w:rsidR="00C109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097D" w:rsidR="00C1097D">
      <w:r>
        <w:separator/>
      </w:r>
    </w:p>
  </w:footnote>
  <w:footnote w:id="0" w:type="continuationSeparator">
    <w:p w:rsidRDefault="00C1097D" w:rsidR="00C109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39A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8023B" w:rsidP="003E1A3E" w:rsidR="00383464" w:rsidRPr="00A12C3D">
    <w:pPr>
      <w:jc w:val="right"/>
    </w:pPr>
    <w:r>
      <w:rPr>
        <w:lang w:val="pt-BR"/>
      </w:rPr>
      <w:t>16</w:t>
    </w:r>
    <w:r w:rsidR="00AE3DBF" w:rsidRPr="00264673">
      <w:rPr>
        <w:lang w:val="pt-BR"/>
      </w:rPr>
      <w:t>.</w:t>
    </w:r>
    <w:r w:rsidR="00C66AF2">
      <w:rPr>
        <w:lang w:val="pt-BR"/>
      </w:rPr>
      <w:t xml:space="preserve"> </w:t>
    </w:r>
    <w:r w:rsidR="00AE3DBF" w:rsidRPr="00264673">
      <w:rPr>
        <w:lang w:val="pt-BR"/>
      </w:rPr>
      <w:t>St-</w:t>
    </w:r>
    <w:r>
      <w:rPr>
        <w:lang w:val="pt-BR"/>
      </w:rPr>
      <w:t>4524/15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E3600EE"/>
    <w:multiLevelType w:val="hybridMultilevel"/>
    <w:tmpl w:val="B3E0282A"/>
    <w:lvl w:tplc="4E2E8E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14">
    <w:nsid w:val="6C1C422E"/>
    <w:multiLevelType w:val="hybridMultilevel"/>
    <w:tmpl w:val="D7289388"/>
    <w:lvl w:tplc="A9469404" w:ilvl="0">
      <w:start w:val="1"/>
      <w:numFmt w:val="decimal"/>
      <w:lvlText w:val="%1."/>
      <w:lvlJc w:val="left"/>
      <w:pPr>
        <w:ind w:hanging="1035" w:left="17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2"/>
  </w:num>
  <w:num w:numId="14">
    <w:abstractNumId w:val="14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8428F"/>
    <w:rsid w:val="00086EB8"/>
    <w:rsid w:val="000A3023"/>
    <w:rsid w:val="000D3E10"/>
    <w:rsid w:val="000E77FF"/>
    <w:rsid w:val="000F00A7"/>
    <w:rsid w:val="001026AD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7282F"/>
    <w:rsid w:val="00185CCC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F2EEE"/>
    <w:rsid w:val="002048C5"/>
    <w:rsid w:val="00222021"/>
    <w:rsid w:val="00223552"/>
    <w:rsid w:val="00232160"/>
    <w:rsid w:val="00274521"/>
    <w:rsid w:val="00276268"/>
    <w:rsid w:val="002812CE"/>
    <w:rsid w:val="00286C48"/>
    <w:rsid w:val="002944F0"/>
    <w:rsid w:val="002B1F84"/>
    <w:rsid w:val="002B5B7E"/>
    <w:rsid w:val="002C15FA"/>
    <w:rsid w:val="002E2883"/>
    <w:rsid w:val="002E62F7"/>
    <w:rsid w:val="002F15B8"/>
    <w:rsid w:val="00323102"/>
    <w:rsid w:val="00325BCB"/>
    <w:rsid w:val="00333139"/>
    <w:rsid w:val="00361730"/>
    <w:rsid w:val="003624DB"/>
    <w:rsid w:val="00374D53"/>
    <w:rsid w:val="003763AA"/>
    <w:rsid w:val="00380A99"/>
    <w:rsid w:val="00383464"/>
    <w:rsid w:val="003A0E59"/>
    <w:rsid w:val="003B6F27"/>
    <w:rsid w:val="003E1A3E"/>
    <w:rsid w:val="004242BE"/>
    <w:rsid w:val="004270F7"/>
    <w:rsid w:val="00430D99"/>
    <w:rsid w:val="004451EF"/>
    <w:rsid w:val="00445CE6"/>
    <w:rsid w:val="0045250C"/>
    <w:rsid w:val="004560D9"/>
    <w:rsid w:val="004B0809"/>
    <w:rsid w:val="004C4841"/>
    <w:rsid w:val="004C5C6C"/>
    <w:rsid w:val="004D73BC"/>
    <w:rsid w:val="004D7CF5"/>
    <w:rsid w:val="004F434E"/>
    <w:rsid w:val="00513852"/>
    <w:rsid w:val="00514E94"/>
    <w:rsid w:val="00515969"/>
    <w:rsid w:val="00526D62"/>
    <w:rsid w:val="005318A9"/>
    <w:rsid w:val="00573FDC"/>
    <w:rsid w:val="0058023B"/>
    <w:rsid w:val="00592CB5"/>
    <w:rsid w:val="005C2EB1"/>
    <w:rsid w:val="005D56F9"/>
    <w:rsid w:val="005F5633"/>
    <w:rsid w:val="0061272E"/>
    <w:rsid w:val="00613C43"/>
    <w:rsid w:val="00617D4D"/>
    <w:rsid w:val="00620B7F"/>
    <w:rsid w:val="00621277"/>
    <w:rsid w:val="00622282"/>
    <w:rsid w:val="00633709"/>
    <w:rsid w:val="006439A2"/>
    <w:rsid w:val="00645508"/>
    <w:rsid w:val="00652C42"/>
    <w:rsid w:val="0066596C"/>
    <w:rsid w:val="006709BA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6E5864"/>
    <w:rsid w:val="006F5EB3"/>
    <w:rsid w:val="007025E0"/>
    <w:rsid w:val="00706353"/>
    <w:rsid w:val="0071316B"/>
    <w:rsid w:val="00736EF6"/>
    <w:rsid w:val="0074479B"/>
    <w:rsid w:val="0075380F"/>
    <w:rsid w:val="00765530"/>
    <w:rsid w:val="007678A2"/>
    <w:rsid w:val="0079096F"/>
    <w:rsid w:val="007A0ABD"/>
    <w:rsid w:val="007A26A6"/>
    <w:rsid w:val="007A3E67"/>
    <w:rsid w:val="007A7D93"/>
    <w:rsid w:val="007C70F0"/>
    <w:rsid w:val="007D16E7"/>
    <w:rsid w:val="007D25D9"/>
    <w:rsid w:val="007D3454"/>
    <w:rsid w:val="007F6BA6"/>
    <w:rsid w:val="00800183"/>
    <w:rsid w:val="00810FFB"/>
    <w:rsid w:val="00823013"/>
    <w:rsid w:val="00827895"/>
    <w:rsid w:val="00877097"/>
    <w:rsid w:val="00883836"/>
    <w:rsid w:val="0088567D"/>
    <w:rsid w:val="008C538E"/>
    <w:rsid w:val="008D0264"/>
    <w:rsid w:val="008F701B"/>
    <w:rsid w:val="00900636"/>
    <w:rsid w:val="00924694"/>
    <w:rsid w:val="0093012F"/>
    <w:rsid w:val="0093446A"/>
    <w:rsid w:val="00936FA0"/>
    <w:rsid w:val="009515ED"/>
    <w:rsid w:val="0095417A"/>
    <w:rsid w:val="0095627D"/>
    <w:rsid w:val="009613B0"/>
    <w:rsid w:val="00974456"/>
    <w:rsid w:val="00977BED"/>
    <w:rsid w:val="00981E93"/>
    <w:rsid w:val="009868BF"/>
    <w:rsid w:val="00986C9F"/>
    <w:rsid w:val="009917AB"/>
    <w:rsid w:val="00994562"/>
    <w:rsid w:val="009A16D9"/>
    <w:rsid w:val="009A6E63"/>
    <w:rsid w:val="009A75C0"/>
    <w:rsid w:val="009C3B39"/>
    <w:rsid w:val="009C659B"/>
    <w:rsid w:val="009F20A8"/>
    <w:rsid w:val="00A07F9E"/>
    <w:rsid w:val="00A12C3D"/>
    <w:rsid w:val="00A301DF"/>
    <w:rsid w:val="00A31CB4"/>
    <w:rsid w:val="00A36F1D"/>
    <w:rsid w:val="00A430BA"/>
    <w:rsid w:val="00A463A2"/>
    <w:rsid w:val="00A53CB8"/>
    <w:rsid w:val="00A53CE0"/>
    <w:rsid w:val="00A65ED3"/>
    <w:rsid w:val="00A75A37"/>
    <w:rsid w:val="00A806E8"/>
    <w:rsid w:val="00A84C1A"/>
    <w:rsid w:val="00A96786"/>
    <w:rsid w:val="00AA45FF"/>
    <w:rsid w:val="00AC5460"/>
    <w:rsid w:val="00AD62DA"/>
    <w:rsid w:val="00AE263A"/>
    <w:rsid w:val="00AE28C7"/>
    <w:rsid w:val="00AE3DBF"/>
    <w:rsid w:val="00B01320"/>
    <w:rsid w:val="00B34EC8"/>
    <w:rsid w:val="00B3642F"/>
    <w:rsid w:val="00B408B7"/>
    <w:rsid w:val="00B4366F"/>
    <w:rsid w:val="00B43C8C"/>
    <w:rsid w:val="00B45135"/>
    <w:rsid w:val="00B46073"/>
    <w:rsid w:val="00B50989"/>
    <w:rsid w:val="00B630AD"/>
    <w:rsid w:val="00B75233"/>
    <w:rsid w:val="00B9120F"/>
    <w:rsid w:val="00B9445D"/>
    <w:rsid w:val="00B9639B"/>
    <w:rsid w:val="00B977E1"/>
    <w:rsid w:val="00BA698F"/>
    <w:rsid w:val="00BA6D11"/>
    <w:rsid w:val="00BC214C"/>
    <w:rsid w:val="00BD595B"/>
    <w:rsid w:val="00BE3191"/>
    <w:rsid w:val="00BE5BAA"/>
    <w:rsid w:val="00BF658E"/>
    <w:rsid w:val="00C022E8"/>
    <w:rsid w:val="00C1097D"/>
    <w:rsid w:val="00C21015"/>
    <w:rsid w:val="00C311AF"/>
    <w:rsid w:val="00C31D80"/>
    <w:rsid w:val="00C41D74"/>
    <w:rsid w:val="00C43F18"/>
    <w:rsid w:val="00C46A70"/>
    <w:rsid w:val="00C57106"/>
    <w:rsid w:val="00C66AF2"/>
    <w:rsid w:val="00C7731C"/>
    <w:rsid w:val="00C81737"/>
    <w:rsid w:val="00C955C4"/>
    <w:rsid w:val="00C95F88"/>
    <w:rsid w:val="00CA2999"/>
    <w:rsid w:val="00CB2481"/>
    <w:rsid w:val="00CB452B"/>
    <w:rsid w:val="00CC3B04"/>
    <w:rsid w:val="00CC3B97"/>
    <w:rsid w:val="00CD4E7C"/>
    <w:rsid w:val="00CE350D"/>
    <w:rsid w:val="00CE4AD0"/>
    <w:rsid w:val="00CF369F"/>
    <w:rsid w:val="00D13B92"/>
    <w:rsid w:val="00D27E4F"/>
    <w:rsid w:val="00D3205F"/>
    <w:rsid w:val="00D34805"/>
    <w:rsid w:val="00D4368F"/>
    <w:rsid w:val="00D5779B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919CC"/>
    <w:rsid w:val="00EA2380"/>
    <w:rsid w:val="00EB0E50"/>
    <w:rsid w:val="00EC0FC1"/>
    <w:rsid w:val="00EC396C"/>
    <w:rsid w:val="00EC7AF6"/>
    <w:rsid w:val="00EE6472"/>
    <w:rsid w:val="00EF0302"/>
    <w:rsid w:val="00F07951"/>
    <w:rsid w:val="00F11FE0"/>
    <w:rsid w:val="00F1365A"/>
    <w:rsid w:val="00F2024C"/>
    <w:rsid w:val="00F234D3"/>
    <w:rsid w:val="00F2428B"/>
    <w:rsid w:val="00F26C03"/>
    <w:rsid w:val="00F536E2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C466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Dina</izvorni_sadrzaj>
    <derivirana_varijabla naziv="DomainObject.DonositeljOdluke.Ime_1">Dina</derivirana_varijabla>
  </DomainObject.DonositeljOdluke.Ime>
  <DomainObject.DonositeljOdluke.Prezime>
    <izvorni_sadrzaj>Jellin</izvorni_sadrzaj>
    <derivirana_varijabla naziv="DomainObject.DonositeljOdluke.Prezime_1">Jellin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4524</izvorni_sadrzaj>
    <derivirana_varijabla naziv="DomainObject.Predmet.Broj_1">4524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St-4524/2015</izvorni_sadrzaj>
    <derivirana_varijabla naziv="DomainObject.Predmet.OznakaBroj_1">St-4524/2015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PEKARA BATKOVIĆ d.o.o. za proizvodnju, trgovinu i usluge</izvorni_sadrzaj>
    <derivirana_varijabla naziv="DomainObject.Predmet.ProtustrankaFormated_1">  PEKARA BATKOVIĆ d.o.o. za proizvodnju, trgovinu i usluge</derivirana_varijabla>
  </DomainObject.Predmet.ProtustrankaFormated>
  <DomainObject.Predmet.ProtustrankaFormatedOIB>
    <izvorni_sadrzaj>  PEKARA BATKOVIĆ d.o.o. za proizvodnju, trgovinu i usluge, OIB 47450599561</izvorni_sadrzaj>
    <derivirana_varijabla naziv="DomainObject.Predmet.ProtustrankaFormatedOIB_1">  PEKARA BATKOVIĆ d.o.o. za proizvodnju, trgovinu i usluge, OIB 47450599561</derivirana_varijabla>
  </DomainObject.Predmet.ProtustrankaFormatedOIB>
  <DomainObject.Predmet.ProtustrankaFormatedWithAdress>
    <izvorni_sadrzaj> PEKARA BATKOVIĆ d.o.o. za proizvodnju, trgovinu i usluge, Kralja Petra Krešimira IV 10, 44320 Kutina</izvorni_sadrzaj>
    <derivirana_varijabla naziv="DomainObject.Predmet.ProtustrankaFormatedWithAdress_1"> PEKARA BATKOVIĆ d.o.o. za proizvodnju, trgovinu i usluge, Kralja Petra Krešimira IV 10, 44320 Kutina</derivirana_varijabla>
  </DomainObject.Predmet.ProtustrankaFormatedWithAdress>
  <DomainObject.Predmet.ProtustrankaFormatedWithAdressOIB>
    <izvorni_sadrzaj> PEKARA BATKOVIĆ d.o.o. za proizvodnju, trgovinu i usluge, OIB 47450599561, Kralja Petra Krešimira IV 10, 44320 Kutina</izvorni_sadrzaj>
    <derivirana_varijabla naziv="DomainObject.Predmet.ProtustrankaFormatedWithAdressOIB_1"> PEKARA BATKOVIĆ d.o.o. za proizvodnju, trgovinu i usluge, OIB 47450599561, Kralja Petra Krešimira IV 10, 44320 Kutina</derivirana_varijabla>
  </DomainObject.Predmet.ProtustrankaFormatedWithAdressOIB>
  <DomainObject.Predmet.ProtustrankaWithAdress>
    <izvorni_sadrzaj>PEKARA BATKOVIĆ d.o.o. za proizvodnju, trgovinu i usluge Kralja Petra Krešimira IV 10, 44320 Kutina</izvorni_sadrzaj>
    <derivirana_varijabla naziv="DomainObject.Predmet.ProtustrankaWithAdress_1">PEKARA BATKOVIĆ d.o.o. za proizvodnju, trgovinu i usluge Kralja Petra Krešimira IV 10, 44320 Kutina</derivirana_varijabla>
  </DomainObject.Predmet.ProtustrankaWithAdress>
  <DomainObject.Predmet.ProtustrankaWithAdressOIB>
    <izvorni_sadrzaj>PEKARA BATKOVIĆ d.o.o. za proizvodnju, trgovinu i usluge, OIB 47450599561, Kralja Petra Krešimira IV 10, 44320 Kutina</izvorni_sadrzaj>
    <derivirana_varijabla naziv="DomainObject.Predmet.ProtustrankaWithAdressOIB_1">PEKARA BATKOVIĆ d.o.o. za proizvodnju, trgovinu i usluge, OIB 47450599561, Kralja Petra Krešimira IV 10, 44320 Kutina</derivirana_varijabla>
  </DomainObject.Predmet.ProtustrankaWithAdressOIB>
  <DomainObject.Predmet.ProtustrankaNazivFormated>
    <izvorni_sadrzaj>PEKARA BATKOVIĆ d.o.o. za proizvodnju, trgovinu i usluge</izvorni_sadrzaj>
    <derivirana_varijabla naziv="DomainObject.Predmet.ProtustrankaNazivFormated_1">PEKARA BATKOVIĆ d.o.o. za proizvodnju, trgovinu i usluge</derivirana_varijabla>
  </DomainObject.Predmet.ProtustrankaNazivFormated>
  <DomainObject.Predmet.ProtustrankaNazivFormatedOIB>
    <izvorni_sadrzaj>PEKARA BATKOVIĆ d.o.o. za proizvodnju, trgovinu i usluge, OIB 47450599561</izvorni_sadrzaj>
    <derivirana_varijabla naziv="DomainObject.Predmet.ProtustrankaNazivFormatedOIB_1">PEKARA BATKOVIĆ d.o.o. za proizvodnju, trgovinu i usluge, OIB 47450599561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16. - D. Jellin</izvorni_sadrzaj>
    <derivirana_varijabla naziv="DomainObject.Predmet.Referada.Naziv_1">16. - D. Jellin</derivirana_varijabla>
  </DomainObject.Predmet.Referada.Naziv>
  <DomainObject.Predmet.Referada.Oznaka>
    <izvorni_sadrzaj>16.</izvorni_sadrzaj>
    <derivirana_varijabla naziv="DomainObject.Predmet.Referada.Oznaka_1">16.</derivirana_varijabla>
  </DomainObject.Predmet.Referada.Oznaka>
  <DomainObject.Predmet.Referada.Prostorija.Naziv>
    <izvorni_sadrzaj>Soba DZ III 58</izvorni_sadrzaj>
    <derivirana_varijabla naziv="DomainObject.Predmet.Referada.Prostorija.Naziv_1">Soba DZ III 58</derivirana_varijabla>
  </DomainObject.Predmet.Referada.Prostorija.Naziv>
  <DomainObject.Predmet.Referada.Prostorija.Oznaka>
    <izvorni_sadrzaj>DZ III 58</izvorni_sadrzaj>
    <derivirana_varijabla naziv="DomainObject.Predmet.Referada.Prostorija.Oznaka_1">DZ III 58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Dina Jellin</izvorni_sadrzaj>
    <derivirana_varijabla naziv="DomainObject.Predmet.Referada.Sudac_1">Dina Jellin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16. - D. Jellin</izvorni_sadrzaj>
    <derivirana_varijabla naziv="DomainObject.Predmet.TrenutnaLokacijaSpisa.Naziv_1">16. - D. Jellin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PEKARA BATKOVIĆ d.o.o. za proizvodnju, trgovinu i usluge</item>
    </izvorni_sadrzaj>
    <derivirana_varijabla naziv="DomainObject.Predmet.ProtuStrankaListFormated_1">
      <item>PEKARA BATKOVIĆ d.o.o. za proizvodnju, trgovinu i usluge</item>
    </derivirana_varijabla>
  </DomainObject.Predmet.ProtuStrankaListFormated>
  <DomainObject.Predmet.ProtuStrankaListFormatedOIB>
    <izvorni_sadrzaj>
      <item>PEKARA BATKOVIĆ d.o.o. za proizvodnju, trgovinu i usluge, OIB 47450599561</item>
    </izvorni_sadrzaj>
    <derivirana_varijabla naziv="DomainObject.Predmet.ProtuStrankaListFormatedOIB_1">
      <item>PEKARA BATKOVIĆ d.o.o. za proizvodnju, trgovinu i usluge, OIB 47450599561</item>
    </derivirana_varijabla>
  </DomainObject.Predmet.ProtuStrankaListFormatedOIB>
  <DomainObject.Predmet.ProtuStrankaListFormatedWithAdress>
    <izvorni_sadrzaj>
      <item>PEKARA BATKOVIĆ d.o.o. za proizvodnju, trgovinu i usluge, Kralja Petra Krešimira IV 10, 44320 Kutina</item>
    </izvorni_sadrzaj>
    <derivirana_varijabla naziv="DomainObject.Predmet.ProtuStrankaListFormatedWithAdress_1">
      <item>PEKARA BATKOVIĆ d.o.o. za proizvodnju, trgovinu i usluge, Kralja Petra Krešimira IV 10, 44320 Kutina</item>
    </derivirana_varijabla>
  </DomainObject.Predmet.ProtuStrankaListFormatedWithAdress>
  <DomainObject.Predmet.ProtuStrankaListFormatedWithAdressOIB>
    <izvorni_sadrzaj>
      <item>PEKARA BATKOVIĆ d.o.o. za proizvodnju, trgovinu i usluge, OIB 47450599561, Kralja Petra Krešimira IV 10, 44320 Kutina</item>
    </izvorni_sadrzaj>
    <derivirana_varijabla naziv="DomainObject.Predmet.ProtuStrankaListFormatedWithAdressOIB_1">
      <item>PEKARA BATKOVIĆ d.o.o. za proizvodnju, trgovinu i usluge, OIB 47450599561, Kralja Petra Krešimira IV 10, 44320 Kutina</item>
    </derivirana_varijabla>
  </DomainObject.Predmet.ProtuStrankaListFormatedWithAdressOIB>
  <DomainObject.Predmet.ProtuStrankaListNazivFormated>
    <izvorni_sadrzaj>
      <item>PEKARA BATKOVIĆ d.o.o. za proizvodnju, trgovinu i usluge</item>
    </izvorni_sadrzaj>
    <derivirana_varijabla naziv="DomainObject.Predmet.ProtuStrankaListNazivFormated_1">
      <item>PEKARA BATKOVIĆ d.o.o. za proizvodnju, trgovinu i usluge</item>
    </derivirana_varijabla>
  </DomainObject.Predmet.ProtuStrankaListNazivFormated>
  <DomainObject.Predmet.ProtuStrankaListNazivFormatedOIB>
    <izvorni_sadrzaj>
      <item>PEKARA BATKOVIĆ d.o.o. za proizvodnju, trgovinu i usluge, OIB 47450599561</item>
    </izvorni_sadrzaj>
    <derivirana_varijabla naziv="DomainObject.Predmet.ProtuStrankaListNazivFormatedOIB_1">
      <item>PEKARA BATKOVIĆ d.o.o. za proizvodnju, trgovinu i usluge, OIB 47450599561</item>
    </derivirana_varijabla>
  </DomainObject.Predmet.ProtuStrankaListNazivFormatedOIB>
  <DomainObject.Predmet.OstaliListFormated>
    <izvorni_sadrzaj>
      <item>Ana Batković</item>
      <item>Stipo Batković</item>
    </izvorni_sadrzaj>
    <derivirana_varijabla naziv="DomainObject.Predmet.OstaliListFormated_1">
      <item>Ana Batković</item>
      <item>Stipo Batković</item>
    </derivirana_varijabla>
  </DomainObject.Predmet.OstaliListFormated>
  <DomainObject.Predmet.OstaliListFormatedOIB>
    <izvorni_sadrzaj>
      <item>Ana Batković, OIB 89376617430</item>
      <item>Stipo Batković, OIB 68819644958</item>
    </izvorni_sadrzaj>
    <derivirana_varijabla naziv="DomainObject.Predmet.OstaliListFormatedOIB_1">
      <item>Ana Batković, OIB 89376617430</item>
      <item>Stipo Batković, OIB 68819644958</item>
    </derivirana_varijabla>
  </DomainObject.Predmet.OstaliListFormatedOIB>
  <DomainObject.Predmet.OstaliListFormatedWithAdress>
    <izvorni_sadrzaj>
      <item>Ana Batković, Šartovačka 7, 44320 Šartovac</item>
      <item>Stipo Batković, Šartovačka 7, 44320 Šartovac</item>
    </izvorni_sadrzaj>
    <derivirana_varijabla naziv="DomainObject.Predmet.OstaliListFormatedWithAdress_1">
      <item>Ana Batković, Šartovačka 7, 44320 Šartovac</item>
      <item>Stipo Batković, Šartovačka 7, 44320 Šartovac</item>
    </derivirana_varijabla>
  </DomainObject.Predmet.OstaliListFormatedWithAdress>
  <DomainObject.Predmet.OstaliListFormatedWithAdressOIB>
    <izvorni_sadrzaj>
      <item>Ana Batković, OIB 89376617430, Šartovačka 7, 44320 Šartovac</item>
      <item>Stipo Batković, OIB 68819644958, Šartovačka 7, 44320 Šartovac</item>
    </izvorni_sadrzaj>
    <derivirana_varijabla naziv="DomainObject.Predmet.OstaliListFormatedWithAdressOIB_1">
      <item>Ana Batković, OIB 89376617430, Šartovačka 7, 44320 Šartovac</item>
      <item>Stipo Batković, OIB 68819644958, Šartovačka 7, 44320 Šartovac</item>
    </derivirana_varijabla>
  </DomainObject.Predmet.OstaliListFormatedWithAdressOIB>
  <DomainObject.Predmet.OstaliListNazivFormated>
    <izvorni_sadrzaj>
      <item>Ana Batković</item>
      <item>Stipo Batković</item>
    </izvorni_sadrzaj>
    <derivirana_varijabla naziv="DomainObject.Predmet.OstaliListNazivFormated_1">
      <item>Ana Batković</item>
      <item>Stipo Batković</item>
    </derivirana_varijabla>
  </DomainObject.Predmet.OstaliListNazivFormated>
  <DomainObject.Predmet.OstaliListNazivFormatedOIB>
    <izvorni_sadrzaj>
      <item>Ana Batković, OIB 89376617430</item>
      <item>Stipo Batković, OIB 68819644958</item>
    </izvorni_sadrzaj>
    <derivirana_varijabla naziv="DomainObject.Predmet.OstaliListNazivFormatedOIB_1">
      <item>Ana Batković, OIB 89376617430</item>
      <item>Stipo Batković, OIB 68819644958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PEKARA BATKOVIĆ d.o.o. za proizvodnju, trgovinu i usluge</izvorni_sadrzaj>
    <derivirana_varijabla naziv="DomainObject.Predmet.ProtustrankaIDrugi_1">PEKARA BATKOVIĆ d.o.o. za proizvodnju, trgovinu i usluge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PEKARA BATKOVIĆ d.o.o. za proizvodnju, trgovinu i usluge, OIB 47450599561, Kralja Petra Krešimira IV 10, 44320 Kutina</izvorni_sadrzaj>
    <derivirana_varijabla naziv="DomainObject.Predmet.ProtustrankaIDrugiAdressOIB_1">PEKARA BATKOVIĆ d.o.o. za proizvodnju, trgovinu i usluge, OIB 47450599561, Kralja Petra Krešimira IV 10,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PEKARA BATKOVIĆ d.o.o. za proizvodnju, trgovinu i usluge</item>
      <item>FINA Regionalni centar Zagreb</item>
      <item>Ana Batković</item>
      <item>Stipo Batković</item>
    </izvorni_sadrzaj>
    <derivirana_varijabla naziv="DomainObject.Predmet.SudioniciListNaziv_1">
      <item>PEKARA BATKOVIĆ d.o.o. za proizvodnju, trgovinu i usluge</item>
      <item>FINA Regionalni centar Zagreb</item>
      <item>Ana Batković</item>
      <item>Stipo Batković</item>
    </derivirana_varijabla>
  </DomainObject.Predmet.SudioniciListNaziv>
  <DomainObject.Predmet.SudioniciListAdressOIB>
    <izvorni_sadrzaj>
      <item>PEKARA BATKOVIĆ d.o.o. za proizvodnju, trgovinu i usluge, OIB 47450599561, Kralja Petra Krešimira IV 10,44320 Kutina</item>
      <item>FINA Regionalni centar Zagreb, OIB 85821130368, Ilica 307,10000 Zagreb</item>
      <item>Ana Batković, OIB 89376617430, Šartovačka 7,44320 Šartovac</item>
      <item>Stipo Batković, OIB 68819644958, Šartovačka 7,44320 Šartovac</item>
    </izvorni_sadrzaj>
    <derivirana_varijabla naziv="DomainObject.Predmet.SudioniciListAdressOIB_1">
      <item>PEKARA BATKOVIĆ d.o.o. za proizvodnju, trgovinu i usluge, OIB 47450599561, Kralja Petra Krešimira IV 10,44320 Kutina</item>
      <item>FINA Regionalni centar Zagreb, OIB 85821130368, Ilica 307,10000 Zagreb</item>
      <item>Ana Batković, OIB 89376617430, Šartovačka 7,44320 Šartovac</item>
      <item>Stipo Batković, OIB 68819644958, Šartovačka 7,44320 Šartovac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47450599561</item>
      <item>, OIB 89376617430</item>
      <item>, OIB 68819644958</item>
    </izvorni_sadrzaj>
    <derivirana_varijabla naziv="DomainObject.Predmet.SudioniciListNazivOIB_1">
      <item>, OIB 85821130368</item>
      <item>, OIB 47450599561</item>
      <item>, OIB 89376617430</item>
      <item>, OIB 68819644958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E3A743-0932-45E7-98AC-DBF7E11FFB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284</properties:Words>
  <properties:Characters>1555</properties:Characters>
  <properties:Lines>56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1919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2018-09-10T09:48:00Z</dcterms:created>
  <dc:creator>BISERKA CALIC</dc:creator>
  <cp:lastModifiedBy>Ljubica Radošević</cp:lastModifiedBy>
  <cp:lastPrinted>2018-09-10T09:58:00Z</cp:lastPrinted>
  <dcterms:modified xmlns:xsi="http://www.w3.org/2001/XMLSchema-instance" xsi:type="dcterms:W3CDTF">2018-09-10T09:58:00Z</dcterms:modified>
  <cp:revision>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(St-4524-15 -rješenje - oslobađanje stečajnog dužnika od obveze plaćanja predujma za dražbu pred Finom.docx)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