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7ff8" w14:paraId="3fd7ff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2E2D8E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43285F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43285F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2E2D8E">
        <w:rPr>
          <w:rFonts w:hAnsi="Times New Roman" w:ascii="Times New Roman"/>
          <w:szCs w:val="24"/>
          <w:lang w:val="hr-HR"/>
        </w:rPr>
        <w:t>5740</w:t>
      </w:r>
      <w:r w:rsidR="006C2EFB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C22DC" w:rsidP="00F20CFA" w:rsidR="00BC22DC">
      <w:pPr>
        <w:jc w:val="center"/>
        <w:rPr>
          <w:rFonts w:hAnsi="Times New Roman" w:ascii="Times New Roman"/>
          <w:szCs w:val="24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4657B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24657B" w:rsidR="002E2D8E" w:rsidRPr="002E2D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E2D8E" w:rsidRPr="002E2D8E">
        <w:rPr>
          <w:rFonts w:hAnsi="Times New Roman" w:ascii="Times New Roman"/>
          <w:szCs w:val="24"/>
          <w:lang w:val="hr-HR"/>
        </w:rPr>
        <w:t xml:space="preserve">Trgovački sud u Zagrebu po sucu toga suda Vesni Sremac Šoštar povodom prijedloga predlagatelja PALMA d.o.o. iz Jastrebarskog (Grad Jastrebarsko), Donja </w:t>
      </w:r>
      <w:r w:rsidR="0008568E">
        <w:rPr>
          <w:rFonts w:hAnsi="Times New Roman" w:ascii="Times New Roman"/>
          <w:szCs w:val="24"/>
          <w:lang w:val="hr-HR"/>
        </w:rPr>
        <w:t>Reka 24, OIB: 08034557803, radi</w:t>
      </w:r>
      <w:r w:rsidR="002E2D8E">
        <w:rPr>
          <w:rFonts w:hAnsi="Times New Roman" w:ascii="Times New Roman"/>
          <w:szCs w:val="24"/>
          <w:lang w:val="hr-HR"/>
        </w:rPr>
        <w:t xml:space="preserve"> predstečajnog postupka, dana 11. studenog</w:t>
      </w:r>
      <w:r w:rsidR="002E2D8E" w:rsidRPr="002E2D8E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D17329" w:rsidP="0024657B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6C2EFB">
      <w:pPr>
        <w:jc w:val="center"/>
        <w:rPr>
          <w:rFonts w:hAnsi="Times New Roman" w:ascii="Times New Roman"/>
          <w:szCs w:val="24"/>
          <w:lang w:val="hr-HR"/>
        </w:rPr>
      </w:pPr>
      <w:r w:rsidRPr="006C2EFB">
        <w:rPr>
          <w:rFonts w:hAnsi="Times New Roman" w:ascii="Times New Roman"/>
          <w:szCs w:val="24"/>
          <w:lang w:val="hr-HR"/>
        </w:rPr>
        <w:t xml:space="preserve">r i j e š i o  </w:t>
      </w:r>
      <w:r w:rsidR="0024657B">
        <w:rPr>
          <w:rFonts w:hAnsi="Times New Roman" w:ascii="Times New Roman"/>
          <w:szCs w:val="24"/>
          <w:lang w:val="hr-HR"/>
        </w:rPr>
        <w:t xml:space="preserve">  j</w:t>
      </w:r>
      <w:r w:rsidRPr="006C2EFB">
        <w:rPr>
          <w:rFonts w:hAnsi="Times New Roman" w:ascii="Times New Roman"/>
          <w:szCs w:val="24"/>
          <w:lang w:val="hr-HR"/>
        </w:rPr>
        <w:t xml:space="preserve">e </w:t>
      </w:r>
    </w:p>
    <w:p w:rsidRDefault="006C2EFB" w:rsidP="006C2EFB" w:rsidR="006C2EFB" w:rsidRPr="006C2EFB">
      <w:pPr>
        <w:jc w:val="center"/>
        <w:rPr>
          <w:rFonts w:hAnsi="Times New Roman" w:ascii="Times New Roman"/>
          <w:szCs w:val="24"/>
          <w:lang w:val="hr-HR"/>
        </w:rPr>
      </w:pPr>
    </w:p>
    <w:p w:rsidRDefault="002E2D8E" w:rsidP="0024657B" w:rsidR="006C2E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C2EFB" w:rsidRPr="006C2EFB">
        <w:rPr>
          <w:rFonts w:hAnsi="Times New Roman" w:ascii="Times New Roman"/>
          <w:szCs w:val="24"/>
          <w:lang w:val="hr-HR"/>
        </w:rPr>
        <w:tab/>
      </w:r>
      <w:r w:rsidR="0024657B">
        <w:rPr>
          <w:rFonts w:hAnsi="Times New Roman" w:ascii="Times New Roman"/>
          <w:szCs w:val="24"/>
          <w:lang w:val="hr-HR"/>
        </w:rPr>
        <w:t xml:space="preserve">  </w:t>
      </w:r>
      <w:r w:rsidR="006C2EFB" w:rsidRPr="006C2EFB">
        <w:rPr>
          <w:rFonts w:hAnsi="Times New Roman" w:ascii="Times New Roman"/>
          <w:szCs w:val="24"/>
          <w:lang w:val="hr-HR"/>
        </w:rPr>
        <w:t xml:space="preserve">Obustavlja se </w:t>
      </w:r>
      <w:r>
        <w:rPr>
          <w:rFonts w:hAnsi="Times New Roman" w:ascii="Times New Roman"/>
          <w:szCs w:val="24"/>
          <w:lang w:val="hr-HR"/>
        </w:rPr>
        <w:t xml:space="preserve">predstečajni </w:t>
      </w:r>
      <w:r w:rsidR="006C2EFB" w:rsidRPr="006C2EFB">
        <w:rPr>
          <w:rFonts w:hAnsi="Times New Roman" w:ascii="Times New Roman"/>
          <w:szCs w:val="24"/>
          <w:lang w:val="hr-HR"/>
        </w:rPr>
        <w:t xml:space="preserve">postupak nad dužnikom  </w:t>
      </w:r>
      <w:r w:rsidRPr="002E2D8E">
        <w:rPr>
          <w:rFonts w:hAnsi="Times New Roman" w:ascii="Times New Roman"/>
          <w:szCs w:val="24"/>
          <w:lang w:val="hr-HR"/>
        </w:rPr>
        <w:t>PALMA d.o.o. iz Jastrebarskog</w:t>
      </w:r>
      <w:r>
        <w:rPr>
          <w:rFonts w:hAnsi="Times New Roman" w:ascii="Times New Roman"/>
          <w:szCs w:val="24"/>
          <w:lang w:val="hr-HR"/>
        </w:rPr>
        <w:t>,</w:t>
      </w:r>
      <w:r w:rsidRPr="002E2D8E">
        <w:rPr>
          <w:rFonts w:hAnsi="Times New Roman" w:ascii="Times New Roman"/>
          <w:szCs w:val="24"/>
          <w:lang w:val="hr-HR"/>
        </w:rPr>
        <w:t xml:space="preserve"> Donja Reka 24, OIB: 08034557803</w:t>
      </w:r>
      <w:r w:rsidR="006C2EFB" w:rsidRPr="006C2EFB">
        <w:rPr>
          <w:rFonts w:hAnsi="Times New Roman" w:ascii="Times New Roman"/>
          <w:szCs w:val="24"/>
          <w:lang w:val="hr-HR"/>
        </w:rPr>
        <w:t>.</w:t>
      </w:r>
    </w:p>
    <w:p w:rsidRDefault="002E2D8E" w:rsidP="0024657B" w:rsidR="002E2D8E" w:rsidRPr="002E2D8E">
      <w:pPr>
        <w:jc w:val="both"/>
        <w:rPr>
          <w:rFonts w:hAnsi="Times New Roman" w:ascii="Times New Roman"/>
          <w:szCs w:val="24"/>
          <w:lang w:val="hr-HR"/>
        </w:rPr>
      </w:pPr>
    </w:p>
    <w:p w:rsidRDefault="002E2D8E" w:rsidP="0024657B" w:rsidR="002E2D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Pr="002E2D8E">
        <w:rPr>
          <w:rFonts w:hAnsi="Times New Roman" w:ascii="Times New Roman"/>
          <w:szCs w:val="24"/>
          <w:lang w:val="hr-HR"/>
        </w:rPr>
        <w:tab/>
      </w:r>
      <w:r w:rsidR="0024657B">
        <w:rPr>
          <w:rFonts w:hAnsi="Times New Roman" w:ascii="Times New Roman"/>
          <w:szCs w:val="24"/>
          <w:lang w:val="hr-HR"/>
        </w:rPr>
        <w:t xml:space="preserve">  </w:t>
      </w:r>
      <w:r w:rsidRPr="002E2D8E">
        <w:rPr>
          <w:rFonts w:hAnsi="Times New Roman" w:ascii="Times New Roman"/>
          <w:szCs w:val="24"/>
          <w:lang w:val="hr-HR"/>
        </w:rPr>
        <w:t>Ročište radi ispitivanja tražbina određeno za da</w:t>
      </w:r>
      <w:r>
        <w:rPr>
          <w:rFonts w:hAnsi="Times New Roman" w:ascii="Times New Roman"/>
          <w:szCs w:val="24"/>
          <w:lang w:val="hr-HR"/>
        </w:rPr>
        <w:t xml:space="preserve">n </w:t>
      </w:r>
      <w:r w:rsidRPr="002E2D8E">
        <w:rPr>
          <w:rFonts w:hAnsi="Times New Roman" w:ascii="Times New Roman"/>
          <w:szCs w:val="24"/>
          <w:lang w:val="hr-HR"/>
        </w:rPr>
        <w:t>14. studenog 2016. godine u 10,00 sati, u prostorijama Trgovačkog suda u Zagrebu, Zagreb, Petrinjska 8, soba 55, III kat ulične zgrade</w:t>
      </w:r>
      <w:r w:rsidR="0008568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E2D8E">
        <w:rPr>
          <w:rFonts w:hAnsi="Times New Roman" w:ascii="Times New Roman"/>
          <w:szCs w:val="24"/>
          <w:lang w:val="hr-HR"/>
        </w:rPr>
        <w:t xml:space="preserve">neće se održati. </w:t>
      </w:r>
    </w:p>
    <w:p w:rsidRDefault="00CB1244" w:rsidP="0024657B" w:rsidR="00CB1244">
      <w:pPr>
        <w:jc w:val="both"/>
        <w:rPr>
          <w:rFonts w:hAnsi="Times New Roman" w:ascii="Times New Roman"/>
          <w:szCs w:val="24"/>
          <w:lang w:val="hr-HR"/>
        </w:rPr>
      </w:pPr>
    </w:p>
    <w:p w:rsidRDefault="0024657B" w:rsidP="0024657B" w:rsidR="00CB1244" w:rsidRPr="002E2D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  </w:t>
      </w:r>
      <w:r w:rsidR="00CB1244">
        <w:rPr>
          <w:rFonts w:hAnsi="Times New Roman" w:ascii="Times New Roman"/>
          <w:szCs w:val="24"/>
          <w:lang w:val="hr-HR"/>
        </w:rPr>
        <w:t xml:space="preserve">Sud će nastaviti postupak </w:t>
      </w:r>
      <w:r w:rsidR="00CB1244" w:rsidRPr="00CB1244">
        <w:rPr>
          <w:rFonts w:hAnsi="Times New Roman" w:ascii="Times New Roman"/>
          <w:szCs w:val="24"/>
          <w:lang w:val="hr-HR"/>
        </w:rPr>
        <w:t>kao da je podnesen prijedlog za otvaranje stečajnoga postupka</w:t>
      </w:r>
      <w:r w:rsidR="00CB1244">
        <w:rPr>
          <w:rFonts w:hAnsi="Times New Roman" w:ascii="Times New Roman"/>
          <w:szCs w:val="24"/>
          <w:lang w:val="hr-HR"/>
        </w:rPr>
        <w:t xml:space="preserve"> protiv dužnika</w:t>
      </w:r>
      <w:r w:rsidR="00CB1244" w:rsidRPr="00CB1244">
        <w:rPr>
          <w:rFonts w:hAnsi="Times New Roman" w:ascii="Times New Roman"/>
          <w:szCs w:val="24"/>
          <w:lang w:val="hr-HR"/>
        </w:rPr>
        <w:t>, osim ako utvrdi da je dužnik sposoban za plaćanje i da je ispunio sve obveze prema vjerovnicima.</w:t>
      </w:r>
    </w:p>
    <w:p w:rsidRDefault="002E2D8E" w:rsidP="0024657B" w:rsidR="002E2D8E" w:rsidRPr="002E2D8E">
      <w:pPr>
        <w:jc w:val="both"/>
        <w:rPr>
          <w:rFonts w:hAnsi="Times New Roman" w:ascii="Times New Roman"/>
          <w:szCs w:val="24"/>
          <w:lang w:val="hr-HR"/>
        </w:rPr>
      </w:pPr>
    </w:p>
    <w:p w:rsidRDefault="00CB1244" w:rsidP="0024657B" w:rsidR="002E2D8E" w:rsidRPr="006C2E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2E2D8E" w:rsidRPr="002E2D8E">
        <w:rPr>
          <w:rFonts w:hAnsi="Times New Roman" w:ascii="Times New Roman"/>
          <w:szCs w:val="24"/>
          <w:lang w:val="hr-HR"/>
        </w:rPr>
        <w:tab/>
      </w:r>
      <w:r w:rsidR="0024657B">
        <w:rPr>
          <w:rFonts w:hAnsi="Times New Roman" w:ascii="Times New Roman"/>
          <w:szCs w:val="24"/>
          <w:lang w:val="hr-HR"/>
        </w:rPr>
        <w:t xml:space="preserve">    </w:t>
      </w:r>
      <w:r w:rsidR="002E2D8E" w:rsidRPr="002E2D8E">
        <w:rPr>
          <w:rFonts w:hAnsi="Times New Roman" w:ascii="Times New Roman"/>
          <w:szCs w:val="24"/>
          <w:lang w:val="hr-HR"/>
        </w:rPr>
        <w:t>Ovo rješenje će se objaviti na e-oglasnoj ploči suda, te dostaviti sudskom registru ovog suda.</w:t>
      </w:r>
    </w:p>
    <w:p w:rsidRDefault="006C2EFB" w:rsidP="006C2EFB" w:rsidR="006C2EFB" w:rsidRPr="006C2EFB">
      <w:pPr>
        <w:jc w:val="center"/>
        <w:rPr>
          <w:rFonts w:hAnsi="Times New Roman" w:ascii="Times New Roman"/>
          <w:szCs w:val="24"/>
          <w:lang w:val="hr-HR"/>
        </w:rPr>
      </w:pPr>
    </w:p>
    <w:p w:rsidRDefault="006C2EFB" w:rsidP="006C2EFB" w:rsidR="006C2EFB">
      <w:pPr>
        <w:jc w:val="center"/>
        <w:rPr>
          <w:rFonts w:hAnsi="Times New Roman" w:ascii="Times New Roman"/>
          <w:szCs w:val="24"/>
          <w:lang w:val="hr-HR"/>
        </w:rPr>
      </w:pPr>
      <w:r w:rsidRPr="006C2EF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B1244" w:rsidP="00CB1244" w:rsidR="00CB1244" w:rsidRPr="00CB1244">
      <w:pPr>
        <w:rPr>
          <w:rFonts w:hAnsi="Times New Roman" w:ascii="Times New Roman"/>
          <w:szCs w:val="24"/>
          <w:lang w:val="hr-HR"/>
        </w:rPr>
      </w:pPr>
    </w:p>
    <w:p w:rsidRDefault="00CB1244" w:rsidP="008F1121" w:rsidR="00CB12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8F1121">
        <w:rPr>
          <w:rFonts w:hAnsi="Times New Roman" w:ascii="Times New Roman"/>
          <w:szCs w:val="24"/>
          <w:lang w:val="hr-HR"/>
        </w:rPr>
        <w:tab/>
      </w:r>
      <w:r w:rsidRPr="00CB1244">
        <w:rPr>
          <w:rFonts w:hAnsi="Times New Roman" w:ascii="Times New Roman"/>
          <w:szCs w:val="24"/>
          <w:lang w:val="hr-HR"/>
        </w:rPr>
        <w:t xml:space="preserve">Dužnik je ovome sudu temeljem odredbe čl. 25. st. 1. Stečajnog </w:t>
      </w:r>
      <w:r>
        <w:rPr>
          <w:rFonts w:hAnsi="Times New Roman" w:ascii="Times New Roman"/>
          <w:szCs w:val="24"/>
          <w:lang w:val="hr-HR"/>
        </w:rPr>
        <w:t>zakona („Narodne</w:t>
      </w:r>
    </w:p>
    <w:p w:rsidRDefault="00CB1244" w:rsidP="008F1121" w:rsidR="00CB1244" w:rsidRPr="00CB1244">
      <w:pPr>
        <w:jc w:val="both"/>
        <w:rPr>
          <w:rFonts w:hAnsi="Times New Roman" w:ascii="Times New Roman"/>
          <w:szCs w:val="24"/>
          <w:lang w:val="hr-HR"/>
        </w:rPr>
      </w:pPr>
      <w:r w:rsidRPr="00CB1244">
        <w:rPr>
          <w:rFonts w:hAnsi="Times New Roman" w:ascii="Times New Roman"/>
          <w:szCs w:val="24"/>
          <w:lang w:val="hr-HR"/>
        </w:rPr>
        <w:t xml:space="preserve">novine“ broj 71/2015: dalje: SZ) podnio prijedlog za otvaranjem predstečajnog postupka.  </w:t>
      </w:r>
    </w:p>
    <w:p w:rsidRDefault="00CB1244" w:rsidP="008F1121" w:rsidR="00CB1244" w:rsidRPr="00CB12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CB1244">
        <w:rPr>
          <w:rFonts w:hAnsi="Times New Roman" w:ascii="Times New Roman"/>
          <w:szCs w:val="24"/>
          <w:lang w:val="hr-HR"/>
        </w:rPr>
        <w:t xml:space="preserve">Rješenjem ovog suda, broj gornji, od 30. kolovoza 2016. godine, otvoren je predstečajni postupak nad dužnikom PALMA d.o.o. iz Jastrebarskog (Grad Jastrebarsko), Donja Reka 24, OIB: 08034557803. </w:t>
      </w:r>
      <w:r w:rsidR="0008568E">
        <w:rPr>
          <w:rFonts w:hAnsi="Times New Roman" w:ascii="Times New Roman"/>
          <w:szCs w:val="24"/>
          <w:lang w:val="hr-HR"/>
        </w:rPr>
        <w:t xml:space="preserve">Toga dana nastupile su i pravne posljedice </w:t>
      </w:r>
      <w:r w:rsidR="000E047D">
        <w:rPr>
          <w:rFonts w:hAnsi="Times New Roman" w:ascii="Times New Roman"/>
          <w:szCs w:val="24"/>
          <w:lang w:val="hr-HR"/>
        </w:rPr>
        <w:t>otvaranja tog postupka objavom rješenja na e-Oglasnoj ploči suda.</w:t>
      </w:r>
    </w:p>
    <w:p w:rsidRDefault="00CB1244" w:rsidP="008F1121" w:rsidR="00CB12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CB1244">
        <w:rPr>
          <w:rFonts w:hAnsi="Times New Roman" w:ascii="Times New Roman"/>
          <w:szCs w:val="24"/>
          <w:lang w:val="hr-HR"/>
        </w:rPr>
        <w:t xml:space="preserve">Za povjerenika predstečajne nagodbe imenovan je </w:t>
      </w:r>
      <w:r>
        <w:rPr>
          <w:rFonts w:hAnsi="Times New Roman" w:ascii="Times New Roman"/>
          <w:szCs w:val="24"/>
          <w:lang w:val="hr-HR"/>
        </w:rPr>
        <w:t xml:space="preserve">najprije </w:t>
      </w:r>
      <w:r w:rsidRPr="00CB1244">
        <w:rPr>
          <w:rFonts w:hAnsi="Times New Roman" w:ascii="Times New Roman"/>
          <w:szCs w:val="24"/>
          <w:lang w:val="hr-HR"/>
        </w:rPr>
        <w:t>Janko Vidiček iz Zagreba,</w:t>
      </w:r>
      <w:r>
        <w:rPr>
          <w:rFonts w:hAnsi="Times New Roman" w:ascii="Times New Roman"/>
          <w:szCs w:val="24"/>
          <w:lang w:val="hr-HR"/>
        </w:rPr>
        <w:t xml:space="preserve"> Brazilska 3, OIB: 51043553915, koji je </w:t>
      </w:r>
      <w:r w:rsidR="008633E5">
        <w:rPr>
          <w:rFonts w:hAnsi="Times New Roman" w:ascii="Times New Roman"/>
          <w:szCs w:val="24"/>
          <w:lang w:val="hr-HR"/>
        </w:rPr>
        <w:t xml:space="preserve">na vlastiti zahtjev razriješen, pa je imenovan </w:t>
      </w:r>
      <w:r w:rsidR="008633E5" w:rsidRPr="008633E5">
        <w:rPr>
          <w:rFonts w:hAnsi="Times New Roman" w:ascii="Times New Roman"/>
          <w:szCs w:val="24"/>
          <w:lang w:val="hr-HR"/>
        </w:rPr>
        <w:t xml:space="preserve">Martin Lukin, iz Zagreba, Gračanska cesta 145f  OIB: 12398076495 </w:t>
      </w:r>
      <w:r w:rsidR="008633E5">
        <w:rPr>
          <w:rFonts w:hAnsi="Times New Roman" w:ascii="Times New Roman"/>
          <w:szCs w:val="24"/>
          <w:lang w:val="hr-HR"/>
        </w:rPr>
        <w:t xml:space="preserve">za novog povjerenika </w:t>
      </w:r>
      <w:r w:rsidR="008633E5" w:rsidRPr="008633E5">
        <w:rPr>
          <w:rFonts w:hAnsi="Times New Roman" w:ascii="Times New Roman"/>
          <w:szCs w:val="24"/>
          <w:lang w:val="hr-HR"/>
        </w:rPr>
        <w:t>predstečajne nagodbe</w:t>
      </w:r>
      <w:r w:rsidR="008633E5">
        <w:rPr>
          <w:rFonts w:hAnsi="Times New Roman" w:ascii="Times New Roman"/>
          <w:szCs w:val="24"/>
          <w:lang w:val="hr-HR"/>
        </w:rPr>
        <w:t xml:space="preserve">, </w:t>
      </w:r>
      <w:r w:rsidR="008633E5" w:rsidRPr="008633E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rješenjem ovog suda, broj gornji, od </w:t>
      </w:r>
      <w:r w:rsidR="008633E5">
        <w:rPr>
          <w:rFonts w:hAnsi="Times New Roman" w:ascii="Times New Roman"/>
          <w:szCs w:val="24"/>
          <w:lang w:val="hr-HR"/>
        </w:rPr>
        <w:t>16. rujna 2016.</w:t>
      </w:r>
    </w:p>
    <w:p w:rsidRDefault="008633E5" w:rsidP="008F1121" w:rsidR="0086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Rješenjem ovog suda, broj gornji, od 21. listopada 2016. određeno je r</w:t>
      </w:r>
      <w:r w:rsidRPr="008633E5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čište radi ispitivanja tražbina </w:t>
      </w:r>
      <w:r w:rsidRPr="008633E5">
        <w:rPr>
          <w:rFonts w:hAnsi="Times New Roman" w:ascii="Times New Roman"/>
          <w:szCs w:val="24"/>
          <w:lang w:val="hr-HR"/>
        </w:rPr>
        <w:t>za dan 14. studenog 2016. godine u 10,00 sati</w:t>
      </w:r>
      <w:r>
        <w:rPr>
          <w:rFonts w:hAnsi="Times New Roman" w:ascii="Times New Roman"/>
          <w:szCs w:val="24"/>
          <w:lang w:val="hr-HR"/>
        </w:rPr>
        <w:t>.</w:t>
      </w:r>
    </w:p>
    <w:p w:rsidRDefault="009E49E8" w:rsidP="008F1121" w:rsidR="009E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</w:p>
    <w:p w:rsidRDefault="00AC50C4" w:rsidP="008F1121" w:rsidR="000E04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0E047D" w:rsidP="008F1121" w:rsidR="00AC50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</w:t>
      </w:r>
      <w:r w:rsidR="00AC50C4">
        <w:rPr>
          <w:rFonts w:hAnsi="Times New Roman" w:ascii="Times New Roman"/>
          <w:szCs w:val="24"/>
          <w:lang w:val="hr-HR"/>
        </w:rPr>
        <w:t xml:space="preserve">  </w:t>
      </w:r>
      <w:r w:rsidR="008633E5">
        <w:rPr>
          <w:rFonts w:hAnsi="Times New Roman" w:ascii="Times New Roman"/>
          <w:szCs w:val="24"/>
          <w:lang w:val="hr-HR"/>
        </w:rPr>
        <w:t>Županijsko državno odvjetništvo u Velikoj Gorici je u ime vjerovnika RH - Ministarstva financija, Porezne uprave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33E5">
        <w:rPr>
          <w:rFonts w:hAnsi="Times New Roman" w:ascii="Times New Roman"/>
          <w:szCs w:val="24"/>
          <w:lang w:val="hr-HR"/>
        </w:rPr>
        <w:t xml:space="preserve">dana 11. listopada 2016.  i 7. </w:t>
      </w:r>
      <w:r w:rsidR="009E49E8">
        <w:rPr>
          <w:rFonts w:hAnsi="Times New Roman" w:ascii="Times New Roman"/>
          <w:szCs w:val="24"/>
          <w:lang w:val="hr-HR"/>
        </w:rPr>
        <w:t xml:space="preserve">studenog 2016. dostavilo podneske  u kojima navodi da </w:t>
      </w:r>
      <w:r w:rsidR="00AC50C4">
        <w:rPr>
          <w:rFonts w:hAnsi="Times New Roman" w:ascii="Times New Roman"/>
          <w:szCs w:val="24"/>
          <w:lang w:val="hr-HR"/>
        </w:rPr>
        <w:t>iz</w:t>
      </w:r>
      <w:r w:rsidR="00AC50C4" w:rsidRPr="00AC50C4">
        <w:rPr>
          <w:rFonts w:hAnsi="Times New Roman" w:ascii="Times New Roman"/>
          <w:szCs w:val="24"/>
          <w:lang w:val="hr-HR"/>
        </w:rPr>
        <w:t xml:space="preserve"> knjigovodstvene kartice </w:t>
      </w:r>
      <w:r w:rsidR="00AC50C4">
        <w:rPr>
          <w:rFonts w:hAnsi="Times New Roman" w:ascii="Times New Roman"/>
          <w:szCs w:val="24"/>
          <w:lang w:val="hr-HR"/>
        </w:rPr>
        <w:t>i JOPPD obrasca</w:t>
      </w:r>
      <w:r w:rsidR="00AC50C4" w:rsidRPr="00AC50C4">
        <w:rPr>
          <w:rFonts w:hAnsi="Times New Roman" w:ascii="Times New Roman"/>
          <w:szCs w:val="24"/>
          <w:lang w:val="hr-HR"/>
        </w:rPr>
        <w:t xml:space="preserve"> za ra</w:t>
      </w:r>
      <w:r w:rsidR="00AC50C4">
        <w:rPr>
          <w:rFonts w:hAnsi="Times New Roman" w:ascii="Times New Roman"/>
          <w:szCs w:val="24"/>
          <w:lang w:val="hr-HR"/>
        </w:rPr>
        <w:t xml:space="preserve">zdoblje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AC50C4">
        <w:rPr>
          <w:rFonts w:hAnsi="Times New Roman" w:ascii="Times New Roman"/>
          <w:szCs w:val="24"/>
          <w:lang w:val="hr-HR"/>
        </w:rPr>
        <w:t>1. do 31.</w:t>
      </w:r>
      <w:r>
        <w:rPr>
          <w:rFonts w:hAnsi="Times New Roman" w:ascii="Times New Roman"/>
          <w:szCs w:val="24"/>
          <w:lang w:val="hr-HR"/>
        </w:rPr>
        <w:t xml:space="preserve"> srpnja</w:t>
      </w:r>
      <w:r w:rsidR="00AC50C4">
        <w:rPr>
          <w:rFonts w:hAnsi="Times New Roman" w:ascii="Times New Roman"/>
          <w:szCs w:val="24"/>
          <w:lang w:val="hr-HR"/>
        </w:rPr>
        <w:t xml:space="preserve"> 2016. proizlazi</w:t>
      </w:r>
      <w:r w:rsidR="00AC50C4" w:rsidRPr="00AC50C4">
        <w:rPr>
          <w:rFonts w:hAnsi="Times New Roman" w:ascii="Times New Roman"/>
          <w:szCs w:val="24"/>
          <w:lang w:val="hr-HR"/>
        </w:rPr>
        <w:t xml:space="preserve"> da </w:t>
      </w:r>
      <w:r w:rsidR="00AC50C4">
        <w:rPr>
          <w:rFonts w:hAnsi="Times New Roman" w:ascii="Times New Roman"/>
          <w:szCs w:val="24"/>
          <w:lang w:val="hr-HR"/>
        </w:rPr>
        <w:t>dužnik</w:t>
      </w:r>
      <w:r w:rsidR="00AC50C4" w:rsidRPr="00AC50C4">
        <w:rPr>
          <w:rFonts w:hAnsi="Times New Roman" w:ascii="Times New Roman"/>
          <w:szCs w:val="24"/>
          <w:lang w:val="hr-HR"/>
        </w:rPr>
        <w:t xml:space="preserve"> nije </w:t>
      </w:r>
      <w:r w:rsidR="00E15A5D">
        <w:rPr>
          <w:rFonts w:hAnsi="Times New Roman" w:ascii="Times New Roman"/>
          <w:szCs w:val="24"/>
          <w:lang w:val="hr-HR"/>
        </w:rPr>
        <w:t xml:space="preserve">više od 30 dana </w:t>
      </w:r>
      <w:r w:rsidR="00AC50C4" w:rsidRPr="00AC50C4">
        <w:rPr>
          <w:rFonts w:hAnsi="Times New Roman" w:ascii="Times New Roman"/>
          <w:szCs w:val="24"/>
          <w:lang w:val="hr-HR"/>
        </w:rPr>
        <w:t xml:space="preserve">izvršio uplatu obveznih doprinosa </w:t>
      </w:r>
      <w:r w:rsidR="00E15A5D">
        <w:rPr>
          <w:rFonts w:hAnsi="Times New Roman" w:ascii="Times New Roman"/>
          <w:szCs w:val="24"/>
          <w:lang w:val="hr-HR"/>
        </w:rPr>
        <w:t xml:space="preserve">i poreza prema plaći </w:t>
      </w:r>
      <w:r w:rsidR="00AC50C4" w:rsidRPr="00AC50C4">
        <w:rPr>
          <w:rFonts w:hAnsi="Times New Roman" w:ascii="Times New Roman"/>
          <w:szCs w:val="24"/>
          <w:lang w:val="hr-HR"/>
        </w:rPr>
        <w:t>dospjelih 31. kolovoza 2016.</w:t>
      </w:r>
      <w:r w:rsidR="00E15A5D">
        <w:rPr>
          <w:rFonts w:hAnsi="Times New Roman" w:ascii="Times New Roman"/>
          <w:szCs w:val="24"/>
          <w:lang w:val="hr-HR"/>
        </w:rPr>
        <w:t xml:space="preserve">,  </w:t>
      </w:r>
      <w:r>
        <w:rPr>
          <w:rFonts w:hAnsi="Times New Roman" w:ascii="Times New Roman"/>
          <w:szCs w:val="24"/>
          <w:lang w:val="hr-HR"/>
        </w:rPr>
        <w:t>a te obveze ne podmiruje ni za kasnije razdoblje.</w:t>
      </w:r>
    </w:p>
    <w:p w:rsidRDefault="00AC50C4" w:rsidP="008F1121" w:rsidR="00867D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Ovaj sud je izvršio uvid u predmetni izvod iz </w:t>
      </w:r>
      <w:r w:rsidRPr="00AC50C4">
        <w:rPr>
          <w:rFonts w:hAnsi="Times New Roman" w:ascii="Times New Roman"/>
          <w:szCs w:val="24"/>
          <w:lang w:val="hr-HR"/>
        </w:rPr>
        <w:t>knjigov</w:t>
      </w:r>
      <w:r>
        <w:rPr>
          <w:rFonts w:hAnsi="Times New Roman" w:ascii="Times New Roman"/>
          <w:szCs w:val="24"/>
          <w:lang w:val="hr-HR"/>
        </w:rPr>
        <w:t xml:space="preserve">odstvene kartice i JOPPD obrazac </w:t>
      </w:r>
      <w:r w:rsidR="007F66CD">
        <w:rPr>
          <w:rFonts w:hAnsi="Times New Roman" w:ascii="Times New Roman"/>
          <w:szCs w:val="24"/>
          <w:lang w:val="hr-HR"/>
        </w:rPr>
        <w:t xml:space="preserve">odnosno u Izvješće o primicima, porezu na dohodak i prirezu te doprinosima za obvezna osiguranja </w:t>
      </w:r>
      <w:r w:rsidR="000E047D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utvrdio da</w:t>
      </w:r>
      <w:r w:rsidR="00627FB5">
        <w:rPr>
          <w:rFonts w:hAnsi="Times New Roman" w:ascii="Times New Roman"/>
          <w:szCs w:val="24"/>
          <w:lang w:val="hr-HR"/>
        </w:rPr>
        <w:t xml:space="preserve"> dužnik na dan </w:t>
      </w:r>
      <w:r w:rsidR="007F66CD">
        <w:rPr>
          <w:rFonts w:hAnsi="Times New Roman" w:ascii="Times New Roman"/>
          <w:szCs w:val="24"/>
          <w:lang w:val="hr-HR"/>
        </w:rPr>
        <w:t xml:space="preserve">dospijeća po navedenim obvezama (31.8.2016.), prema stanju na dan </w:t>
      </w:r>
      <w:r w:rsidR="00E15A5D">
        <w:rPr>
          <w:rFonts w:hAnsi="Times New Roman" w:ascii="Times New Roman"/>
          <w:szCs w:val="24"/>
          <w:lang w:val="hr-HR"/>
        </w:rPr>
        <w:t>3.10.2016., dakle, nakon otvaranja predstečajnog postupka, nije podmirivao</w:t>
      </w:r>
      <w:r w:rsidR="007F66CD">
        <w:rPr>
          <w:rFonts w:hAnsi="Times New Roman" w:ascii="Times New Roman"/>
          <w:szCs w:val="24"/>
          <w:lang w:val="hr-HR"/>
        </w:rPr>
        <w:t xml:space="preserve"> doprinose za MIO</w:t>
      </w:r>
      <w:r w:rsidR="00E15A5D">
        <w:rPr>
          <w:rFonts w:hAnsi="Times New Roman" w:ascii="Times New Roman"/>
          <w:szCs w:val="24"/>
          <w:lang w:val="hr-HR"/>
        </w:rPr>
        <w:t>, porez i prirez na dohodak od nesamostalnog rada</w:t>
      </w:r>
      <w:r w:rsidR="007F66CD">
        <w:rPr>
          <w:rFonts w:hAnsi="Times New Roman" w:ascii="Times New Roman"/>
          <w:szCs w:val="24"/>
          <w:lang w:val="hr-HR"/>
        </w:rPr>
        <w:t xml:space="preserve"> za razdoblje od 1. do 31.7.2016. </w:t>
      </w:r>
      <w:r w:rsidR="007E0F5B">
        <w:rPr>
          <w:rFonts w:hAnsi="Times New Roman" w:ascii="Times New Roman"/>
          <w:szCs w:val="24"/>
          <w:lang w:val="hr-HR"/>
        </w:rPr>
        <w:t xml:space="preserve">(listovi 215-247 i 1677-1700), a niti to čini nakon otvaranja postupka predstečajne nagodbe. Dug po navedenim osnovama za razdoblje od </w:t>
      </w:r>
      <w:r w:rsidR="000E047D">
        <w:rPr>
          <w:rFonts w:hAnsi="Times New Roman" w:ascii="Times New Roman"/>
          <w:szCs w:val="24"/>
          <w:lang w:val="hr-HR"/>
        </w:rPr>
        <w:t>1. do 31.7.</w:t>
      </w:r>
      <w:r w:rsidR="007E0F5B" w:rsidRPr="007E0F5B">
        <w:rPr>
          <w:rFonts w:hAnsi="Times New Roman" w:ascii="Times New Roman"/>
          <w:szCs w:val="24"/>
          <w:lang w:val="hr-HR"/>
        </w:rPr>
        <w:t xml:space="preserve"> 2016.</w:t>
      </w:r>
      <w:r w:rsidR="007E0F5B">
        <w:rPr>
          <w:rFonts w:hAnsi="Times New Roman" w:ascii="Times New Roman"/>
          <w:szCs w:val="24"/>
          <w:lang w:val="hr-HR"/>
        </w:rPr>
        <w:t xml:space="preserve">, a koji je dospio na naplatu  31.8.2016. </w:t>
      </w:r>
      <w:r w:rsidR="005D26A2">
        <w:rPr>
          <w:rFonts w:hAnsi="Times New Roman" w:ascii="Times New Roman"/>
          <w:szCs w:val="24"/>
          <w:lang w:val="hr-HR"/>
        </w:rPr>
        <w:t xml:space="preserve">vidljiv je iz stanja računa poreznog obveznika koji prileži spisu. </w:t>
      </w:r>
    </w:p>
    <w:p w:rsidRDefault="00867DDA" w:rsidP="008F1121" w:rsidR="00867D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članku 45. stavku 10. Zakona o </w:t>
      </w:r>
      <w:r w:rsidR="000E047D">
        <w:rPr>
          <w:rFonts w:hAnsi="Times New Roman" w:ascii="Times New Roman"/>
          <w:szCs w:val="24"/>
          <w:lang w:val="hr-HR"/>
        </w:rPr>
        <w:t>porezu na dohodak,</w:t>
      </w:r>
      <w:r>
        <w:rPr>
          <w:rFonts w:hAnsi="Times New Roman" w:ascii="Times New Roman"/>
          <w:szCs w:val="24"/>
          <w:lang w:val="hr-HR"/>
        </w:rPr>
        <w:t xml:space="preserve"> p</w:t>
      </w:r>
      <w:r w:rsidRPr="00867DDA">
        <w:rPr>
          <w:rFonts w:hAnsi="Times New Roman" w:ascii="Times New Roman"/>
          <w:szCs w:val="24"/>
          <w:lang w:val="hr-HR"/>
        </w:rPr>
        <w:t xml:space="preserve">redujam poreza na dohodak od nesamostalnog rada iz </w:t>
      </w:r>
      <w:r>
        <w:rPr>
          <w:rFonts w:hAnsi="Times New Roman" w:ascii="Times New Roman"/>
          <w:szCs w:val="24"/>
          <w:lang w:val="hr-HR"/>
        </w:rPr>
        <w:t>članka 14. stavka 2. točke 5. t</w:t>
      </w:r>
      <w:r w:rsidRPr="00867DDA">
        <w:rPr>
          <w:rFonts w:hAnsi="Times New Roman" w:ascii="Times New Roman"/>
          <w:szCs w:val="24"/>
          <w:lang w:val="hr-HR"/>
        </w:rPr>
        <w:t xml:space="preserve">oga Zakona obračunava i uplaćuje sam porezni obveznik na način i u roku iz stavka 9. </w:t>
      </w:r>
      <w:r>
        <w:rPr>
          <w:rFonts w:hAnsi="Times New Roman" w:ascii="Times New Roman"/>
          <w:szCs w:val="24"/>
          <w:lang w:val="hr-HR"/>
        </w:rPr>
        <w:t xml:space="preserve">istog </w:t>
      </w:r>
      <w:r w:rsidRPr="00867DDA">
        <w:rPr>
          <w:rFonts w:hAnsi="Times New Roman" w:ascii="Times New Roman"/>
          <w:szCs w:val="24"/>
          <w:lang w:val="hr-HR"/>
        </w:rPr>
        <w:t>članka. Iznimno, porezni obveznici mogu na vlastiti zahtjev predujam poreza na dohodak plaćati prema rješenju Porezne uprave, mjesečno, do posljednjeg dana u mjesecu za tekući mjesec, odnosno tromjesečno, do posljednjeg dana svakog tromjesečja ako je utvrđeni mjesečni predujam poreza na dohodak i prireza porezu na dohodak do 100,00 kuna.</w:t>
      </w:r>
      <w:r>
        <w:rPr>
          <w:rFonts w:hAnsi="Times New Roman" w:ascii="Times New Roman"/>
          <w:szCs w:val="24"/>
          <w:lang w:val="hr-HR"/>
        </w:rPr>
        <w:t xml:space="preserve"> Iz navedenog proizlazi da je obveza dužnika po navedenim osnovama za razdoblje od 1.- 31.7.2016. dospjela 31.8.2016., dakle, nakon otvaranja postupka predstečajne nagodbe, koji je otvoren 30.8.2016., kada su nastupile i njegove pravne posljedice. </w:t>
      </w:r>
    </w:p>
    <w:p w:rsidRDefault="00867DDA" w:rsidP="008F1121" w:rsidR="000E04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Prema stanovištu ovog suda, </w:t>
      </w:r>
      <w:r w:rsidR="0008568E">
        <w:rPr>
          <w:rFonts w:hAnsi="Times New Roman" w:ascii="Times New Roman"/>
          <w:szCs w:val="24"/>
          <w:lang w:val="hr-HR"/>
        </w:rPr>
        <w:t xml:space="preserve">u ovom konkretnom predmetu </w:t>
      </w:r>
      <w:r>
        <w:rPr>
          <w:rFonts w:hAnsi="Times New Roman" w:ascii="Times New Roman"/>
          <w:szCs w:val="24"/>
          <w:lang w:val="hr-HR"/>
        </w:rPr>
        <w:t>od dana 31.8.2016.</w:t>
      </w:r>
      <w:r w:rsidR="000E047D">
        <w:rPr>
          <w:rFonts w:hAnsi="Times New Roman" w:ascii="Times New Roman"/>
          <w:szCs w:val="24"/>
          <w:lang w:val="hr-HR"/>
        </w:rPr>
        <w:t xml:space="preserve"> (dan dospijeća obveza dužnika po navedenim osnovama)</w:t>
      </w:r>
      <w:r>
        <w:rPr>
          <w:rFonts w:hAnsi="Times New Roman" w:ascii="Times New Roman"/>
          <w:szCs w:val="24"/>
          <w:lang w:val="hr-HR"/>
        </w:rPr>
        <w:t xml:space="preserve"> teče razdoblje po kojem se računa kašnjenje dužnika s </w:t>
      </w:r>
      <w:r w:rsidRPr="00867DDA">
        <w:rPr>
          <w:rFonts w:hAnsi="Times New Roman" w:ascii="Times New Roman"/>
          <w:szCs w:val="24"/>
          <w:lang w:val="hr-HR"/>
        </w:rPr>
        <w:t xml:space="preserve">isplatom plaće koja radniku pripada prema ugovoru o radu, pravilniku o radu, kolektivnom ugovoru ili posebnom propisu odnosno prema drugom aktu kojim se uređuju obveze poslodavca prema radniku dospjelim nakon otvaranja predstečajnoga postupka ili </w:t>
      </w:r>
      <w:r>
        <w:rPr>
          <w:rFonts w:hAnsi="Times New Roman" w:ascii="Times New Roman"/>
          <w:szCs w:val="24"/>
          <w:lang w:val="hr-HR"/>
        </w:rPr>
        <w:t xml:space="preserve">razdoblje u kojem </w:t>
      </w:r>
      <w:r w:rsidR="0008568E">
        <w:rPr>
          <w:rFonts w:hAnsi="Times New Roman" w:ascii="Times New Roman"/>
          <w:szCs w:val="24"/>
          <w:lang w:val="hr-HR"/>
        </w:rPr>
        <w:t>dužnik kasni s uplatom</w:t>
      </w:r>
      <w:r w:rsidRPr="00867DDA">
        <w:rPr>
          <w:rFonts w:hAnsi="Times New Roman" w:ascii="Times New Roman"/>
          <w:szCs w:val="24"/>
          <w:lang w:val="hr-HR"/>
        </w:rPr>
        <w:t xml:space="preserve"> doprinos</w:t>
      </w:r>
      <w:r w:rsidR="0008568E">
        <w:rPr>
          <w:rFonts w:hAnsi="Times New Roman" w:ascii="Times New Roman"/>
          <w:szCs w:val="24"/>
          <w:lang w:val="hr-HR"/>
        </w:rPr>
        <w:t>a i poreza</w:t>
      </w:r>
      <w:r w:rsidRPr="00867DDA">
        <w:rPr>
          <w:rFonts w:hAnsi="Times New Roman" w:ascii="Times New Roman"/>
          <w:szCs w:val="24"/>
          <w:lang w:val="hr-HR"/>
        </w:rPr>
        <w:t xml:space="preserve"> prema plaći, računajući od dana kada je radniku bio dužan isplatiti plaću</w:t>
      </w:r>
      <w:r w:rsidR="000E047D">
        <w:rPr>
          <w:rFonts w:hAnsi="Times New Roman" w:ascii="Times New Roman"/>
          <w:szCs w:val="24"/>
          <w:lang w:val="hr-HR"/>
        </w:rPr>
        <w:t>, sve to</w:t>
      </w:r>
      <w:r w:rsidR="0008568E">
        <w:rPr>
          <w:rFonts w:hAnsi="Times New Roman" w:ascii="Times New Roman"/>
          <w:szCs w:val="24"/>
          <w:lang w:val="hr-HR"/>
        </w:rPr>
        <w:t xml:space="preserve"> sukladno članku 64</w:t>
      </w:r>
      <w:r w:rsidR="000E047D">
        <w:rPr>
          <w:rFonts w:hAnsi="Times New Roman" w:ascii="Times New Roman"/>
          <w:szCs w:val="24"/>
          <w:lang w:val="hr-HR"/>
        </w:rPr>
        <w:t>.</w:t>
      </w:r>
      <w:r w:rsidR="0008568E">
        <w:rPr>
          <w:rFonts w:hAnsi="Times New Roman" w:ascii="Times New Roman"/>
          <w:szCs w:val="24"/>
          <w:lang w:val="hr-HR"/>
        </w:rPr>
        <w:t xml:space="preserve"> stavku 6</w:t>
      </w:r>
      <w:r w:rsidR="000E047D">
        <w:rPr>
          <w:rFonts w:hAnsi="Times New Roman" w:ascii="Times New Roman"/>
          <w:szCs w:val="24"/>
          <w:lang w:val="hr-HR"/>
        </w:rPr>
        <w:t>.</w:t>
      </w:r>
      <w:r w:rsidR="0008568E">
        <w:rPr>
          <w:rFonts w:hAnsi="Times New Roman" w:ascii="Times New Roman"/>
          <w:szCs w:val="24"/>
          <w:lang w:val="hr-HR"/>
        </w:rPr>
        <w:t xml:space="preserve"> SZ-a. To kašnjenje iznosi više od 30 dana na dan donošenja ovog rješenja, pa</w:t>
      </w:r>
      <w:r w:rsidR="000E047D">
        <w:rPr>
          <w:rFonts w:hAnsi="Times New Roman" w:ascii="Times New Roman"/>
          <w:szCs w:val="24"/>
          <w:lang w:val="hr-HR"/>
        </w:rPr>
        <w:t xml:space="preserve"> zbog toga </w:t>
      </w:r>
      <w:r w:rsidR="00AC50C4" w:rsidRPr="00AC50C4">
        <w:rPr>
          <w:rFonts w:hAnsi="Times New Roman" w:ascii="Times New Roman"/>
          <w:szCs w:val="24"/>
          <w:lang w:val="hr-HR"/>
        </w:rPr>
        <w:t>postoje razlozi za obustavu predstečaj</w:t>
      </w:r>
      <w:r w:rsidR="0008568E">
        <w:rPr>
          <w:rFonts w:hAnsi="Times New Roman" w:ascii="Times New Roman"/>
          <w:szCs w:val="24"/>
          <w:lang w:val="hr-HR"/>
        </w:rPr>
        <w:t>nog postupka</w:t>
      </w:r>
      <w:r w:rsidR="000E047D">
        <w:rPr>
          <w:rFonts w:hAnsi="Times New Roman" w:ascii="Times New Roman"/>
          <w:szCs w:val="24"/>
          <w:lang w:val="hr-HR"/>
        </w:rPr>
        <w:t>, sukladno članku</w:t>
      </w:r>
      <w:r w:rsidR="0008568E">
        <w:rPr>
          <w:rFonts w:hAnsi="Times New Roman" w:ascii="Times New Roman"/>
          <w:szCs w:val="24"/>
          <w:lang w:val="hr-HR"/>
        </w:rPr>
        <w:t xml:space="preserve"> 64.stavku 1.točki </w:t>
      </w:r>
      <w:r w:rsidR="00AC50C4" w:rsidRPr="00AC50C4">
        <w:rPr>
          <w:rFonts w:hAnsi="Times New Roman" w:ascii="Times New Roman"/>
          <w:szCs w:val="24"/>
          <w:lang w:val="hr-HR"/>
        </w:rPr>
        <w:t>6.</w:t>
      </w:r>
      <w:r w:rsidR="0008568E">
        <w:rPr>
          <w:rFonts w:hAnsi="Times New Roman" w:ascii="Times New Roman"/>
          <w:szCs w:val="24"/>
          <w:lang w:val="hr-HR"/>
        </w:rPr>
        <w:t xml:space="preserve"> SZ-a</w:t>
      </w:r>
      <w:r w:rsidR="000E047D">
        <w:rPr>
          <w:rFonts w:hAnsi="Times New Roman" w:ascii="Times New Roman"/>
          <w:szCs w:val="24"/>
          <w:lang w:val="hr-HR"/>
        </w:rPr>
        <w:t>.</w:t>
      </w:r>
    </w:p>
    <w:p w:rsidRDefault="000E047D" w:rsidP="008F1121" w:rsidR="0086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S obzirom na navedeno, </w:t>
      </w:r>
      <w:r w:rsidR="0008568E">
        <w:rPr>
          <w:rFonts w:hAnsi="Times New Roman" w:ascii="Times New Roman"/>
          <w:szCs w:val="24"/>
          <w:lang w:val="hr-HR"/>
        </w:rPr>
        <w:t xml:space="preserve">odlučeno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08568E">
        <w:rPr>
          <w:rFonts w:hAnsi="Times New Roman" w:ascii="Times New Roman"/>
          <w:szCs w:val="24"/>
          <w:lang w:val="hr-HR"/>
        </w:rPr>
        <w:t xml:space="preserve">kao pod točkama I i II </w:t>
      </w:r>
      <w:r w:rsidR="008A3917">
        <w:rPr>
          <w:rFonts w:hAnsi="Times New Roman" w:ascii="Times New Roman"/>
          <w:szCs w:val="24"/>
          <w:lang w:val="hr-HR"/>
        </w:rPr>
        <w:t xml:space="preserve">izreke </w:t>
      </w:r>
      <w:r w:rsidR="0008568E">
        <w:rPr>
          <w:rFonts w:hAnsi="Times New Roman" w:ascii="Times New Roman"/>
          <w:szCs w:val="24"/>
          <w:lang w:val="hr-HR"/>
        </w:rPr>
        <w:t>ovog rješenja.</w:t>
      </w:r>
    </w:p>
    <w:p w:rsidRDefault="0008568E" w:rsidP="008F1121" w:rsidR="000856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0E047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Temeljem članaka 12 i 64 stavka 2</w:t>
      </w:r>
      <w:r w:rsidR="000E047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SZ-a, valjalo je riješiti kao pod točkama III i IV izreke.</w:t>
      </w:r>
    </w:p>
    <w:p w:rsidRDefault="0008568E" w:rsidP="0008568E" w:rsidR="0008568E" w:rsidRPr="006C2EFB">
      <w:pPr>
        <w:rPr>
          <w:rFonts w:hAnsi="Times New Roman" w:ascii="Times New Roman"/>
          <w:szCs w:val="24"/>
          <w:lang w:val="hr-HR"/>
        </w:rPr>
      </w:pPr>
    </w:p>
    <w:p w:rsidRDefault="000E047D" w:rsidP="000E047D" w:rsidR="001614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08568E">
        <w:rPr>
          <w:rFonts w:hAnsi="Times New Roman" w:ascii="Times New Roman"/>
          <w:szCs w:val="24"/>
          <w:lang w:val="hr-HR"/>
        </w:rPr>
        <w:t>U Zagrebu, 11. studenog</w:t>
      </w:r>
      <w:r w:rsidR="006C2EFB" w:rsidRPr="006C2EFB">
        <w:rPr>
          <w:rFonts w:hAnsi="Times New Roman" w:ascii="Times New Roman"/>
          <w:szCs w:val="24"/>
          <w:lang w:val="hr-HR"/>
        </w:rPr>
        <w:t xml:space="preserve">  2016.</w:t>
      </w:r>
      <w:r>
        <w:rPr>
          <w:rFonts w:hAnsi="Times New Roman" w:ascii="Times New Roman"/>
          <w:szCs w:val="24"/>
          <w:lang w:val="hr-HR"/>
        </w:rPr>
        <w:t>g.</w:t>
      </w:r>
      <w:r w:rsidR="006C2EFB" w:rsidRPr="006C2EFB">
        <w:rPr>
          <w:rFonts w:hAnsi="Times New Roman" w:ascii="Times New Roman"/>
          <w:szCs w:val="24"/>
          <w:lang w:val="hr-HR"/>
        </w:rPr>
        <w:t xml:space="preserve">   </w:t>
      </w: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1A5748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F1121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A15E0" w:rsidP="009A15E0" w:rsidR="001A5748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 </w:t>
      </w:r>
    </w:p>
    <w:p w:rsidRDefault="001A5748" w:rsidP="001A5748" w:rsidR="009A15E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1A5748" w:rsidP="001A5748" w:rsidR="009A15E0" w:rsidRPr="009A15E0">
      <w:pPr>
        <w:jc w:val="right"/>
        <w:rPr>
          <w:rFonts w:hAnsi="Times New Roman" w:ascii="Times New Roman"/>
          <w:szCs w:val="24"/>
        </w:rPr>
      </w:pPr>
      <w:r w:rsidRPr="001A5748">
        <w:rPr>
          <w:rFonts w:hAnsi="Times New Roman" w:ascii="Times New Roman"/>
          <w:szCs w:val="24"/>
        </w:rPr>
        <w:t>Zlatka Plivelić</w:t>
      </w:r>
    </w:p>
    <w:p w:rsidRDefault="009A15E0" w:rsidP="009A15E0" w:rsidR="009A15E0" w:rsidRPr="004453B3">
      <w:pPr>
        <w:rPr>
          <w:rFonts w:hAnsi="Times New Roman" w:ascii="Times New Roman"/>
          <w:szCs w:val="24"/>
        </w:rPr>
      </w:pPr>
    </w:p>
    <w:sectPr w:rsidSect="00840E3D" w:rsidR="009A15E0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287" w:rsidR="00A20287">
      <w:r>
        <w:separator/>
      </w:r>
    </w:p>
  </w:endnote>
  <w:endnote w:id="0" w:type="continuationSeparator">
    <w:p w:rsidRDefault="00A20287" w:rsidR="00A20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CEB" w:rsidR="00280A5F">
    <w:pPr>
      <w:pStyle w:val="Podnoje"/>
      <w:jc w:val="right"/>
    </w:pPr>
  </w:p>
  <w:p w:rsidRDefault="008F5CE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287" w:rsidR="00A20287">
      <w:r>
        <w:separator/>
      </w:r>
    </w:p>
  </w:footnote>
  <w:footnote w:id="0" w:type="continuationSeparator">
    <w:p w:rsidRDefault="00A20287" w:rsidR="00A20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F5CEB" w:rsidRPr="008F5CE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6C2EFB">
      <w:rPr>
        <w:rFonts w:hAnsi="Times New Roman" w:ascii="Times New Roman"/>
      </w:rPr>
      <w:t>48</w:t>
    </w:r>
    <w:r w:rsidR="008F1121">
      <w:rPr>
        <w:rFonts w:hAnsi="Times New Roman" w:ascii="Times New Roman"/>
      </w:rPr>
      <w:t>. St-5740</w:t>
    </w:r>
    <w:r w:rsidR="006C2EFB">
      <w:rPr>
        <w:rFonts w:hAnsi="Times New Roman" w:ascii="Times New Roman"/>
      </w:rPr>
      <w:t>/16</w:t>
    </w:r>
  </w:p>
  <w:p w:rsidRDefault="008F5CE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21" w:rsidP="00840E3D" w:rsidR="00840E3D">
    <w:pPr>
      <w:pStyle w:val="Zaglavlje"/>
      <w:rPr>
        <w:lang w:val="hr-HR"/>
      </w:rPr>
    </w:pPr>
    <w:r>
      <w:rPr>
        <w:noProof/>
        <w:lang w:val="hr-HR"/>
      </w:rPr>
      <w:t xml:space="preserve">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8568E"/>
    <w:rsid w:val="00090D1D"/>
    <w:rsid w:val="000B3EF2"/>
    <w:rsid w:val="000E047D"/>
    <w:rsid w:val="000E4DE6"/>
    <w:rsid w:val="000F6D4C"/>
    <w:rsid w:val="00101281"/>
    <w:rsid w:val="00106B18"/>
    <w:rsid w:val="0016140C"/>
    <w:rsid w:val="00194DE9"/>
    <w:rsid w:val="001A5748"/>
    <w:rsid w:val="00215918"/>
    <w:rsid w:val="0024657B"/>
    <w:rsid w:val="002A4C4F"/>
    <w:rsid w:val="002E2D8E"/>
    <w:rsid w:val="00310684"/>
    <w:rsid w:val="0035267A"/>
    <w:rsid w:val="0035767D"/>
    <w:rsid w:val="003C3E8D"/>
    <w:rsid w:val="003E7FD9"/>
    <w:rsid w:val="0043285F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D26A2"/>
    <w:rsid w:val="006156D0"/>
    <w:rsid w:val="0062773C"/>
    <w:rsid w:val="00627FB5"/>
    <w:rsid w:val="00633396"/>
    <w:rsid w:val="006378C3"/>
    <w:rsid w:val="0064232A"/>
    <w:rsid w:val="0064498B"/>
    <w:rsid w:val="0065500F"/>
    <w:rsid w:val="006A68F9"/>
    <w:rsid w:val="006C2EFB"/>
    <w:rsid w:val="006C57C4"/>
    <w:rsid w:val="006F4C43"/>
    <w:rsid w:val="00726015"/>
    <w:rsid w:val="007354CB"/>
    <w:rsid w:val="00795065"/>
    <w:rsid w:val="007A38B0"/>
    <w:rsid w:val="007D445B"/>
    <w:rsid w:val="007D6D1C"/>
    <w:rsid w:val="007E0F5B"/>
    <w:rsid w:val="007F24AA"/>
    <w:rsid w:val="007F66CD"/>
    <w:rsid w:val="00820E71"/>
    <w:rsid w:val="008633E5"/>
    <w:rsid w:val="008679BD"/>
    <w:rsid w:val="00867DDA"/>
    <w:rsid w:val="008A3917"/>
    <w:rsid w:val="008C31DE"/>
    <w:rsid w:val="008F1121"/>
    <w:rsid w:val="008F5CEB"/>
    <w:rsid w:val="0090317B"/>
    <w:rsid w:val="00980D7A"/>
    <w:rsid w:val="009A15E0"/>
    <w:rsid w:val="009A248B"/>
    <w:rsid w:val="009E49E8"/>
    <w:rsid w:val="00A20287"/>
    <w:rsid w:val="00A73AE4"/>
    <w:rsid w:val="00A7799D"/>
    <w:rsid w:val="00A93B0F"/>
    <w:rsid w:val="00AC50C4"/>
    <w:rsid w:val="00AF31FC"/>
    <w:rsid w:val="00B00AAF"/>
    <w:rsid w:val="00B16C1E"/>
    <w:rsid w:val="00B56C3E"/>
    <w:rsid w:val="00BC1743"/>
    <w:rsid w:val="00BC22DC"/>
    <w:rsid w:val="00BE31D6"/>
    <w:rsid w:val="00C12511"/>
    <w:rsid w:val="00C40A11"/>
    <w:rsid w:val="00C445F4"/>
    <w:rsid w:val="00C94D0E"/>
    <w:rsid w:val="00CA4729"/>
    <w:rsid w:val="00CB1244"/>
    <w:rsid w:val="00CD00B9"/>
    <w:rsid w:val="00D17329"/>
    <w:rsid w:val="00D660C0"/>
    <w:rsid w:val="00D746BF"/>
    <w:rsid w:val="00D9243B"/>
    <w:rsid w:val="00DD72D4"/>
    <w:rsid w:val="00E15A5D"/>
    <w:rsid w:val="00E17BC5"/>
    <w:rsid w:val="00E44351"/>
    <w:rsid w:val="00E561D2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5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C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5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C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4366</properties:Characters>
  <properties:Lines>95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2016-11-11T12:30:00Z</dcterms:created>
  <dc:creator>Karmela Dolenc</dc:creator>
  <cp:lastModifiedBy>Zlatka Plivelić</cp:lastModifiedBy>
  <cp:lastPrinted>2016-11-11T12:47:00Z</cp:lastPrinted>
  <dcterms:modified xmlns:xsi="http://www.w3.org/2001/XMLSchema-instance" xsi:type="dcterms:W3CDTF">2016-11-11T12:53:00Z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