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f624" w14:paraId="a17f624" w:rsidRDefault="00031FB2" w:rsidP="00910611" w:rsidR="00031FB2" w:rsidRPr="00031FB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31FB2">
        <w:rPr>
          <w:rFonts w:hAnsi="Times New Roman" w:ascii="Times New Roman"/>
          <w:b w:val="false"/>
        </w:rPr>
        <w:t xml:space="preserve">    </w:t>
      </w:r>
      <w:r w:rsidRPr="00031FB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1FB2" w:rsidP="00910611" w:rsidR="00031FB2" w:rsidRPr="00031FB2">
      <w:pPr>
        <w:rPr>
          <w:rFonts w:hAnsi="Times New Roman" w:ascii="Times New Roman"/>
          <w:b w:val="false"/>
        </w:rPr>
      </w:pPr>
      <w:r w:rsidRPr="00031FB2">
        <w:rPr>
          <w:rFonts w:eastAsia="MS Mincho" w:hAnsi="Times New Roman" w:ascii="Times New Roman"/>
          <w:b w:val="false"/>
        </w:rPr>
        <w:t xml:space="preserve">    REPUBLIKA HRVATSKA</w:t>
      </w:r>
    </w:p>
    <w:p w:rsidRDefault="00031FB2" w:rsidP="00910611" w:rsidR="00031FB2" w:rsidRPr="00031FB2">
      <w:pPr>
        <w:rPr>
          <w:rFonts w:hAnsi="Times New Roman" w:ascii="Times New Roman"/>
          <w:b w:val="false"/>
        </w:rPr>
      </w:pPr>
      <w:r w:rsidRPr="00031FB2">
        <w:rPr>
          <w:rFonts w:eastAsia="MS Mincho" w:hAnsi="Times New Roman" w:ascii="Times New Roman"/>
          <w:b w:val="false"/>
        </w:rPr>
        <w:t>TRGOVAČKI SUD U RIJECI</w:t>
      </w:r>
    </w:p>
    <w:p w:rsidRDefault="00031FB2" w:rsidR="00031FB2" w:rsidRPr="00031FB2">
      <w:pPr>
        <w:rPr>
          <w:rFonts w:eastAsia="MS Mincho" w:hAnsi="Times New Roman" w:ascii="Times New Roman"/>
          <w:b w:val="false"/>
        </w:rPr>
      </w:pPr>
      <w:r w:rsidRPr="00031FB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D418F4">
        <w:rPr>
          <w:rFonts w:hAnsi="Times New Roman" w:ascii="Times New Roman"/>
        </w:rPr>
        <w:t xml:space="preserve">KRUNT d.o.o. za trgovinu Rab, Kampor 18,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067645">
        <w:rPr>
          <w:rFonts w:hAnsi="Times New Roman" w:ascii="Times New Roman"/>
          <w:b w:val="false"/>
        </w:rPr>
        <w:t>1</w:t>
      </w:r>
      <w:r w:rsidR="00D418F4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</w:t>
      </w:r>
      <w:r w:rsidR="00D418F4">
        <w:rPr>
          <w:rFonts w:hAnsi="Times New Roman" w:ascii="Times New Roman"/>
          <w:b w:val="false"/>
        </w:rPr>
        <w:t xml:space="preserve">travnja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418F4" w:rsidRPr="00D418F4">
        <w:rPr>
          <w:rFonts w:hAnsi="Times New Roman" w:ascii="Times New Roman"/>
        </w:rPr>
        <w:t>KRUNT d.o.o. za trgovinu Rab, Kampor 18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418F4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418F4" w:rsidRPr="00D418F4">
        <w:rPr>
          <w:rFonts w:hAnsi="Times New Roman" w:ascii="Times New Roman"/>
          <w:b w:val="false"/>
        </w:rPr>
        <w:t xml:space="preserve">KRUNT d.o.o. za trgovinu Rab, Kampor 18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21. siječnja 2016. godine vjerovnik Republika Hrvatska, Ministarstvo financija podnio je ovome sudu prijedlog za otvaranje stečajnog postupka nad dužnikom. Uz prijedlog je predlagatelj dostavio isprave – knjigovodstveno stanje duga na dan 16. prosinca 2015. godine prema kojem predlagatelj prema dužniku ima novčanu tražbinu s osnove neplaćenih poreza u iznosu od 2.832.633,09 kn.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 ocjeni ovoga suda, predlagatelj je učinio vjerojatnim postojanje svoje novčane tražbine prema dužniku, te dokaze iz kojih proizlazi da je dužnik vlasnik nekretnina upisanih u zk.ul.1422, k.o. Kampor i zk.ul. 1283, k.o. Kampor kod zemljišnoknjižnog odjela Rab, Općinskog suda u Rijeci.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Prema odredbi čl.114. st.3. SZ-a Republika Hrvatska kao predlagatelj </w:t>
      </w:r>
      <w:r w:rsidR="00AF0D32">
        <w:rPr>
          <w:rFonts w:hAnsi="Times New Roman" w:ascii="Times New Roman"/>
          <w:b w:val="false"/>
        </w:rPr>
        <w:t xml:space="preserve">nije dužan platiti predujam za namirenje troškova stečajnog postupka. </w:t>
      </w:r>
    </w:p>
    <w:p w:rsidRDefault="00AF0D32" w:rsidP="00902E20" w:rsidR="00AF0D3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Kako je dakle dužnikov vjerovnik, po pozivu suda, u dodijeljenom roku, predložio otvaranje stečajnog postupka nad dužnikom, te kako taj vjerovnik nije dužan platiti predujam za namirenje troškova stečajnog postupka (čl.114. st.3. SZ-a), a iz zahtjeva Financijske agencije za provedbu skraćenog stečajnog postupka, proizlazi da je račun dužnika </w:t>
      </w:r>
      <w:r w:rsidR="001450D5">
        <w:rPr>
          <w:rFonts w:hAnsi="Times New Roman" w:ascii="Times New Roman"/>
          <w:b w:val="false"/>
        </w:rPr>
        <w:t>na dan 01. rujna 2015. godine u blokadi</w:t>
      </w:r>
      <w:r>
        <w:rPr>
          <w:rFonts w:hAnsi="Times New Roman" w:ascii="Times New Roman"/>
          <w:b w:val="false"/>
        </w:rPr>
        <w:t xml:space="preserve"> 1722 dana neprekidno</w:t>
      </w:r>
      <w:r w:rsidR="001450D5">
        <w:rPr>
          <w:rFonts w:hAnsi="Times New Roman" w:ascii="Times New Roman"/>
          <w:b w:val="false"/>
        </w:rPr>
        <w:t xml:space="preserve"> za iznos od </w:t>
      </w:r>
      <w:r>
        <w:rPr>
          <w:rFonts w:hAnsi="Times New Roman" w:ascii="Times New Roman"/>
          <w:b w:val="false"/>
        </w:rPr>
        <w:t xml:space="preserve"> 1.952.620,23</w:t>
      </w:r>
      <w:r w:rsidR="001450D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kn.                </w:t>
      </w:r>
    </w:p>
    <w:p w:rsidRDefault="00D418F4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1450D5"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418F4">
        <w:rPr>
          <w:rFonts w:hAnsi="Times New Roman" w:ascii="Times New Roman"/>
          <w:b w:val="false"/>
        </w:rPr>
        <w:t>15.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1450D5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RH po zz ŽDO u Rijeci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10.5.2016.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1450D5">
        <w:rPr>
          <w:rFonts w:hAnsi="Times New Roman" w:ascii="Times New Roman"/>
          <w:b w:val="false"/>
          <w:sz w:val="20"/>
          <w:szCs w:val="20"/>
        </w:rPr>
        <w:t>15.4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F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418F4">
      <w:rPr>
        <w:rFonts w:hAnsi="Times New Roman" w:ascii="Times New Roman"/>
        <w:b w:val="false"/>
      </w:rPr>
      <w:t xml:space="preserve">345/15-7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1FB2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F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1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1FB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F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1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1FB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  Rab</izvorni_sadrzaj>
    <derivirana_varijabla naziv="DomainObject.Predmet.ProtustrankaFormated_1">  KRUNT d.o.o.  Rab</derivirana_varijabla>
  </DomainObject.Predmet.ProtustrankaFormated>
  <DomainObject.Predmet.ProtustrankaFormatedOIB>
    <izvorni_sadrzaj>  KRUNT d.o.o.  Rab, OIB 28980514986</izvorni_sadrzaj>
    <derivirana_varijabla naziv="DomainObject.Predmet.ProtustrankaFormatedOIB_1">  KRUNT d.o.o.  Rab, OIB 28980514986</derivirana_varijabla>
  </DomainObject.Predmet.ProtustrankaFormatedOIB>
  <DomainObject.Predmet.ProtustrankaFormatedWithAdress>
    <izvorni_sadrzaj> KRUNT d.o.o.  Rab, Kampor 18, 51280 Rab</izvorni_sadrzaj>
    <derivirana_varijabla naziv="DomainObject.Predmet.ProtustrankaFormatedWithAdress_1"> KRUNT d.o.o.  Rab, Kampor 18, 51280 Rab</derivirana_varijabla>
  </DomainObject.Predmet.ProtustrankaFormatedWithAdress>
  <DomainObject.Predmet.ProtustrankaFormatedWithAdressOIB>
    <izvorni_sadrzaj> KRUNT d.o.o.  Rab, OIB 28980514986, Kampor 18, 51280 Rab</izvorni_sadrzaj>
    <derivirana_varijabla naziv="DomainObject.Predmet.ProtustrankaFormatedWithAdressOIB_1"> KRUNT d.o.o.  Rab, OIB 28980514986, Kampor 18, 51280 Rab</derivirana_varijabla>
  </DomainObject.Predmet.ProtustrankaFormatedWithAdressOIB>
  <DomainObject.Predmet.ProtustrankaWithAdress>
    <izvorni_sadrzaj>KRUNT d.o.o.  Rab Kampor 18, 51280 Rab</izvorni_sadrzaj>
    <derivirana_varijabla naziv="DomainObject.Predmet.ProtustrankaWithAdress_1">KRUNT d.o.o.  Rab Kampor 18, 51280 Rab</derivirana_varijabla>
  </DomainObject.Predmet.ProtustrankaWithAdress>
  <DomainObject.Predmet.ProtustrankaWithAdressOIB>
    <izvorni_sadrzaj>KRUNT d.o.o.  Rab, OIB 28980514986, Kampor 18, 51280 Rab</izvorni_sadrzaj>
    <derivirana_varijabla naziv="DomainObject.Predmet.ProtustrankaWithAdressOIB_1">KRUNT d.o.o.  Rab, OIB 28980514986, Kampor 18, 51280 Rab</derivirana_varijabla>
  </DomainObject.Predmet.ProtustrankaWithAdressOIB>
  <DomainObject.Predmet.ProtustrankaNazivFormated>
    <izvorni_sadrzaj>KRUNT d.o.o.  Rab</izvorni_sadrzaj>
    <derivirana_varijabla naziv="DomainObject.Predmet.ProtustrankaNazivFormated_1">KRUNT d.o.o.  Rab</derivirana_varijabla>
  </DomainObject.Predmet.ProtustrankaNazivFormated>
  <DomainObject.Predmet.ProtustrankaNazivFormatedOIB>
    <izvorni_sadrzaj>KRUNT d.o.o.  Rab, OIB 28980514986</izvorni_sadrzaj>
    <derivirana_varijabla naziv="DomainObject.Predmet.ProtustrankaNazivFormatedOIB_1">KRUNT d.o.o.  Rab,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KRUNT d.o.o.  Rab</item>
    </izvorni_sadrzaj>
    <derivirana_varijabla naziv="DomainObject.Predmet.ProtuStrankaListFormated_1">
      <item>KRUNT d.o.o.  Rab</item>
    </derivirana_varijabla>
  </DomainObject.Predmet.ProtuStrankaListFormated>
  <DomainObject.Predmet.ProtuStrankaListFormatedOIB>
    <izvorni_sadrzaj>
      <item>KRUNT d.o.o.  Rab, OIB 28980514986</item>
    </izvorni_sadrzaj>
    <derivirana_varijabla naziv="DomainObject.Predmet.ProtuStrankaListFormatedOIB_1">
      <item>KRUNT d.o.o.  Rab, OIB 28980514986</item>
    </derivirana_varijabla>
  </DomainObject.Predmet.ProtuStrankaListFormatedOIB>
  <DomainObject.Predmet.ProtuStrankaListFormatedWithAdress>
    <izvorni_sadrzaj>
      <item>KRUNT d.o.o.  Rab, Kampor 18, 51280 Rab</item>
    </izvorni_sadrzaj>
    <derivirana_varijabla naziv="DomainObject.Predmet.ProtuStrankaListFormatedWithAdress_1">
      <item>KRUNT d.o.o.  Rab, Kampor 18, 51280 Rab</item>
    </derivirana_varijabla>
  </DomainObject.Predmet.ProtuStrankaListFormatedWithAdress>
  <DomainObject.Predmet.ProtuStrankaListFormatedWithAdressOIB>
    <izvorni_sadrzaj>
      <item>KRUNT d.o.o.  Rab, OIB 28980514986, Kampor 18, 51280 Rab</item>
    </izvorni_sadrzaj>
    <derivirana_varijabla naziv="DomainObject.Predmet.ProtuStrankaListFormatedWithAdressOIB_1">
      <item>KRUNT d.o.o.  Rab, OIB 28980514986, Kampor 18, 51280 Rab</item>
    </derivirana_varijabla>
  </DomainObject.Predmet.ProtuStrankaListFormatedWithAdressOIB>
  <DomainObject.Predmet.ProtuStrankaListNazivFormated>
    <izvorni_sadrzaj>
      <item>KRUNT d.o.o.  Rab</item>
    </izvorni_sadrzaj>
    <derivirana_varijabla naziv="DomainObject.Predmet.ProtuStrankaListNazivFormated_1">
      <item>KRUNT d.o.o.  Rab</item>
    </derivirana_varijabla>
  </DomainObject.Predmet.ProtuStrankaListNazivFormated>
  <DomainObject.Predmet.ProtuStrankaListNazivFormatedOIB>
    <izvorni_sadrzaj>
      <item>KRUNT d.o.o.  Rab, OIB 28980514986</item>
    </izvorni_sadrzaj>
    <derivirana_varijabla naziv="DomainObject.Predmet.ProtuStrankaListNazivFormatedOIB_1">
      <item>KRUNT d.o.o.  Rab, OIB 28980514986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KRUNT d.o.o.  Rab</izvorni_sadrzaj>
    <derivirana_varijabla naziv="DomainObject.Predmet.ProtustrankaIDrugi_1">KRUNT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KRUNT d.o.o.  Rab, OIB 28980514986, Kampor 18, 51280 Rab</izvorni_sadrzaj>
    <derivirana_varijabla naziv="DomainObject.Predmet.ProtustrankaIDrugiAdressOIB_1">KRUNT d.o.o.  Rab,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KRUNT d.o.o.  Rab</item>
    </izvorni_sadrzaj>
    <derivirana_varijabla naziv="DomainObject.Predmet.SudioniciListNaziv_1">
      <item>FINA  Rijeka</item>
      <item>KRUNT d.o.o.  Rab</item>
    </derivirana_varijabla>
  </DomainObject.Predmet.SudioniciListNaziv>
  <DomainObject.Predmet.SudioniciListAdressOIB>
    <izvorni_sadrzaj>
      <item>FINA  Rijeka, OIB 85821130368, Frana Kurelca 8,51000 Rijeka</item>
      <item>KRUNT d.o.o.  Rab, OIB 28980514986, Kampor 18,51280 Rab</item>
    </izvorni_sadrzaj>
    <derivirana_varijabla naziv="DomainObject.Predmet.SudioniciListAdressOIB_1">
      <item>FINA  Rijeka, OIB 85821130368, Frana Kurelca 8,51000 Rijeka</item>
      <item>KRUNT d.o.o.  Rab, OIB 28980514986, Kampor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28980514986</item>
    </izvorni_sadrzaj>
    <derivirana_varijabla naziv="DomainObject.Predmet.SudioniciListNazivOIB_1">
      <item>, OIB 85821130368</item>
      <item>, OIB 28980514986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620B9-36EF-49AA-950E-14C822FFA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528</properties:Words>
  <properties:Characters>2975</properties:Characters>
  <properties:Lines>80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2016-04-15T12:32:00Z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2016-04-18T09:44:00Z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