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7d4b" w14:paraId="3f57d4b" w:rsidRDefault="00284639" w:rsidP="00284639" w:rsidR="00284639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639" w:rsidP="00284639" w:rsidR="00284639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284639" w:rsidP="00284639" w:rsidR="00284639">
      <w:r>
        <w:t>Trgovački</w:t>
      </w:r>
      <w:r w:rsidRPr="009077C2">
        <w:t xml:space="preserve"> sud u </w:t>
      </w:r>
      <w:r>
        <w:t>Osijeku</w:t>
      </w:r>
    </w:p>
    <w:p w:rsidRDefault="00284639" w:rsidP="00284639" w:rsidR="00284639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St-674/16-189</w:t>
      </w:r>
    </w:p>
    <w:p w:rsidRDefault="00284639" w:rsidP="00284639" w:rsidR="00284639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639" w:rsidP="00284639" w:rsidR="00284639">
      <w:pPr>
        <w:ind w:hanging="720" w:left="360"/>
        <w:rPr>
          <w:sz w:val="22"/>
          <w:szCs w:val="22"/>
        </w:rPr>
      </w:pPr>
    </w:p>
    <w:p w:rsidRDefault="00284639" w:rsidP="00284639" w:rsidR="00284639">
      <w:pPr>
        <w:ind w:hanging="720" w:left="360"/>
        <w:rPr>
          <w:sz w:val="22"/>
          <w:szCs w:val="22"/>
        </w:rPr>
      </w:pPr>
    </w:p>
    <w:p w:rsidRDefault="00284639" w:rsidP="00284639" w:rsidR="00284639" w:rsidRPr="00284639">
      <w:pPr>
        <w:pStyle w:val="Naslov2"/>
        <w:rPr>
          <w:b w:val="false"/>
        </w:rPr>
      </w:pPr>
      <w:r w:rsidRPr="00284639">
        <w:rPr>
          <w:b w:val="false"/>
        </w:rPr>
        <w:t xml:space="preserve">R E P U B L I K A  H R V A T S K A </w:t>
      </w:r>
    </w:p>
    <w:p w:rsidRDefault="00284639" w:rsidP="00284639" w:rsidR="00284639">
      <w:pPr>
        <w:pStyle w:val="Naslov2"/>
      </w:pPr>
    </w:p>
    <w:p w:rsidRDefault="00332AF7" w:rsidP="00284639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284639" w:rsidP="00284639" w:rsidR="00284639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10. prosinca 2018. </w:t>
      </w:r>
    </w:p>
    <w:p w:rsidRDefault="00284639" w:rsidP="00284639" w:rsidR="00284639">
      <w:pPr>
        <w:ind w:firstLine="708"/>
        <w:jc w:val="both"/>
      </w:pPr>
    </w:p>
    <w:p w:rsidRDefault="00284639" w:rsidP="00284639" w:rsidR="00284639">
      <w:pPr>
        <w:jc w:val="center"/>
      </w:pPr>
      <w:r>
        <w:t>r i j e š i o  j e</w:t>
      </w:r>
    </w:p>
    <w:p w:rsidRDefault="00284639" w:rsidP="00284639" w:rsidR="00284639">
      <w:pPr>
        <w:jc w:val="both"/>
      </w:pPr>
    </w:p>
    <w:p w:rsidRDefault="00284639" w:rsidP="00284639" w:rsidR="00284639">
      <w:pPr>
        <w:rPr>
          <w:b/>
        </w:rPr>
      </w:pPr>
    </w:p>
    <w:p w:rsidRDefault="00284639" w:rsidP="00284639" w:rsidR="00284639">
      <w:pPr>
        <w:ind w:firstLine="720"/>
        <w:jc w:val="both"/>
      </w:pPr>
      <w:r>
        <w:t>Ispravlja se tablica rješenja ovoga suda poslovnog broja 14 St-674/16-182 od 19.09.2018. tako da u izreci rješenja u tablici utvrđenih tražbina vjerovnika II. višeg isplatnog reda pod rednim brojem 3. umjesto:</w:t>
      </w:r>
    </w:p>
    <w:p w:rsidRDefault="00284639" w:rsidP="00284639" w:rsidR="00284639">
      <w:pPr>
        <w:ind w:firstLine="708"/>
        <w:jc w:val="both"/>
        <w:rPr>
          <w:bCs/>
        </w:rPr>
      </w:pPr>
    </w:p>
    <w:p w:rsidRDefault="00284639" w:rsidP="00284639" w:rsidR="00284639"/>
    <w:tbl>
      <w:tblPr>
        <w:tblW w:type="dxa" w:w="993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5"/>
        <w:gridCol w:w="2979"/>
        <w:gridCol w:w="2127"/>
        <w:gridCol w:w="1844"/>
        <w:gridCol w:w="1985"/>
      </w:tblGrid>
      <w:tr w:rsidTr="00216000" w:rsidR="00284639">
        <w:trPr>
          <w:trHeight w:val="556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r>
              <w:t>Red.</w:t>
            </w:r>
          </w:p>
          <w:p w:rsidRDefault="00284639" w:rsidP="00216000" w:rsidR="00284639">
            <w:r>
              <w:t>broj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pPr>
              <w:jc w:val="center"/>
            </w:pPr>
            <w: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pPr>
              <w:jc w:val="center"/>
            </w:pPr>
            <w:r>
              <w:t>PRIJAVLJENO</w:t>
            </w:r>
          </w:p>
        </w:tc>
        <w:tc>
          <w:tcPr>
            <w:tcW w:type="dxa" w:w="1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pPr>
              <w:jc w:val="center"/>
            </w:pPr>
            <w:r>
              <w:t>OSPORENO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pPr>
              <w:jc w:val="center"/>
            </w:pPr>
            <w:r>
              <w:t>PRIZNATO</w:t>
            </w:r>
          </w:p>
        </w:tc>
      </w:tr>
      <w:tr w:rsidTr="00216000" w:rsidR="00284639">
        <w:trPr>
          <w:trHeight w:val="294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r>
              <w:t>3.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pPr>
              <w:jc w:val="both"/>
            </w:pPr>
            <w:r>
              <w:t>REPUBLIKA HRVATSKA-Županijsko državno odvjetništvo u Osijeku, OIB: 52634238587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639" w:rsidP="00216000" w:rsidR="00284639">
            <w:pPr>
              <w:jc w:val="right"/>
            </w:pPr>
          </w:p>
          <w:p w:rsidRDefault="00284639" w:rsidP="00216000" w:rsidR="00284639">
            <w:pPr>
              <w:jc w:val="right"/>
            </w:pPr>
            <w:r>
              <w:t>650.000,00</w:t>
            </w:r>
          </w:p>
        </w:tc>
        <w:tc>
          <w:tcPr>
            <w:tcW w:type="dxa" w:w="1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639" w:rsidP="00216000" w:rsidR="00284639">
            <w:pPr>
              <w:jc w:val="right"/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639" w:rsidP="00216000" w:rsidR="00284639">
            <w:pPr>
              <w:jc w:val="right"/>
            </w:pPr>
          </w:p>
          <w:p w:rsidRDefault="00284639" w:rsidP="00216000" w:rsidR="00284639">
            <w:pPr>
              <w:jc w:val="right"/>
            </w:pPr>
            <w:r>
              <w:t>650.000,00</w:t>
            </w:r>
          </w:p>
        </w:tc>
      </w:tr>
    </w:tbl>
    <w:p w:rsidRDefault="00284639" w:rsidP="00284639" w:rsidR="00284639">
      <w:pPr>
        <w:jc w:val="center"/>
        <w:rPr>
          <w:b/>
        </w:rPr>
      </w:pPr>
    </w:p>
    <w:p w:rsidRDefault="00284639" w:rsidP="00284639" w:rsidR="00284639">
      <w:r w:rsidRPr="00C317D1">
        <w:tab/>
        <w:t>treba stajati:</w:t>
      </w:r>
    </w:p>
    <w:p w:rsidRDefault="00284639" w:rsidP="00284639" w:rsidR="00284639" w:rsidRPr="00C317D1"/>
    <w:tbl>
      <w:tblPr>
        <w:tblW w:type="dxa" w:w="993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5"/>
        <w:gridCol w:w="2979"/>
        <w:gridCol w:w="2127"/>
        <w:gridCol w:w="1844"/>
        <w:gridCol w:w="1985"/>
      </w:tblGrid>
      <w:tr w:rsidTr="00216000" w:rsidR="00284639">
        <w:trPr>
          <w:trHeight w:val="556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r>
              <w:t>Red.</w:t>
            </w:r>
          </w:p>
          <w:p w:rsidRDefault="00284639" w:rsidP="00216000" w:rsidR="00284639">
            <w:r>
              <w:t>broj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pPr>
              <w:jc w:val="center"/>
            </w:pPr>
            <w: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pPr>
              <w:jc w:val="center"/>
            </w:pPr>
            <w:r>
              <w:t>PRIJAVLJENO</w:t>
            </w:r>
          </w:p>
        </w:tc>
        <w:tc>
          <w:tcPr>
            <w:tcW w:type="dxa" w:w="1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pPr>
              <w:jc w:val="center"/>
            </w:pPr>
            <w:r>
              <w:t>OSPORENO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pPr>
              <w:jc w:val="center"/>
            </w:pPr>
            <w:r>
              <w:t>PRIZNATO</w:t>
            </w:r>
          </w:p>
        </w:tc>
      </w:tr>
      <w:tr w:rsidTr="00216000" w:rsidR="00284639">
        <w:trPr>
          <w:trHeight w:val="294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r>
              <w:t>3.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4639" w:rsidP="00216000" w:rsidR="00284639">
            <w:r>
              <w:t>EXPERTA GRUPA d.o.o. Požega, Industrijska 30, OIB 76603559319</w:t>
            </w:r>
          </w:p>
          <w:p w:rsidRDefault="00284639" w:rsidP="00216000" w:rsidR="00284639">
            <w:r>
              <w:t>(umjesto H-ABDUCO d.o.o.)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639" w:rsidP="00216000" w:rsidR="00284639">
            <w:pPr>
              <w:jc w:val="right"/>
            </w:pPr>
          </w:p>
          <w:p w:rsidRDefault="00284639" w:rsidP="00216000" w:rsidR="00284639">
            <w:pPr>
              <w:jc w:val="right"/>
            </w:pPr>
            <w:r>
              <w:t>650.000,00</w:t>
            </w:r>
          </w:p>
        </w:tc>
        <w:tc>
          <w:tcPr>
            <w:tcW w:type="dxa" w:w="1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639" w:rsidP="00216000" w:rsidR="00284639">
            <w:pPr>
              <w:jc w:val="right"/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639" w:rsidP="00216000" w:rsidR="00284639">
            <w:pPr>
              <w:jc w:val="right"/>
            </w:pPr>
          </w:p>
          <w:p w:rsidRDefault="00284639" w:rsidP="00216000" w:rsidR="00284639">
            <w:pPr>
              <w:jc w:val="right"/>
            </w:pPr>
            <w:r>
              <w:t>650.000,00</w:t>
            </w:r>
          </w:p>
        </w:tc>
      </w:tr>
    </w:tbl>
    <w:p w:rsidRDefault="00284639" w:rsidP="00284639" w:rsidR="00284639" w:rsidRPr="00C317D1"/>
    <w:p w:rsidRDefault="00284639" w:rsidP="00284639" w:rsidR="00284639" w:rsidRPr="00C317D1"/>
    <w:p w:rsidRDefault="00284639" w:rsidP="00284639" w:rsidR="00284639" w:rsidRPr="00C317D1">
      <w:pPr>
        <w:jc w:val="center"/>
      </w:pPr>
      <w:r w:rsidRPr="00C317D1">
        <w:t>Obrazloženje</w:t>
      </w:r>
    </w:p>
    <w:p w:rsidRDefault="00284639" w:rsidP="00284639" w:rsidR="00284639">
      <w:pPr>
        <w:jc w:val="center"/>
        <w:rPr>
          <w:b/>
        </w:rPr>
      </w:pPr>
    </w:p>
    <w:p w:rsidRDefault="00284639" w:rsidP="00284639" w:rsidR="00284639">
      <w:pPr>
        <w:jc w:val="center"/>
        <w:rPr>
          <w:b/>
        </w:rPr>
      </w:pPr>
    </w:p>
    <w:p w:rsidRDefault="00284639" w:rsidP="00284639" w:rsidR="00284639">
      <w:pPr>
        <w:jc w:val="both"/>
      </w:pPr>
      <w:r>
        <w:tab/>
        <w:t xml:space="preserve">Nakon donošenja predmetnog rješenja poslovnog broja 14 St-674/16-182 od 19.09.2018. stečajni upravitelj je u svom podnesku od 15.10.2018. i 03.12.2018. naveo da je nakon posljednje skupštine vjerovnika (ispitnog ročišta održanog 19.09.2018.) EXPERTA </w:t>
      </w:r>
      <w:r>
        <w:lastRenderedPageBreak/>
        <w:t>GRUPA d.o.o. Požega, Industrijska 30, OIB:76603559319, namirila tražbinu vjerovnika II. višeg isplatnog reda Republike Hrvatska u iznosu od 650.000,00 kn, te je dostavio dokaze za isto (potvrda Zagrebačke banke d.d. Zagreb da je EXPERTA GRUPA d.o.o. Požega dana 10.10.2018. uplatila u državni proračun Republike Hrvatske iznos od 650.000,00 kn i e-mail poruka od 18.10.2018. Željke Radlović zamjenice u ŽDO Osijek u kojoj navodi da je 10.10.2018. dostavljen dokaz o predmetnoj uplati) i predložio ispravak tablice ispitanih i utvrđenih tražbina na način da na mjesto Republike Hrvatske stupi EXPERTA GRUPA d.o.o. Požega.</w:t>
      </w:r>
    </w:p>
    <w:p w:rsidRDefault="00284639" w:rsidP="00284639" w:rsidR="00284639">
      <w:pPr>
        <w:jc w:val="both"/>
      </w:pPr>
    </w:p>
    <w:p w:rsidRDefault="00284639" w:rsidP="00284639" w:rsidR="00284639">
      <w:pPr>
        <w:jc w:val="both"/>
      </w:pPr>
      <w:r>
        <w:tab/>
        <w:t>Slijedom navedenoga utvrđeno je da je prijedlog stečajnog upravitelja osnovan te je odlučeno kao u izreci ovoga rješenja.</w:t>
      </w:r>
    </w:p>
    <w:p w:rsidRDefault="00284639" w:rsidP="00284639" w:rsidR="00284639">
      <w:pPr>
        <w:jc w:val="both"/>
      </w:pPr>
    </w:p>
    <w:p w:rsidRDefault="00284639" w:rsidP="00284639" w:rsidR="00284639">
      <w:pPr>
        <w:jc w:val="both"/>
      </w:pPr>
    </w:p>
    <w:p w:rsidRDefault="00284639" w:rsidP="00284639" w:rsidR="00284639">
      <w:pPr>
        <w:jc w:val="center"/>
      </w:pPr>
      <w:r>
        <w:t>U Osijeku 10. prosinca 2018.</w:t>
      </w:r>
    </w:p>
    <w:p w:rsidRDefault="00284639" w:rsidP="00284639" w:rsidR="00284639">
      <w:pPr>
        <w:jc w:val="center"/>
      </w:pPr>
    </w:p>
    <w:p w:rsidRDefault="00284639" w:rsidP="00284639" w:rsidR="00284639">
      <w:pPr>
        <w:jc w:val="center"/>
      </w:pPr>
    </w:p>
    <w:p w:rsidRDefault="00284639" w:rsidP="00284639" w:rsidR="00284639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C445A">
        <w:t xml:space="preserve">   </w:t>
      </w:r>
      <w:r>
        <w:t xml:space="preserve">S </w:t>
      </w:r>
      <w:r w:rsidR="000C445A">
        <w:t>u d a c</w:t>
      </w:r>
      <w:r>
        <w:t xml:space="preserve"> :</w:t>
      </w:r>
    </w:p>
    <w:p w:rsidRDefault="00284639" w:rsidP="00284639" w:rsidR="00284639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>mr. sc. Tihomir Kovačević</w:t>
      </w:r>
    </w:p>
    <w:p w:rsidRDefault="00284639" w:rsidP="00284639" w:rsidR="00284639">
      <w:pPr>
        <w:jc w:val="both"/>
        <w:rPr>
          <w:b/>
        </w:rPr>
      </w:pPr>
    </w:p>
    <w:p w:rsidRDefault="00284639" w:rsidP="00284639" w:rsidR="00284639">
      <w:pPr>
        <w:jc w:val="both"/>
        <w:rPr>
          <w:b/>
        </w:rPr>
      </w:pPr>
    </w:p>
    <w:p w:rsidRDefault="000C445A" w:rsidP="00284639" w:rsidR="00284639">
      <w:pPr>
        <w:pStyle w:val="Tijeloteksta"/>
        <w:rPr>
          <w:bCs/>
        </w:rPr>
      </w:pPr>
      <w:r>
        <w:rPr>
          <w:bCs/>
        </w:rPr>
        <w:t>Uputa o pravnom lijeku</w:t>
      </w:r>
      <w:r w:rsidR="00284639">
        <w:rPr>
          <w:bCs/>
        </w:rPr>
        <w:t>:</w:t>
      </w:r>
    </w:p>
    <w:p w:rsidRDefault="00284639" w:rsidP="00284639" w:rsidR="00284639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84639" w:rsidP="00284639" w:rsidR="00284639">
      <w:pPr>
        <w:jc w:val="both"/>
        <w:rPr>
          <w:b/>
        </w:rPr>
      </w:pPr>
    </w:p>
    <w:p w:rsidRDefault="00284639" w:rsidP="00284639" w:rsidR="00284639">
      <w:pPr>
        <w:jc w:val="both"/>
        <w:rPr>
          <w:b/>
        </w:rPr>
      </w:pPr>
    </w:p>
    <w:p w:rsidRDefault="00284639" w:rsidP="00284639" w:rsidR="00284639">
      <w:pPr>
        <w:jc w:val="both"/>
      </w:pPr>
      <w:r>
        <w:t>D N A :</w:t>
      </w:r>
    </w:p>
    <w:p w:rsidRDefault="00284639" w:rsidP="00284639" w:rsidR="00284639">
      <w:pPr>
        <w:numPr>
          <w:ilvl w:val="0"/>
          <w:numId w:val="8"/>
        </w:numPr>
        <w:jc w:val="both"/>
      </w:pPr>
      <w:r>
        <w:t>stečajni upravitelj</w:t>
      </w:r>
    </w:p>
    <w:p w:rsidRDefault="00284639" w:rsidP="00284639" w:rsidR="00284639">
      <w:pPr>
        <w:numPr>
          <w:ilvl w:val="0"/>
          <w:numId w:val="8"/>
        </w:numPr>
        <w:jc w:val="both"/>
      </w:pPr>
      <w:r>
        <w:t>EXPERTA GRUPA d.o.o. Požega, Industrijska 30</w:t>
      </w:r>
    </w:p>
    <w:p w:rsidRDefault="00284639" w:rsidP="00284639" w:rsidR="00284639">
      <w:pPr>
        <w:numPr>
          <w:ilvl w:val="0"/>
          <w:numId w:val="8"/>
        </w:numPr>
        <w:jc w:val="both"/>
      </w:pPr>
      <w:r>
        <w:t>ŽDO GUO Osijek</w:t>
      </w:r>
    </w:p>
    <w:p w:rsidRDefault="00284639" w:rsidP="00284639" w:rsidR="00284639">
      <w:pPr>
        <w:numPr>
          <w:ilvl w:val="0"/>
          <w:numId w:val="8"/>
        </w:numPr>
        <w:jc w:val="both"/>
      </w:pPr>
      <w:r>
        <w:t>mrežna stranica e-Oglasna ploča sudova</w:t>
      </w:r>
    </w:p>
    <w:p w:rsidRDefault="00332AF7" w:rsidP="000C445A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B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4639" w:rsidRPr="00284639">
      <w:t>Poslovni broj: 14 St-674/16-189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5CCD6A70"/>
    <w:multiLevelType w:val="hybridMultilevel"/>
    <w:tmpl w:val="707A8B1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B85B94"/>
    <w:multiLevelType w:val="hybridMultilevel"/>
    <w:tmpl w:val="11DC9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4"/>
  </w:num>
  <w:num w:numId="11">
    <w:abstractNumId w:val="15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156F"/>
    <w:rsid w:val="000B200D"/>
    <w:rsid w:val="000C445A"/>
    <w:rsid w:val="000E7090"/>
    <w:rsid w:val="000F6326"/>
    <w:rsid w:val="00185278"/>
    <w:rsid w:val="00190E4F"/>
    <w:rsid w:val="001A69C5"/>
    <w:rsid w:val="001D519D"/>
    <w:rsid w:val="001F59A5"/>
    <w:rsid w:val="001F6120"/>
    <w:rsid w:val="00254CB8"/>
    <w:rsid w:val="00273849"/>
    <w:rsid w:val="002821D7"/>
    <w:rsid w:val="00284639"/>
    <w:rsid w:val="002A06CC"/>
    <w:rsid w:val="002D0F11"/>
    <w:rsid w:val="00325B6D"/>
    <w:rsid w:val="00332AF7"/>
    <w:rsid w:val="00351A4D"/>
    <w:rsid w:val="003523B1"/>
    <w:rsid w:val="00367CD9"/>
    <w:rsid w:val="003B448C"/>
    <w:rsid w:val="003D5453"/>
    <w:rsid w:val="003F11E9"/>
    <w:rsid w:val="004147E5"/>
    <w:rsid w:val="00464350"/>
    <w:rsid w:val="00481B9D"/>
    <w:rsid w:val="004A6ED6"/>
    <w:rsid w:val="004B1DAA"/>
    <w:rsid w:val="0050364F"/>
    <w:rsid w:val="005166DF"/>
    <w:rsid w:val="00524A99"/>
    <w:rsid w:val="00575235"/>
    <w:rsid w:val="0059388D"/>
    <w:rsid w:val="0060526C"/>
    <w:rsid w:val="00606D0D"/>
    <w:rsid w:val="00630FA4"/>
    <w:rsid w:val="00680E0D"/>
    <w:rsid w:val="006A314D"/>
    <w:rsid w:val="006B42C4"/>
    <w:rsid w:val="006D0479"/>
    <w:rsid w:val="006D4F67"/>
    <w:rsid w:val="007034A9"/>
    <w:rsid w:val="00730EDC"/>
    <w:rsid w:val="00734890"/>
    <w:rsid w:val="00765379"/>
    <w:rsid w:val="00772C5F"/>
    <w:rsid w:val="00774DAF"/>
    <w:rsid w:val="007836E9"/>
    <w:rsid w:val="00790355"/>
    <w:rsid w:val="007A5602"/>
    <w:rsid w:val="007B412E"/>
    <w:rsid w:val="007C2186"/>
    <w:rsid w:val="007F1526"/>
    <w:rsid w:val="00832E81"/>
    <w:rsid w:val="0085488C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055F7"/>
    <w:rsid w:val="009237EA"/>
    <w:rsid w:val="009D591E"/>
    <w:rsid w:val="009E0DB5"/>
    <w:rsid w:val="00A04E2D"/>
    <w:rsid w:val="00A45C32"/>
    <w:rsid w:val="00A5406D"/>
    <w:rsid w:val="00A6386F"/>
    <w:rsid w:val="00A7396C"/>
    <w:rsid w:val="00A7419C"/>
    <w:rsid w:val="00AF6445"/>
    <w:rsid w:val="00B23DD1"/>
    <w:rsid w:val="00B719C2"/>
    <w:rsid w:val="00B72A9D"/>
    <w:rsid w:val="00B762E0"/>
    <w:rsid w:val="00B83695"/>
    <w:rsid w:val="00BA0EDA"/>
    <w:rsid w:val="00BB0E8C"/>
    <w:rsid w:val="00BC2668"/>
    <w:rsid w:val="00C2410F"/>
    <w:rsid w:val="00C24FA3"/>
    <w:rsid w:val="00C62440"/>
    <w:rsid w:val="00CD791E"/>
    <w:rsid w:val="00CD7E7D"/>
    <w:rsid w:val="00D07D4C"/>
    <w:rsid w:val="00D40989"/>
    <w:rsid w:val="00D5115E"/>
    <w:rsid w:val="00D67514"/>
    <w:rsid w:val="00D92471"/>
    <w:rsid w:val="00DA1EFF"/>
    <w:rsid w:val="00DD4B9E"/>
    <w:rsid w:val="00E0678A"/>
    <w:rsid w:val="00E23A20"/>
    <w:rsid w:val="00E4757D"/>
    <w:rsid w:val="00E557CA"/>
    <w:rsid w:val="00EA4F86"/>
    <w:rsid w:val="00EE1075"/>
    <w:rsid w:val="00EE5776"/>
    <w:rsid w:val="00EF6869"/>
    <w:rsid w:val="00F14B2E"/>
    <w:rsid w:val="00F26DD4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30FA4"/>
    <w:rPr>
      <w:sz w:val="24"/>
      <w:szCs w:val="24"/>
    </w:rPr>
  </w:style>
  <w:style w:customStyle="true" w:styleId="Naslov2Char" w:type="character">
    <w:name w:val="Naslov 2 Char"/>
    <w:link w:val="Naslov2"/>
    <w:rsid w:val="00284639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30FA4"/>
    <w:rPr>
      <w:sz w:val="24"/>
      <w:szCs w:val="24"/>
    </w:rPr>
  </w:style>
  <w:style w:customStyle="1" w:styleId="Naslov2Char" w:type="character">
    <w:name w:val="Naslov 2 Char"/>
    <w:link w:val="Naslov2"/>
    <w:rsid w:val="00284639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  <item>odvjetnik Zlatko Šmitran, Ciottina 22, 51000 Rijeka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  <item>odvjetnik Zlatko Šmitran, Ciottina 22, 51000 Rijeka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  <item>odvjetnik Zlatko Šmitran, OIB 54817588821, Ciottina 22, 51000 Rijeka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  <item>odvjetnik Zlatko Šmitran, OIB 54817588821, Ciottina 22, 51000 Rijeka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  <item>odvjetnik Zlatko Šmitran, OIB 54817588821, Ciottina 22,51000 Rijeka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  <item>odvjetnik Zlatko Šmitran, OIB 54817588821,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  <item>, OIB 54817588821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  <item>, OIB 54817588821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St-674/2016-185</izvorni_sadrzaj>
    <derivirana_varijabla naziv="DomainObject.PredzadnjaOdlukaIzPredmeta.Oznaka_1">St-674/2016-185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371</properties:Words>
  <properties:Characters>2045</properties:Characters>
  <properties:Lines>99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2018-12-10T07:45:00Z</dcterms:created>
  <dc:creator>banka</dc:creator>
  <cp:lastModifiedBy>Elizabeta Đeke</cp:lastModifiedBy>
  <cp:lastPrinted>2018-06-06T11:35:00Z</cp:lastPrinted>
  <dcterms:modified xmlns:xsi="http://www.w3.org/2001/XMLSchema-instance" xsi:type="dcterms:W3CDTF">2018-12-10T08:00:00Z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ispravak tablice prodaja i suprogacija.docx)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