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a031" w14:paraId="b2fa031" w:rsidRDefault="0004637E" w:rsidP="0004637E" w:rsidR="0004637E">
      <w:pPr>
        <w15:collapsed w:val="false"/>
        <w:rPr>
          <w:b/>
        </w:rPr>
      </w:pPr>
      <w:bookmarkStart w:name="_GoBack" w:id="0"/>
      <w:bookmarkEnd w:id="0"/>
    </w:p>
    <w:p w:rsidRDefault="0004637E" w:rsidP="0004637E" w:rsidR="0004637E">
      <w:pPr>
        <w:rPr>
          <w:b/>
        </w:rPr>
      </w:pPr>
    </w:p>
    <w:p w:rsidRDefault="0004637E" w:rsidP="0004637E" w:rsidR="0004637E">
      <w:pPr>
        <w:rPr>
          <w:b/>
        </w:rPr>
      </w:pPr>
    </w:p>
    <w:p w:rsidRDefault="0004637E" w:rsidP="0004637E" w:rsidR="0004637E"/>
    <w:p w:rsidRDefault="00273C65" w:rsidR="00273C6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04637E" w:rsidR="0004637E" w:rsidRPr="004B406A">
      <w:r w:rsidRPr="004B406A">
        <w:t xml:space="preserve">   Zagreb, Amruševa 2/II                                                </w:t>
      </w:r>
      <w:r w:rsidR="00273C65">
        <w:t xml:space="preserve">                              </w:t>
      </w:r>
      <w:r w:rsidR="0007679C">
        <w:t xml:space="preserve">72. </w:t>
      </w:r>
      <w:r w:rsidRPr="004B406A">
        <w:t>St -</w:t>
      </w:r>
      <w:r w:rsidR="008E79F8">
        <w:t>803/2013</w:t>
      </w:r>
      <w:r w:rsidR="00273C65">
        <w:t>-53</w:t>
      </w:r>
    </w:p>
    <w:p w:rsidRDefault="0004637E" w:rsidP="0004637E" w:rsidR="0004637E" w:rsidRPr="004B406A">
      <w:pPr>
        <w:jc w:val="center"/>
      </w:pPr>
    </w:p>
    <w:p w:rsidRDefault="0007679C" w:rsidP="0004637E" w:rsidR="0007679C">
      <w:pPr>
        <w:jc w:val="center"/>
        <w:rPr>
          <w:b/>
        </w:rPr>
      </w:pPr>
      <w:r w:rsidRPr="004B406A">
        <w:t>REPUBLIKA HRVATSKA</w:t>
      </w:r>
    </w:p>
    <w:p w:rsidRDefault="0004637E" w:rsidP="0004637E" w:rsidR="0004637E" w:rsidRPr="00273C65">
      <w:pPr>
        <w:jc w:val="center"/>
      </w:pPr>
      <w:r w:rsidRPr="00273C65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07679C" w:rsidP="0007679C" w:rsidR="0007679C" w:rsidRPr="00507C77">
      <w:pPr>
        <w:jc w:val="center"/>
        <w:rPr>
          <w:b/>
        </w:rPr>
      </w:pPr>
    </w:p>
    <w:p w:rsidRDefault="008E79F8" w:rsidP="008E79F8" w:rsidR="008E79F8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 xml:space="preserve">Trgovački sud u Zagrebu, po stečajnom sucu Nikoli Ribarić, u stečajnom postupku nad stečajnim dužnikom </w:t>
      </w:r>
      <w:r>
        <w:t>JUST-INSTALACIJE d.o.o. - u stečaju, Zagreb Dužice 28, OIB: 82477837865, MBS: 080515020</w:t>
      </w:r>
      <w:r>
        <w:rPr>
          <w:lang w:val="pt-BR"/>
        </w:rPr>
        <w:t>, dana 19</w:t>
      </w:r>
      <w:r w:rsidRPr="00507C77">
        <w:rPr>
          <w:lang w:val="pt-BR"/>
        </w:rPr>
        <w:t>.</w:t>
      </w:r>
      <w:r>
        <w:rPr>
          <w:lang w:val="pt-BR"/>
        </w:rPr>
        <w:t xml:space="preserve"> travnja</w:t>
      </w:r>
      <w:r w:rsidRPr="00507C77">
        <w:rPr>
          <w:lang w:val="pt-BR"/>
        </w:rPr>
        <w:t xml:space="preserve"> 201</w:t>
      </w:r>
      <w:r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04637E" w:rsidP="0004637E" w:rsidR="0004637E" w:rsidRPr="006100EF">
      <w:pPr>
        <w:jc w:val="both"/>
      </w:pPr>
    </w:p>
    <w:p w:rsidRDefault="0004637E" w:rsidP="0004637E" w:rsidR="0004637E" w:rsidRPr="00273C65">
      <w:pPr>
        <w:jc w:val="center"/>
      </w:pPr>
      <w:r w:rsidRPr="00273C65">
        <w:t>r  i  j  e  š  i  o      j  e</w:t>
      </w:r>
    </w:p>
    <w:p w:rsidRDefault="0004637E" w:rsidP="0004637E" w:rsidR="0004637E">
      <w:pPr>
        <w:jc w:val="center"/>
        <w:rPr>
          <w:b/>
        </w:rPr>
      </w:pPr>
    </w:p>
    <w:p w:rsidRDefault="0004637E" w:rsidP="0004637E" w:rsidR="0004637E" w:rsidRPr="00F43187">
      <w:r w:rsidRPr="00F43187">
        <w:t xml:space="preserve">I      Pokretnine stečajnog dužnika </w:t>
      </w:r>
      <w:r w:rsidR="008E79F8" w:rsidRPr="00F43187">
        <w:t>JUST-INSTALACIJE d.o.o. - u stečaju, Zagreb Dužice 28, OIB: 82477837865, MBS: 080515020</w:t>
      </w:r>
      <w:r w:rsidRPr="00F43187">
        <w:t>:</w:t>
      </w:r>
    </w:p>
    <w:p w:rsidRDefault="0004637E" w:rsidP="0004637E" w:rsidR="0004637E" w:rsidRPr="00F43187"/>
    <w:p w:rsidRDefault="008E79F8" w:rsidP="00D02683" w:rsidR="0007679C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M1-osobni automobil, marke SUBARU LEGACY 2.0, godina proizvodnje 2008, broj šasije JF1BLDLY38G047333, reg</w:t>
      </w:r>
      <w:r w:rsidR="00E457C4" w:rsidRPr="00F43187">
        <w:rPr>
          <w:rFonts w:cs="Times New Roman" w:hAnsi="Times New Roman" w:ascii="Times New Roman"/>
          <w:sz w:val="24"/>
          <w:szCs w:val="24"/>
        </w:rPr>
        <w:t>.</w:t>
      </w:r>
      <w:r w:rsidRPr="00F43187">
        <w:rPr>
          <w:rFonts w:cs="Times New Roman" w:hAnsi="Times New Roman" w:ascii="Times New Roman"/>
          <w:sz w:val="24"/>
          <w:szCs w:val="24"/>
        </w:rPr>
        <w:t>oznaka ZG6390EB</w:t>
      </w:r>
    </w:p>
    <w:p w:rsidRDefault="0007679C" w:rsidP="0007679C" w:rsidR="0007679C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4637E" w:rsidP="0004637E" w:rsidR="0004637E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04637E" w:rsidP="003648CD" w:rsidR="0004637E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  <w:r w:rsidR="003648CD" w:rsidRPr="00F43187">
        <w:rPr>
          <w:rFonts w:cs="Times New Roman" w:hAnsi="Times New Roman" w:ascii="Times New Roman"/>
          <w:sz w:val="24"/>
          <w:szCs w:val="24"/>
        </w:rPr>
        <w:t xml:space="preserve"> Porezne uprave Zagreb, Klasa: UP/I-415-02/20</w:t>
      </w:r>
      <w:r w:rsidR="00E457C4" w:rsidRPr="00F43187">
        <w:rPr>
          <w:rFonts w:cs="Times New Roman" w:hAnsi="Times New Roman" w:ascii="Times New Roman"/>
          <w:sz w:val="24"/>
          <w:szCs w:val="24"/>
        </w:rPr>
        <w:t>03-01/2998</w:t>
      </w:r>
      <w:r w:rsidR="003648CD" w:rsidRPr="00F43187">
        <w:rPr>
          <w:rFonts w:cs="Times New Roman" w:hAnsi="Times New Roman" w:ascii="Times New Roman"/>
          <w:sz w:val="24"/>
          <w:szCs w:val="24"/>
        </w:rPr>
        <w:t xml:space="preserve"> od </w:t>
      </w:r>
      <w:r w:rsidR="00E457C4" w:rsidRPr="00F43187">
        <w:rPr>
          <w:rFonts w:cs="Times New Roman" w:hAnsi="Times New Roman" w:ascii="Times New Roman"/>
          <w:sz w:val="24"/>
          <w:szCs w:val="24"/>
        </w:rPr>
        <w:t>11</w:t>
      </w:r>
      <w:r w:rsidR="003648CD" w:rsidRPr="00F43187">
        <w:rPr>
          <w:rFonts w:cs="Times New Roman" w:hAnsi="Times New Roman" w:ascii="Times New Roman"/>
          <w:sz w:val="24"/>
          <w:szCs w:val="24"/>
        </w:rPr>
        <w:t>.</w:t>
      </w:r>
      <w:r w:rsidR="00E457C4" w:rsidRPr="00F43187">
        <w:rPr>
          <w:rFonts w:cs="Times New Roman" w:hAnsi="Times New Roman" w:ascii="Times New Roman"/>
          <w:sz w:val="24"/>
          <w:szCs w:val="24"/>
        </w:rPr>
        <w:t>8</w:t>
      </w:r>
      <w:r w:rsidR="003648CD" w:rsidRPr="00F43187">
        <w:rPr>
          <w:rFonts w:cs="Times New Roman" w:hAnsi="Times New Roman" w:ascii="Times New Roman"/>
          <w:sz w:val="24"/>
          <w:szCs w:val="24"/>
        </w:rPr>
        <w:t>.201</w:t>
      </w:r>
      <w:r w:rsidR="00E457C4" w:rsidRPr="00F43187">
        <w:rPr>
          <w:rFonts w:cs="Times New Roman" w:hAnsi="Times New Roman" w:ascii="Times New Roman"/>
          <w:sz w:val="24"/>
          <w:szCs w:val="24"/>
        </w:rPr>
        <w:t>1</w:t>
      </w:r>
      <w:r w:rsidR="003648CD" w:rsidRPr="00F4318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457C4" w:rsidP="003648CD" w:rsidR="00E457C4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Založno pravo po zaključku FINA-e br. 1254-301/12 od 10.2.2012.</w:t>
      </w:r>
    </w:p>
    <w:p w:rsidRDefault="0004637E" w:rsidP="0004637E" w:rsidR="0004637E" w:rsidRPr="00F43187"/>
    <w:p w:rsidRDefault="0004637E" w:rsidP="00E457C4" w:rsidR="0004637E" w:rsidRPr="00F43187">
      <w:r w:rsidRPr="00F43187">
        <w:t>dosuđuju se kupcu</w:t>
      </w:r>
      <w:r w:rsidR="003648CD" w:rsidRPr="00F43187">
        <w:t xml:space="preserve"> </w:t>
      </w:r>
      <w:r w:rsidR="00E457C4" w:rsidRPr="00F43187">
        <w:t>JUST-PROJEKT d.o.o. , Zagreb, Dužice 28, OIB: 49643409261</w:t>
      </w:r>
      <w:r w:rsidR="006F235F" w:rsidRPr="00F43187">
        <w:t>,</w:t>
      </w:r>
      <w:r w:rsidR="003648CD" w:rsidRPr="00F43187">
        <w:t xml:space="preserve"> za iznos od </w:t>
      </w:r>
      <w:r w:rsidR="006F235F" w:rsidRPr="00F43187">
        <w:t>26.395,00</w:t>
      </w:r>
      <w:r w:rsidR="00D64137" w:rsidRPr="00F43187">
        <w:t xml:space="preserve"> kuna</w:t>
      </w:r>
    </w:p>
    <w:p w:rsidRDefault="0004637E" w:rsidP="0004637E" w:rsidR="0004637E" w:rsidRPr="00F43187"/>
    <w:p w:rsidRDefault="006F235F" w:rsidP="006F235F" w:rsidR="006F235F" w:rsidRPr="00F43187">
      <w:r w:rsidRPr="00F43187">
        <w:t>II      Pokretnine stečajnog dužnika JUST-INSTALACIJE d.o.o. - u stečaju, Zagreb Dužice 28, OIB: 82477837865, MBS: 080515020:</w:t>
      </w:r>
    </w:p>
    <w:p w:rsidRDefault="006F235F" w:rsidP="006F235F" w:rsidR="006F235F" w:rsidRPr="00F43187"/>
    <w:p w:rsidRDefault="006F235F" w:rsidP="00D02683" w:rsidR="006F235F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N1-teretni automobil, marke HYUNDAI H-1 2.5 D, godina proizvodnje 2005, broj šasije NLJWVH7HP5Z055791, reg.oznaka ZG6973BH</w:t>
      </w:r>
    </w:p>
    <w:p w:rsidRDefault="006F235F" w:rsidP="006F235F" w:rsidR="006F235F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6F235F" w:rsidP="006F235F" w:rsidR="006F235F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6F235F" w:rsidP="006F235F" w:rsidR="006F235F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 xml:space="preserve">zabrana otuđenja Porezne uprave Zagreb, Klasa: UP/I-415-02/2003-01/2998 od 11.8.2011. </w:t>
      </w:r>
    </w:p>
    <w:p w:rsidRDefault="006F235F" w:rsidP="006F235F" w:rsidR="006F235F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Založno pravo po zaključku FINA-e br. 1254-301/12 od 10.2.2012.</w:t>
      </w:r>
    </w:p>
    <w:p w:rsidRDefault="006F235F" w:rsidP="006F235F" w:rsidR="006F235F" w:rsidRPr="00F43187"/>
    <w:p w:rsidRDefault="006F235F" w:rsidP="006F235F" w:rsidR="006F235F" w:rsidRPr="00F43187">
      <w:r w:rsidRPr="00F43187">
        <w:t xml:space="preserve">dosuđuju se kupcu JUST-PROJEKT d.o.o. , Zagreb, Dužice 28, OIB: 49643409261, za iznos od </w:t>
      </w:r>
      <w:r w:rsidR="00F43187" w:rsidRPr="00F43187">
        <w:t>5.045,00</w:t>
      </w:r>
      <w:r w:rsidRPr="00F43187">
        <w:t xml:space="preserve"> kuna</w:t>
      </w:r>
    </w:p>
    <w:p w:rsidRDefault="006F235F" w:rsidP="0004637E" w:rsidR="006F235F">
      <w:pPr>
        <w:rPr>
          <w:b/>
        </w:rPr>
      </w:pPr>
    </w:p>
    <w:p w:rsidRDefault="0004637E" w:rsidP="0004637E" w:rsidR="0004637E"/>
    <w:p w:rsidRDefault="0004637E" w:rsidP="0004637E" w:rsidR="0004637E">
      <w:pPr>
        <w:rPr>
          <w:b/>
        </w:rPr>
      </w:pPr>
      <w:r>
        <w:rPr>
          <w:b/>
        </w:rPr>
        <w:t>III</w:t>
      </w:r>
      <w:r w:rsidRPr="002D3678">
        <w:rPr>
          <w:b/>
        </w:rPr>
        <w:t xml:space="preserve"> </w:t>
      </w:r>
      <w:r>
        <w:rPr>
          <w:b/>
        </w:rPr>
        <w:tab/>
      </w:r>
      <w:r w:rsidRPr="002D3678">
        <w:rPr>
          <w:b/>
        </w:rPr>
        <w:t>Određuje s</w:t>
      </w:r>
      <w:r>
        <w:rPr>
          <w:b/>
        </w:rPr>
        <w:t xml:space="preserve">e upis brisanja zabrane otuđenja i založnog prava </w:t>
      </w:r>
    </w:p>
    <w:p w:rsidRDefault="00D64137" w:rsidP="00D64137" w:rsidR="00D641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F43187" w:rsidP="00F43187" w:rsidR="00F43187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F43187" w:rsidP="00F43187" w:rsidR="00F43187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 xml:space="preserve">zabrana otuđenja Porezne uprave Zagreb, Klasa: UP/I-415-02/2003-01/2998 od 11.8.2011. </w:t>
      </w:r>
    </w:p>
    <w:p w:rsidRDefault="00F43187" w:rsidP="00F43187" w:rsidR="00F43187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Založno pravo po zaključku FINA-e br. 1254-301/12 od 10.2.2012.</w:t>
      </w:r>
    </w:p>
    <w:p w:rsidRDefault="0004637E" w:rsidP="0004637E" w:rsidR="0004637E"/>
    <w:p w:rsidRDefault="0004637E" w:rsidP="0004637E" w:rsidR="0004637E"/>
    <w:p w:rsidRDefault="0004637E" w:rsidP="0004637E" w:rsidR="0004637E" w:rsidRPr="004E3567">
      <w:pPr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4E3567">
        <w:rPr>
          <w:b/>
        </w:rPr>
        <w:t>Rješenje će se po pravomoćnosti dostaviti Ministarstv</w:t>
      </w:r>
      <w:r>
        <w:rPr>
          <w:b/>
        </w:rPr>
        <w:t>u</w:t>
      </w:r>
      <w:r w:rsidRPr="004E3567">
        <w:rPr>
          <w:b/>
        </w:rPr>
        <w:t xml:space="preserve"> unutarnjih poslova</w:t>
      </w:r>
      <w:r>
        <w:rPr>
          <w:b/>
        </w:rPr>
        <w:t xml:space="preserve"> Republike Hrvatske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PU Zagrebačka </w:t>
      </w:r>
      <w:r>
        <w:rPr>
          <w:b/>
        </w:rPr>
        <w:t xml:space="preserve">i </w:t>
      </w:r>
      <w:r w:rsidRPr="004E3567">
        <w:rPr>
          <w:b/>
        </w:rPr>
        <w:t>FINA</w:t>
      </w:r>
      <w:r>
        <w:rPr>
          <w:b/>
        </w:rPr>
        <w:t xml:space="preserve"> Zagreb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Služba upisa, </w:t>
      </w:r>
      <w:r>
        <w:rPr>
          <w:b/>
        </w:rPr>
        <w:t xml:space="preserve"> </w:t>
      </w:r>
      <w:r w:rsidRPr="004E3567">
        <w:rPr>
          <w:b/>
        </w:rPr>
        <w:t>Upisničko mjesto Zagreb</w:t>
      </w:r>
      <w:r>
        <w:rPr>
          <w:b/>
        </w:rPr>
        <w:t>,  Šoštarićeva 2, radi provedbe brisanja upisanih zabilježbi zabrane otuđenja.</w:t>
      </w: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t>O b r a z l o ž e n j e</w:t>
      </w:r>
    </w:p>
    <w:p w:rsidRDefault="0004637E" w:rsidP="0004637E" w:rsidR="0004637E"/>
    <w:p w:rsidRDefault="0004637E" w:rsidP="004112A9" w:rsidR="004112A9" w:rsidRPr="00AF6CCE">
      <w:pPr>
        <w:jc w:val="both"/>
      </w:pPr>
      <w:r>
        <w:tab/>
      </w:r>
      <w:r w:rsidR="004112A9" w:rsidRPr="00AF6CCE">
        <w:t>U ovom predmetu sukladno suglasnosti koju je dalo Županijsko državno odvjetništvo,</w:t>
      </w:r>
      <w:r w:rsidR="004112A9">
        <w:t xml:space="preserve"> kao zastupnik razlučnog vjerovnika Ministarstva financija, Porezne uprave, unovčene su pokretnine pod I i II rješenja.</w:t>
      </w:r>
    </w:p>
    <w:p w:rsidRDefault="004112A9" w:rsidP="004112A9" w:rsidR="004112A9" w:rsidRPr="00AF6CCE">
      <w:pPr>
        <w:ind w:firstLine="708"/>
        <w:jc w:val="both"/>
      </w:pPr>
      <w:r w:rsidRPr="00AF6CCE">
        <w:t>Budući da je na navedenim pokretninama iz izreke</w:t>
      </w:r>
      <w:r>
        <w:t>,</w:t>
      </w:r>
      <w:r w:rsidRPr="00AF6CCE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Temeljem naprijed navedenog, sukladno članku 6. </w:t>
      </w:r>
      <w:r>
        <w:t>S</w:t>
      </w:r>
      <w:r w:rsidRPr="00AF6CCE">
        <w:t>tečajnog zakona, te članka 98. i 146. Ovršnog zakona, riješeno je kao u izreci od I do IV.</w:t>
      </w:r>
    </w:p>
    <w:p w:rsidRDefault="004112A9" w:rsidP="004112A9" w:rsidR="004112A9" w:rsidRPr="00AF6CCE">
      <w:pPr>
        <w:ind w:firstLine="708"/>
        <w:jc w:val="both"/>
        <w:rPr>
          <w:b/>
        </w:rPr>
      </w:pPr>
      <w:r w:rsidRPr="00AF6CCE">
        <w:tab/>
      </w:r>
    </w:p>
    <w:p w:rsidRDefault="0004637E" w:rsidP="004112A9" w:rsidR="0004637E" w:rsidRPr="00AF6CCE">
      <w:pPr>
        <w:jc w:val="both"/>
        <w:rPr>
          <w:b/>
        </w:rPr>
      </w:pPr>
      <w:r w:rsidRPr="00AF6CCE">
        <w:tab/>
      </w:r>
    </w:p>
    <w:p w:rsidRDefault="00D64137" w:rsidP="0004637E" w:rsidR="0004637E" w:rsidRPr="00AF6CCE">
      <w:pPr>
        <w:jc w:val="center"/>
      </w:pPr>
      <w:r>
        <w:t>U Zagrebu, 19</w:t>
      </w:r>
      <w:r w:rsidR="0004637E" w:rsidRPr="00AF6CCE">
        <w:t>.</w:t>
      </w:r>
      <w:r>
        <w:t xml:space="preserve">  travnja</w:t>
      </w:r>
      <w:r w:rsidR="0004637E" w:rsidRPr="00AF6CCE">
        <w:t xml:space="preserve">  201</w:t>
      </w:r>
      <w:r>
        <w:t>7</w:t>
      </w:r>
      <w:r w:rsidR="0004637E" w:rsidRPr="00AF6CCE">
        <w:t>.</w:t>
      </w:r>
    </w:p>
    <w:p w:rsidRDefault="0004637E" w:rsidP="0004637E" w:rsidR="0004637E" w:rsidRPr="00AF6CCE">
      <w:pPr>
        <w:rPr>
          <w:b/>
        </w:rPr>
      </w:pPr>
      <w:r w:rsidRPr="00AF6CCE">
        <w:rPr>
          <w:b/>
        </w:rPr>
        <w:t xml:space="preserve">                                                                                                        </w:t>
      </w:r>
    </w:p>
    <w:p w:rsidRDefault="0004637E" w:rsidP="00E91121" w:rsidR="00273C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273C6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3C65" w:rsidP="00E91121" w:rsidR="00273C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3C65" w:rsidP="00E91121" w:rsidR="00273C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3C65" w:rsidP="00E91121" w:rsidR="00273C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3C65" w:rsidP="00E91121" w:rsidR="00273C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73C65" w:rsidP="00273C65" w:rsidR="00273C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4637E" w:rsidP="00273C65" w:rsidR="0004637E" w:rsidRPr="00AF6CCE"/>
    <w:p w:rsidRDefault="0004637E" w:rsidP="0004637E" w:rsidR="0004637E" w:rsidRPr="00AF6CCE"/>
    <w:p w:rsidRDefault="00273C65" w:rsidP="0004637E" w:rsidR="00273C65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273C65" w:rsidP="0004637E" w:rsidR="00273C65"/>
    <w:p w:rsidRDefault="00273C65" w:rsidP="0004637E" w:rsidR="00273C65"/>
    <w:p w:rsidRDefault="00273C65" w:rsidP="0004637E" w:rsidR="00273C65"/>
    <w:p w:rsidRDefault="00273C65" w:rsidP="0004637E" w:rsidR="00273C65"/>
    <w:p w:rsidRDefault="00273C65" w:rsidP="0004637E" w:rsidR="00273C65"/>
    <w:p w:rsidRDefault="00273C65" w:rsidP="0004637E" w:rsidR="00273C65"/>
    <w:p w:rsidRDefault="00273C65" w:rsidP="0004637E" w:rsidR="00273C65"/>
    <w:sectPr w:rsidSect="0004637E" w:rsidR="00273C6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E9D" w:rsidR="00065E9D">
      <w:r>
        <w:separator/>
      </w:r>
    </w:p>
  </w:endnote>
  <w:endnote w:id="0" w:type="continuationSeparator">
    <w:p w:rsidRDefault="00065E9D" w:rsidR="0006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E9D" w:rsidR="00065E9D">
      <w:r>
        <w:separator/>
      </w:r>
    </w:p>
  </w:footnote>
  <w:footnote w:id="0" w:type="continuationSeparator">
    <w:p w:rsidRDefault="00065E9D" w:rsidR="0006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F5F6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1816B1">
      <w:rPr>
        <w:rStyle w:val="Brojstranice"/>
      </w:rPr>
      <w:t>803/2013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D693B"/>
    <w:multiLevelType w:val="hybridMultilevel"/>
    <w:tmpl w:val="81AE538C"/>
    <w:lvl w:tplc="8A14970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FC7498A"/>
    <w:multiLevelType w:val="hybridMultilevel"/>
    <w:tmpl w:val="1A78F672"/>
    <w:lvl w:tplc="0E344980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65E9D"/>
    <w:rsid w:val="0007679C"/>
    <w:rsid w:val="000C6BCF"/>
    <w:rsid w:val="001816B1"/>
    <w:rsid w:val="00273C65"/>
    <w:rsid w:val="003648CD"/>
    <w:rsid w:val="004112A9"/>
    <w:rsid w:val="00582573"/>
    <w:rsid w:val="005F6811"/>
    <w:rsid w:val="006F235F"/>
    <w:rsid w:val="007A5D84"/>
    <w:rsid w:val="008C2ED5"/>
    <w:rsid w:val="008E79F8"/>
    <w:rsid w:val="00D02683"/>
    <w:rsid w:val="00D64137"/>
    <w:rsid w:val="00E03905"/>
    <w:rsid w:val="00E457C4"/>
    <w:rsid w:val="00EF5F6C"/>
    <w:rsid w:val="00F4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73C6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73C6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F5F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5F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F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F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F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F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73C6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73C6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F5F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5F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F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F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F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F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</izvorni_sadrzaj>
    <derivirana_varijabla naziv="DomainObject.Predmet.StrankaFormated_1">  FINA ZAGREB; GENERALI OSIGURANJE dioničko društvo</derivirana_varijabla>
  </DomainObject.Predmet.StrankaFormated>
  <DomainObject.Predmet.StrankaFormatedOIB>
    <izvorni_sadrzaj>  FINA ZAGREB, OIB 85821130368; GENERALI OSIGURANJE dioničko društvo, OIB 10840749604</izvorni_sadrzaj>
    <derivirana_varijabla naziv="DomainObject.Predmet.StrankaFormatedOIB_1">  FINA ZAGREB, OIB 85821130368; GENERALI OSIGURANJE dioničko društvo, OIB 10840749604</derivirana_varijabla>
  </DomainObject.Predmet.StrankaFormatedOIB>
  <DomainObject.Predmet.StrankaFormatedWithAdress>
    <izvorni_sadrzaj> FINA ZAGREB, Albarechtova 42, 10000 Zagreb; GENERALI OSIGURANJE dioničko društvo, Bani 110, 10000 Zagreb</izvorni_sadrzaj>
    <derivirana_varijabla naziv="DomainObject.Predmet.StrankaFormatedWithAdress_1"> FINA ZAGREB, Albarechtova 42, 10000 Zagreb; GENERALI OSIGURANJE dioničko društvo, Bani 110, 10000 Zagreb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</izvorni_sadrzaj>
    <derivirana_varijabla naziv="DomainObject.Predmet.StrankaFormatedWithAdressOIB_1"> FINA ZAGREB, OIB 85821130368, Albarechtova 42, 10000 Zagreb; GENERALI OSIGURANJE dioničko društvo, OIB 10840749604, Bani 110, 10000 Zagreb</derivirana_varijabla>
  </DomainObject.Predmet.StrankaFormatedWithAdressOIB>
  <DomainObject.Predmet.StrankaWithAdress>
    <izvorni_sadrzaj>FINA ZAGREB Albarechtova 42,10000 Zagreb,GENERALI OSIGURANJE dioničko društvo Bani 110,10000 Zagreb</izvorni_sadrzaj>
    <derivirana_varijabla naziv="DomainObject.Predmet.StrankaWithAdress_1">FINA ZAGREB Albarechtova 42,10000 Zagreb,GENERALI OSIGURANJE dioničko društvo Bani 110,10000 Zagreb</derivirana_varijabla>
  </DomainObject.Predmet.StrankaWithAdress>
  <DomainObject.Predmet.StrankaWithAdressOIB>
    <izvorni_sadrzaj>FINA ZAGREB, OIB 85821130368, Albarechtova 42,10000 Zagreb,GENERALI OSIGURANJE dioničko društvo, OIB 10840749604, Bani 110,10000 Zagreb</izvorni_sadrzaj>
    <derivirana_varijabla naziv="DomainObject.Predmet.StrankaWithAdressOIB_1">FINA ZAGREB, OIB 85821130368, Albarechtova 42,10000 Zagreb,GENERALI OSIGURANJE dioničko društvo, OIB 10840749604, Bani 110,10000 Zagreb</derivirana_varijabla>
  </DomainObject.Predmet.StrankaWithAdressOIB>
  <DomainObject.Predmet.StrankaNazivFormated>
    <izvorni_sadrzaj>FINA ZAGREB,GENERALI OSIGURANJE dioničko društvo</izvorni_sadrzaj>
    <derivirana_varijabla naziv="DomainObject.Predmet.StrankaNazivFormated_1">FINA ZAGREB,GENERALI OSIGURANJE dioničko društvo</derivirana_varijabla>
  </DomainObject.Predmet.StrankaNazivFormated>
  <DomainObject.Predmet.StrankaNazivFormatedOIB>
    <izvorni_sadrzaj>FINA ZAGREB, OIB 85821130368,GENERALI OSIGURANJE dioničko društvo, OIB 10840749604</izvorni_sadrzaj>
    <derivirana_varijabla naziv="DomainObject.Predmet.StrankaNazivFormatedOIB_1">FINA ZAGREB, OIB 85821130368,GENERALI OSIGURANJE dioničko društvo, OIB 10840749604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GENERALI OSIGURANJE dioničko društvo</item>
    </izvorni_sadrzaj>
    <derivirana_varijabla naziv="DomainObject.Predmet.StrankaListFormated_1">
      <item>FINA ZAGREB</item>
      <item>GENERALI OSIGURANJE dioničko društvo</item>
    </derivirana_varijabla>
  </DomainObject.Predmet.StrankaListFormated>
  <DomainObject.Predmet.StrankaListFormatedOIB>
    <izvorni_sadrzaj>
      <item>FINA ZAGREB, OIB 85821130368</item>
      <item>GENERALI OSIGURANJE dioničko društvo, OIB 10840749604</item>
    </izvorni_sadrzaj>
    <derivirana_varijabla naziv="DomainObject.Predmet.StrankaListFormatedOIB_1">
      <item>FINA ZAGREB, OIB 85821130368</item>
      <item>GENERALI OSIGURANJE dioničko društvo, OIB 10840749604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</izvorni_sadrzaj>
    <derivirana_varijabla naziv="DomainObject.Predmet.StrankaListFormatedWithAdress_1">
      <item>FINA ZAGREB, Albarechtova 42, 10000 Zagreb</item>
      <item>GENERALI OSIGURANJE dioničko društvo, Bani 110, 10000 Zagreb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</derivirana_varijabla>
  </DomainObject.Predmet.StrankaListFormatedWithAdressOIB>
  <DomainObject.Predmet.StrankaListNazivFormated>
    <izvorni_sadrzaj>
      <item>FINA ZAGREB</item>
      <item>GENERALI OSIGURANJE dioničko društvo</item>
    </izvorni_sadrzaj>
    <derivirana_varijabla naziv="DomainObject.Predmet.StrankaListNazivFormated_1">
      <item>FINA ZAGREB</item>
      <item>GENERALI OSIGURANJE dioničko društvo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</izvorni_sadrzaj>
    <derivirana_varijabla naziv="DomainObject.Predmet.StrankaListNazivFormatedOIB_1">
      <item>FINA ZAGREB, OIB 85821130368</item>
      <item>GENERALI OSIGURANJE dioničko društvo, OIB 10840749604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</izvorni_sadrzaj>
    <derivirana_varijabla naziv="DomainObject.Predmet.OstaliListFormated_1">
      <item>Darko Radmilović</item>
    </derivirana_varijabla>
  </DomainObject.Predmet.OstaliListFormated>
  <DomainObject.Predmet.OstaliListFormatedOIB>
    <izvorni_sadrzaj>
      <item>Darko Radmilović, OIB 96595697939</item>
    </izvorni_sadrzaj>
    <derivirana_varijabla naziv="DomainObject.Predmet.OstaliListFormatedOIB_1">
      <item>Darko Radmilović, OIB 96595697939</item>
    </derivirana_varijabla>
  </DomainObject.Predmet.OstaliListFormatedOIB>
  <DomainObject.Predmet.OstaliListFormatedWithAdress>
    <izvorni_sadrzaj>
      <item>Darko Radmilović, Zdenčini Breg 7, 10370 Hrebinec</item>
    </izvorni_sadrzaj>
    <derivirana_varijabla naziv="DomainObject.Predmet.OstaliListFormatedWithAdress_1">
      <item>Darko Radmilović, Zdenčini Breg 7, 10370 Hrebinec</item>
    </derivirana_varijabla>
  </DomainObject.Predmet.OstaliListFormatedWithAdress>
  <DomainObject.Predmet.OstaliListFormatedWithAdressOIB>
    <izvorni_sadrzaj>
      <item>Darko Radmilović, OIB 96595697939, Zdenčini Breg 7, 10370 Hrebinec</item>
    </izvorni_sadrzaj>
    <derivirana_varijabla naziv="DomainObject.Predmet.OstaliListFormatedWithAdressOIB_1">
      <item>Darko Radmilović, OIB 96595697939, Zdenčini Breg 7, 10370 Hrebinec</item>
    </derivirana_varijabla>
  </DomainObject.Predmet.OstaliListFormatedWithAdressOIB>
  <DomainObject.Predmet.OstaliListNazivFormated>
    <izvorni_sadrzaj>
      <item>Darko Radmilović</item>
    </izvorni_sadrzaj>
    <derivirana_varijabla naziv="DomainObject.Predmet.OstaliListNazivFormated_1">
      <item>Darko Radmilović</item>
    </derivirana_varijabla>
  </DomainObject.Predmet.OstaliListNazivFormated>
  <DomainObject.Predmet.OstaliListNazivFormatedOIB>
    <izvorni_sadrzaj>
      <item>Darko Radmilović, OIB 96595697939</item>
    </izvorni_sadrzaj>
    <derivirana_varijabla naziv="DomainObject.Predmet.OstaliListNazivFormatedOIB_1"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</izvorni_sadrzaj>
    <derivirana_varijabla naziv="DomainObject.Predmet.SudioniciListNazivOIB_1">
      <item>, OIB 85821130368</item>
      <item>, OIB 82477837865</item>
      <item>, OIB 10840749604</item>
      <item>, OIB 96595697939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2508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2017-04-19T12:43:00Z</dcterms:created>
  <dc:creator>nribaric</dc:creator>
  <cp:lastModifiedBy>Jadranka Zelić</cp:lastModifiedBy>
  <cp:lastPrinted>2017-04-19T12:42:00Z</cp:lastPrinted>
  <dcterms:modified xmlns:xsi="http://www.w3.org/2001/XMLSchema-instance" xsi:type="dcterms:W3CDTF">2017-04-19T12:47:00Z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