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922b" w14:paraId="cb9922b" w:rsidRDefault="002775D1" w:rsidP="007F50E6" w:rsidR="00017A9F">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sidRPr="00702B32">
        <w:rPr>
          <w:rFonts w:hAnsi="Times New Roman" w:ascii="Times New Roman"/>
        </w:rPr>
        <w:t>3  St-</w:t>
      </w:r>
      <w:r w:rsidR="001E4C56">
        <w:rPr>
          <w:rFonts w:hAnsi="Times New Roman" w:ascii="Times New Roman"/>
        </w:rPr>
        <w:t>839/2016-61</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1E4C56" w:rsidR="001E4C56" w:rsidRPr="001E4C56">
      <w:pPr>
        <w:ind w:firstLine="720"/>
        <w:jc w:val="both"/>
        <w:rPr>
          <w:rFonts w:eastAsia="Times New Roman" w:hAnsi="Times New Roman" w:ascii="Times New Roman"/>
          <w:lang w:eastAsia="hr-HR"/>
        </w:rPr>
      </w:pPr>
      <w:r w:rsidRPr="00916759">
        <w:rPr>
          <w:rFonts w:hAnsi="Times New Roman" w:ascii="Times New Roman"/>
        </w:rPr>
        <w:t xml:space="preserve"> </w:t>
      </w:r>
      <w:r w:rsidRPr="00916759">
        <w:rPr>
          <w:rFonts w:hAnsi="Times New Roman" w:ascii="Times New Roman"/>
        </w:rPr>
        <w:tab/>
      </w:r>
      <w:r w:rsidR="001E4C56" w:rsidRPr="001E4C56">
        <w:rPr>
          <w:rFonts w:eastAsia="Times New Roman" w:hAnsi="Times New Roman" w:ascii="Times New Roman"/>
          <w:lang w:eastAsia="hr-HR"/>
        </w:rPr>
        <w:t xml:space="preserve">Trgovački sud u Zagrebu, Stalna služba u Karlovcu, po sucu Vesni Fundurulić Perišin, u stečajnom postupku nad stečajnim dužnikom HIPPO GM d.o.o. u stečaju, Zaprešić, Bana Josipa Jelačića 51, OIB: 59342061493, </w:t>
      </w:r>
      <w:r w:rsidR="001E4C56">
        <w:rPr>
          <w:rFonts w:eastAsia="Times New Roman" w:hAnsi="Times New Roman" w:ascii="Times New Roman"/>
          <w:lang w:eastAsia="hr-HR"/>
        </w:rPr>
        <w:t xml:space="preserve"> 17. svibnja</w:t>
      </w:r>
      <w:r w:rsidR="001E4C56" w:rsidRPr="001E4C56">
        <w:rPr>
          <w:rFonts w:eastAsia="Times New Roman" w:hAnsi="Times New Roman" w:ascii="Times New Roman"/>
          <w:lang w:eastAsia="hr-HR"/>
        </w:rPr>
        <w:t xml:space="preserve">  2019.,</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1E4C56" w:rsidR="001E4C56" w:rsidRPr="001E4C56">
      <w:pPr>
        <w:ind w:firstLine="708"/>
        <w:jc w:val="both"/>
        <w:rPr>
          <w:rFonts w:eastAsia="Times New Roman"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7834FB">
        <w:rPr>
          <w:rFonts w:hAnsi="Times New Roman" w:ascii="Times New Roman"/>
        </w:rPr>
        <w:t>e</w:t>
      </w:r>
      <w:r w:rsidR="007834FB" w:rsidRPr="007834FB">
        <w:rPr>
          <w:rFonts w:hAnsi="Times New Roman" w:ascii="Times New Roman"/>
        </w:rPr>
        <w:t xml:space="preserve"> </w:t>
      </w:r>
      <w:r w:rsidR="001E4C56" w:rsidRPr="001E4C56">
        <w:rPr>
          <w:rFonts w:eastAsia="Times New Roman" w:hAnsi="Times New Roman" w:ascii="Times New Roman"/>
        </w:rPr>
        <w:t>upisana u zemljišnim knjigama Općinskog suda u Novom Zagrebu, Zemljišnoknjižni odjel Zaprešić, k.o. 335762 Zaprešić, zk. ul. 4183, kč.br. 3968, stambena – poslovna zgrada br. 51 u Zaprešiću, Ul. Bana Josipa Jelačića i dvorište, ukupne površine 884 m2 i to:</w:t>
      </w:r>
    </w:p>
    <w:p w:rsidRDefault="001E4C56" w:rsidP="001E4C56" w:rsidR="001E4C56" w:rsidRPr="001E4C56">
      <w:pPr>
        <w:ind w:firstLine="708"/>
        <w:jc w:val="both"/>
        <w:rPr>
          <w:rFonts w:eastAsia="Times New Roman" w:hAnsi="Times New Roman" w:ascii="Times New Roman"/>
        </w:rPr>
      </w:pPr>
    </w:p>
    <w:p w:rsidRDefault="001E4C56" w:rsidP="001E4C56" w:rsidR="001E4C56" w:rsidRPr="001E4C56">
      <w:pPr>
        <w:ind w:firstLine="708"/>
        <w:jc w:val="both"/>
        <w:rPr>
          <w:rFonts w:eastAsia="Times New Roman" w:hAnsi="Times New Roman" w:ascii="Times New Roman"/>
        </w:rPr>
      </w:pPr>
      <w:r w:rsidRPr="001E4C56">
        <w:rPr>
          <w:rFonts w:eastAsia="Times New Roman" w:hAnsi="Times New Roman" w:ascii="Times New Roman"/>
        </w:rPr>
        <w:t xml:space="preserve"> 1.5.Suvlasnički dio: 953/10000 ETAŽNO VLASNIŠTVO (E-15)</w:t>
      </w:r>
    </w:p>
    <w:p w:rsidRDefault="001E4C56" w:rsidP="001E4C56" w:rsidR="001E4C56" w:rsidRPr="001E4C56">
      <w:pPr>
        <w:ind w:firstLine="708"/>
        <w:jc w:val="both"/>
        <w:rPr>
          <w:rFonts w:eastAsia="Times New Roman" w:hAnsi="Times New Roman" w:ascii="Times New Roman"/>
        </w:rPr>
      </w:pPr>
      <w:r w:rsidRPr="001E4C56">
        <w:rPr>
          <w:rFonts w:eastAsia="Times New Roman" w:hAnsi="Times New Roman" w:ascii="Times New Roman"/>
        </w:rPr>
        <w:t xml:space="preserve"> 1.poslovni prostor br. 6, površine 144,69 m2, na I. katu, u grafičkom prilogu označen sivom bojom i oznakom "poslovni prostor br. 6", s pripadkom – parkirališno mjesto 6 u prizemlju, u grafičkom prilogu označeno sivom bojom i oznakom "P 6" površine 15,75 m2.</w:t>
      </w:r>
    </w:p>
    <w:p w:rsidRDefault="00702B32" w:rsidP="001E4C56" w:rsidR="00702B32">
      <w:pPr>
        <w:ind w:firstLine="708"/>
        <w:jc w:val="both"/>
        <w:rPr>
          <w:rFonts w:hAnsi="Times New Roman" w:ascii="Times New Roman"/>
        </w:rPr>
      </w:pPr>
    </w:p>
    <w:p w:rsidRDefault="009F3CBC" w:rsidP="00702B32" w:rsidR="009F3CBC" w:rsidRPr="006902CE">
      <w:pPr>
        <w:jc w:val="both"/>
        <w:rPr>
          <w:rFonts w:hAnsi="Times New Roman" w:ascii="Times New Roman"/>
        </w:rPr>
      </w:pPr>
      <w:r w:rsidRPr="006902CE">
        <w:rPr>
          <w:rFonts w:hAnsi="Times New Roman" w:ascii="Times New Roman"/>
        </w:rPr>
        <w:t>za dan:</w:t>
      </w:r>
    </w:p>
    <w:p w:rsidRDefault="009F3CBC" w:rsidP="009F3CBC" w:rsidR="009F3CBC">
      <w:pPr>
        <w:jc w:val="both"/>
        <w:rPr>
          <w:rFonts w:hAnsi="Times New Roman" w:ascii="Times New Roman"/>
        </w:rPr>
      </w:pPr>
    </w:p>
    <w:p w:rsidRDefault="001E4C56" w:rsidP="009F3CBC" w:rsidR="009F3CBC" w:rsidRPr="00702B32">
      <w:pPr>
        <w:jc w:val="center"/>
        <w:rPr>
          <w:rFonts w:hAnsi="Times New Roman" w:ascii="Times New Roman"/>
          <w:b/>
        </w:rPr>
      </w:pPr>
      <w:r>
        <w:rPr>
          <w:rFonts w:hAnsi="Times New Roman" w:ascii="Times New Roman"/>
          <w:b/>
        </w:rPr>
        <w:t>2. srpnja 2019. u 13,30</w:t>
      </w:r>
      <w:r w:rsidR="009F3CBC" w:rsidRPr="00702B32">
        <w:rPr>
          <w:rFonts w:hAnsi="Times New Roman" w:ascii="Times New Roman"/>
          <w:b/>
        </w:rPr>
        <w:t xml:space="preserve"> sati </w:t>
      </w: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696768" w:rsidR="009C0F65">
      <w:pPr>
        <w:ind w:firstLine="708"/>
        <w:jc w:val="both"/>
        <w:rPr>
          <w:rFonts w:hAnsi="Times New Roman" w:ascii="Times New Roman"/>
        </w:rPr>
      </w:pPr>
      <w:r>
        <w:rPr>
          <w:rFonts w:hAnsi="Times New Roman" w:ascii="Times New Roman"/>
        </w:rPr>
        <w:t>-</w:t>
      </w:r>
      <w:r w:rsidR="001E4C56">
        <w:rPr>
          <w:rFonts w:hAnsi="Times New Roman" w:ascii="Times New Roman"/>
        </w:rPr>
        <w:t>RAIFFEISENBANK AUSTRIA d.d.</w:t>
      </w:r>
    </w:p>
    <w:p w:rsidRDefault="001E4C56" w:rsidP="00696768" w:rsidR="001E4C56">
      <w:pPr>
        <w:ind w:firstLine="708"/>
        <w:jc w:val="both"/>
        <w:rPr>
          <w:rFonts w:hAnsi="Times New Roman" w:ascii="Times New Roman"/>
        </w:rPr>
      </w:pPr>
      <w:r>
        <w:rPr>
          <w:rFonts w:hAnsi="Times New Roman" w:ascii="Times New Roman"/>
        </w:rPr>
        <w:t>-</w:t>
      </w:r>
      <w:r w:rsidRPr="001E4C56">
        <w:rPr>
          <w:rFonts w:hAnsi="Times New Roman" w:ascii="Times New Roman"/>
        </w:rPr>
        <w:t>REPUBLIKA HRVATSKA, MINISTARSTVO FINANCIJA</w:t>
      </w:r>
    </w:p>
    <w:p w:rsidRDefault="001E4C56" w:rsidP="00696768" w:rsidR="001E4C56">
      <w:pPr>
        <w:ind w:firstLine="708"/>
        <w:jc w:val="both"/>
        <w:rPr>
          <w:rFonts w:hAnsi="Times New Roman" w:ascii="Times New Roman"/>
        </w:rPr>
      </w:pPr>
      <w:r>
        <w:rPr>
          <w:rFonts w:hAnsi="Times New Roman" w:ascii="Times New Roman"/>
        </w:rPr>
        <w:t>-ERSTE &amp; STEIERMÄRKISCHE BANK d.d.</w:t>
      </w:r>
    </w:p>
    <w:p w:rsidRDefault="001E4C56" w:rsidP="00696768" w:rsidR="001E4C56">
      <w:pPr>
        <w:ind w:firstLine="708"/>
        <w:jc w:val="both"/>
        <w:rPr>
          <w:rFonts w:hAnsi="Times New Roman" w:ascii="Times New Roman"/>
        </w:rPr>
      </w:pPr>
      <w:r>
        <w:rPr>
          <w:rFonts w:hAnsi="Times New Roman" w:ascii="Times New Roman"/>
        </w:rPr>
        <w:t>-GEBRÜDER WEISS d.o.o.</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1E4C56">
        <w:rPr>
          <w:rFonts w:hAnsi="Times New Roman" w:ascii="Times New Roman"/>
        </w:rPr>
        <w:t>17</w:t>
      </w:r>
      <w:r w:rsidR="004A6973">
        <w:rPr>
          <w:rFonts w:hAnsi="Times New Roman" w:ascii="Times New Roman"/>
        </w:rPr>
        <w:t>. svibnja</w:t>
      </w:r>
      <w:r w:rsidR="00702B32">
        <w:rPr>
          <w:rFonts w:hAnsi="Times New Roman" w:ascii="Times New Roman"/>
        </w:rPr>
        <w:t xml:space="preserve"> 2019.</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5735F4">
        <w:rPr>
          <w:rFonts w:hAnsi="Times New Roman" w:ascii="Times New Roman"/>
        </w:rPr>
        <w:t>, v.r.</w:t>
      </w:r>
    </w:p>
    <w:p w:rsidRDefault="005735F4" w:rsidP="00916759" w:rsidR="005735F4">
      <w:pPr>
        <w:jc w:val="right"/>
        <w:rPr>
          <w:rFonts w:hAnsi="Times New Roman" w:ascii="Times New Roman"/>
        </w:rPr>
      </w:pPr>
    </w:p>
    <w:p w:rsidRDefault="005735F4" w:rsidP="00C339BE" w:rsidR="005735F4">
      <w:pPr>
        <w:ind w:left="4956"/>
        <w:jc w:val="both"/>
        <w:rPr>
          <w:rFonts w:hAnsi="Times New Roman" w:ascii="Times New Roman"/>
        </w:rPr>
      </w:pPr>
      <w:r>
        <w:rPr>
          <w:rFonts w:hAnsi="Times New Roman" w:ascii="Times New Roman"/>
        </w:rPr>
        <w:t xml:space="preserve">   Za točnost otpravka-ovlašteni službenik:</w:t>
      </w:r>
    </w:p>
    <w:p w:rsidRDefault="005735F4" w:rsidP="00916759" w:rsidR="005735F4">
      <w:pPr>
        <w:jc w:val="right"/>
        <w:rPr>
          <w:rFonts w:hAnsi="Times New Roman" w:ascii="Times New Roman"/>
        </w:rPr>
      </w:pPr>
      <w:r w:rsidRPr="00C339BE">
        <w:rPr>
          <w:rFonts w:hAnsi="Times New Roman" w:ascii="Times New Roman"/>
        </w:rPr>
        <w:t>Gordana Cvitković</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 xml:space="preserve">Protiv ovog zaključka nije dopuštena žalba </w:t>
      </w:r>
      <w:r w:rsidR="00702B32">
        <w:rPr>
          <w:rFonts w:hAnsi="Times New Roman" w:ascii="Times New Roman"/>
        </w:rPr>
        <w:t>(</w:t>
      </w:r>
      <w:r w:rsidRPr="00916759">
        <w:rPr>
          <w:rFonts w:hAnsi="Times New Roman" w:ascii="Times New Roman"/>
        </w:rPr>
        <w:t>čl.11.st.9. SZ-a</w:t>
      </w:r>
      <w:r w:rsidR="00702B32">
        <w:rPr>
          <w:rFonts w:hAnsi="Times New Roman" w:ascii="Times New Roman"/>
        </w:rPr>
        <w:t>)</w:t>
      </w:r>
      <w:r w:rsidRPr="00916759">
        <w:rPr>
          <w:rFonts w:hAnsi="Times New Roman" w:ascii="Times New Roman"/>
        </w:rPr>
        <w:t>.</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940E9E" w:rsidR="002775D1" w:rsidRPr="001A1A01">
      <w:headerReference w:type="default" r:id="rId11"/>
      <w:headerReference w:type="first" r:id="rId12"/>
      <w:pgSz w:code="9" w:h="16838" w:w="11906"/>
      <w:pgMar w:gutter="0" w:footer="709" w:header="709" w:left="1418" w:bottom="1843" w:right="1418" w:top="1134"/>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5735F4">
          <w:rPr>
            <w:noProof/>
          </w:rPr>
          <w:t>2</w:t>
        </w:r>
        <w:r>
          <w:fldChar w:fldCharType="end"/>
        </w:r>
      </w:p>
      <w:p w:rsidRDefault="00702B32" w:rsidR="0060670C">
        <w:pPr>
          <w:pStyle w:val="Zaglavlje"/>
          <w:jc w:val="center"/>
        </w:pPr>
        <w:r>
          <w:rPr>
            <w:rFonts w:hAnsi="Times New Roman" w:ascii="Times New Roman"/>
          </w:rPr>
          <w:tab/>
        </w:r>
        <w:r>
          <w:rPr>
            <w:rFonts w:hAnsi="Times New Roman" w:ascii="Times New Roman"/>
          </w:rPr>
          <w:tab/>
        </w:r>
        <w:r w:rsidR="001E4C56" w:rsidRPr="001E4C56">
          <w:rPr>
            <w:rFonts w:hAnsi="Times New Roman" w:ascii="Times New Roman"/>
          </w:rPr>
          <w:t>3  St-839/2016-61</w:t>
        </w:r>
      </w:p>
    </w:sdtContent>
  </w:sdt>
  <w:p w:rsidRDefault="005735F4"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pPr>
      <w:pStyle w:val="Zaglavlje"/>
      <w:jc w:val="right"/>
      <w:rPr>
        <w:rFonts w:hAnsi="Times New Roman" w:ascii="Times New Roman"/>
      </w:rPr>
    </w:pPr>
    <w:r w:rsidRPr="00FE0E02">
      <w:t xml:space="preserve">                                                                                               </w:t>
    </w:r>
  </w:p>
  <w:p w:rsidRDefault="00940E9E" w:rsidP="00FE0E02" w:rsidR="00940E9E">
    <w:pPr>
      <w:pStyle w:val="Zaglavlje"/>
      <w:jc w:val="right"/>
      <w:rPr>
        <w:rFonts w:hAnsi="Times New Roman" w:ascii="Times New Roman"/>
      </w:rPr>
    </w:pP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102555"/>
    <w:rsid w:val="001414CE"/>
    <w:rsid w:val="00164E08"/>
    <w:rsid w:val="00181C25"/>
    <w:rsid w:val="0019399D"/>
    <w:rsid w:val="001A1A01"/>
    <w:rsid w:val="001C1992"/>
    <w:rsid w:val="001E4C56"/>
    <w:rsid w:val="001F5B0A"/>
    <w:rsid w:val="00200FA9"/>
    <w:rsid w:val="002043D1"/>
    <w:rsid w:val="00210B7B"/>
    <w:rsid w:val="002207BD"/>
    <w:rsid w:val="0024009E"/>
    <w:rsid w:val="00247DC5"/>
    <w:rsid w:val="002775D1"/>
    <w:rsid w:val="00277787"/>
    <w:rsid w:val="00277D1E"/>
    <w:rsid w:val="002D485F"/>
    <w:rsid w:val="003422B3"/>
    <w:rsid w:val="00395F7D"/>
    <w:rsid w:val="00420E66"/>
    <w:rsid w:val="0042534A"/>
    <w:rsid w:val="00427C8B"/>
    <w:rsid w:val="00445660"/>
    <w:rsid w:val="00456E7D"/>
    <w:rsid w:val="00474413"/>
    <w:rsid w:val="00485878"/>
    <w:rsid w:val="004A6973"/>
    <w:rsid w:val="004B1F2D"/>
    <w:rsid w:val="004C28B3"/>
    <w:rsid w:val="004D6401"/>
    <w:rsid w:val="005137EB"/>
    <w:rsid w:val="00513FB9"/>
    <w:rsid w:val="0052756B"/>
    <w:rsid w:val="005735F4"/>
    <w:rsid w:val="005C3DA6"/>
    <w:rsid w:val="005F06BF"/>
    <w:rsid w:val="005F7E02"/>
    <w:rsid w:val="00601A6F"/>
    <w:rsid w:val="00646ADE"/>
    <w:rsid w:val="006734B8"/>
    <w:rsid w:val="006862D5"/>
    <w:rsid w:val="006902CE"/>
    <w:rsid w:val="00696768"/>
    <w:rsid w:val="006A7CBC"/>
    <w:rsid w:val="006D50C3"/>
    <w:rsid w:val="006F1934"/>
    <w:rsid w:val="00702B32"/>
    <w:rsid w:val="007230A2"/>
    <w:rsid w:val="0074774C"/>
    <w:rsid w:val="00762C1C"/>
    <w:rsid w:val="007834FB"/>
    <w:rsid w:val="00793A12"/>
    <w:rsid w:val="007F50E6"/>
    <w:rsid w:val="00810A04"/>
    <w:rsid w:val="00813D04"/>
    <w:rsid w:val="00827435"/>
    <w:rsid w:val="00866493"/>
    <w:rsid w:val="008753F6"/>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6744"/>
    <w:rsid w:val="00B028D4"/>
    <w:rsid w:val="00B12C85"/>
    <w:rsid w:val="00B408FC"/>
    <w:rsid w:val="00B61A50"/>
    <w:rsid w:val="00B675C5"/>
    <w:rsid w:val="00BA218D"/>
    <w:rsid w:val="00BA660F"/>
    <w:rsid w:val="00BA6D04"/>
    <w:rsid w:val="00BB27A0"/>
    <w:rsid w:val="00BD617B"/>
    <w:rsid w:val="00BE4259"/>
    <w:rsid w:val="00BF06A7"/>
    <w:rsid w:val="00C25761"/>
    <w:rsid w:val="00C327CC"/>
    <w:rsid w:val="00C46D17"/>
    <w:rsid w:val="00C623C1"/>
    <w:rsid w:val="00CF5826"/>
    <w:rsid w:val="00D42E48"/>
    <w:rsid w:val="00D76CC9"/>
    <w:rsid w:val="00D83C04"/>
    <w:rsid w:val="00D930C1"/>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5735F4"/>
    <w:rPr>
      <w:color w:val="808080"/>
      <w:bdr w:space="0" w:sz="0" w:color="auto" w:val="none"/>
      <w:shd w:fill="auto" w:color="auto" w:val="clear"/>
    </w:rPr>
  </w:style>
  <w:style w:customStyle="true" w:styleId="eSPISCCParagraphDefaultFont" w:type="character">
    <w:name w:val="eSPIS_CC_Paragraph Default Font"/>
    <w:basedOn w:val="Zadanifontodlomka"/>
    <w:rsid w:val="005735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35F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735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35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5735F4"/>
    <w:rPr>
      <w:color w:val="808080"/>
      <w:bdr w:color="auto" w:space="0" w:sz="0" w:val="none"/>
      <w:shd w:color="auto" w:fill="auto" w:val="clear"/>
    </w:rPr>
  </w:style>
  <w:style w:customStyle="1" w:styleId="eSPISCCParagraphDefaultFont" w:type="character">
    <w:name w:val="eSPIS_CC_Paragraph Default Font"/>
    <w:basedOn w:val="Zadanifontodlomka"/>
    <w:rsid w:val="005735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35F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735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35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52910946">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72571128">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2019.</izvorni_sadrzaj>
    <derivirana_varijabla naziv="DomainObject.DatumDonosenjaOdluke_1">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839</izvorni_sadrzaj>
    <derivirana_varijabla naziv="DomainObject.Predmet.Broj_1">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St-839/2016</izvorni_sadrzaj>
    <derivirana_varijabla naziv="DomainObject.Predmet.OznakaBroj_1">St-839/2016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 sveska</izvorni_sadrzaj>
    <derivirana_varijabla naziv="DomainObject.Predmet.PrimjedbaSuca_1">II. sveska</derivirana_varijabla>
  </DomainObject.Predmet.PrimjedbaSuca>
  <DomainObject.Predmet.ProtustrankaFormated>
    <izvorni_sadrzaj>  HIPPO GM d.o.o. zastupanog po punomoćniku Zdenko Visković</izvorni_sadrzaj>
    <derivirana_varijabla naziv="DomainObject.Predmet.ProtustrankaFormated_1">  HIPPO GM d.o.o. zastupanog po punomoćniku Zdenko Visković</derivirana_varijabla>
  </DomainObject.Predmet.ProtustrankaFormated>
  <DomainObject.Predmet.ProtustrankaFormatedOIB>
    <izvorni_sadrzaj>  HIPPO GM d.o.o., OIB 59342061493 zastupanog po punomoćniku Zdenko Visković</izvorni_sadrzaj>
    <derivirana_varijabla naziv="DomainObject.Predmet.ProtustrankaFormatedOIB_1">  HIPPO GM d.o.o., OIB 59342061493 zastupanog po punomoćniku Zdenko Visković</derivirana_varijabla>
  </DomainObject.Predmet.ProtustrankaFormatedOIB>
  <DomainObject.Predmet.ProtustrankaFormatedWithAdress>
    <izvorni_sadrzaj> HIPPO GM d.o.o., Bana Josipa Jelačića 51, 10290 Zaprešić zastupanog po punomoćniku Zdenko Visković</izvorni_sadrzaj>
    <derivirana_varijabla naziv="DomainObject.Predmet.ProtustrankaFormatedWithAdress_1"> HIPPO GM d.o.o., Bana Josipa Jelačića 51, 10290 Zaprešić zastupanog po punomoćniku Zdenko Visković</derivirana_varijabla>
  </DomainObject.Predmet.ProtustrankaFormatedWithAdress>
  <DomainObject.Predmet.ProtustrankaFormatedWithAdressOIB>
    <izvorni_sadrzaj> HIPPO GM d.o.o., OIB 59342061493, Bana Josipa Jelačića 51, 10290 Zaprešić zastupanog po punomoćniku Zdenko Visković</izvorni_sadrzaj>
    <derivirana_varijabla naziv="DomainObject.Predmet.ProtustrankaFormatedWithAdressOIB_1"> HIPPO GM d.o.o., OIB 59342061493, Bana Josipa Jelačića 51, 10290 Zaprešić zastupanog po punomoćniku Zdenko Visković</derivirana_varijabla>
  </DomainObject.Predmet.ProtustrankaFormatedWithAdressOIB>
  <DomainObject.Predmet.ProtustrankaWithAdress>
    <izvorni_sadrzaj>HIPPO GM d.o.o. Bana Josipa Jelačića 51, 10290 Zaprešić</izvorni_sadrzaj>
    <derivirana_varijabla naziv="DomainObject.Predmet.ProtustrankaWithAdress_1">HIPPO GM d.o.o. Bana Josipa Jelačića 51, 10290 Zaprešić</derivirana_varijabla>
  </DomainObject.Predmet.ProtustrankaWithAdress>
  <DomainObject.Predmet.ProtustrankaWithAdressOIB>
    <izvorni_sadrzaj>HIPPO GM d.o.o., OIB 59342061493, Bana Josipa Jelačića 51, 10290 Zaprešić</izvorni_sadrzaj>
    <derivirana_varijabla naziv="DomainObject.Predmet.ProtustrankaWithAdressOIB_1">HIPPO GM d.o.o., OIB 59342061493, Bana Josipa Jelačića 51, 10290 Zaprešić</derivirana_varijabla>
  </DomainObject.Predmet.ProtustrankaWithAdressOIB>
  <DomainObject.Predmet.ProtustrankaNazivFormated>
    <izvorni_sadrzaj>HIPPO GM d.o.o.</izvorni_sadrzaj>
    <derivirana_varijabla naziv="DomainObject.Predmet.ProtustrankaNazivFormated_1">HIPPO GM d.o.o.</derivirana_varijabla>
  </DomainObject.Predmet.ProtustrankaNazivFormated>
  <DomainObject.Predmet.ProtustrankaNazivFormatedOIB>
    <izvorni_sadrzaj>HIPPO GM d.o.o., OIB 59342061493</izvorni_sadrzaj>
    <derivirana_varijabla naziv="DomainObject.Predmet.ProtustrankaNazivFormatedOIB_1">HIPPO GM d.o.o., OIB 59342061493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HIPPO GM d.o.o. zastupanog po punomoćniku Zdenko Visković</item>
    </izvorni_sadrzaj>
    <derivirana_varijabla naziv="DomainObject.Predmet.ProtuStrankaListFormated_1">
      <item>HIPPO GM d.o.o. zastupanog po punomoćniku Zdenko Visković</item>
    </derivirana_varijabla>
  </DomainObject.Predmet.ProtuStrankaListFormated>
  <DomainObject.Predmet.ProtuStrankaListFormatedOIB>
    <izvorni_sadrzaj>
      <item>HIPPO GM d.o.o., OIB 59342061493 zastupanog po punomoćniku Zdenko Visković</item>
    </izvorni_sadrzaj>
    <derivirana_varijabla naziv="DomainObject.Predmet.ProtuStrankaListFormatedOIB_1">
      <item>HIPPO GM d.o.o., OIB 59342061493 zastupanog po punomoćniku Zdenko Visković</item>
    </derivirana_varijabla>
  </DomainObject.Predmet.ProtuStrankaListFormatedOIB>
  <DomainObject.Predmet.ProtuStrankaListFormatedWithAdress>
    <izvorni_sadrzaj>
      <item>HIPPO GM d.o.o., Bana Josipa Jelačića 51, 10290 Zaprešić zastupanog po punomoćniku Zdenko Visković</item>
    </izvorni_sadrzaj>
    <derivirana_varijabla naziv="DomainObject.Predmet.ProtuStrankaListFormatedWithAdress_1">
      <item>HIPPO GM d.o.o., Bana Josipa Jelačića 51, 10290 Zaprešić zastupanog po punomoćniku Zdenko Visković</item>
    </derivirana_varijabla>
  </DomainObject.Predmet.ProtuStrankaListFormatedWithAdress>
  <DomainObject.Predmet.ProtuStrankaListFormatedWithAdressOIB>
    <izvorni_sadrzaj>
      <item>HIPPO GM d.o.o., OIB 59342061493, Bana Josipa Jelačića 51, 10290 Zaprešić zastupanog po punomoćniku Zdenko Visković</item>
    </izvorni_sadrzaj>
    <derivirana_varijabla naziv="DomainObject.Predmet.ProtuStrankaListFormatedWithAdressOIB_1">
      <item>HIPPO GM d.o.o., OIB 59342061493, Bana Josipa Jelačića 51, 10290 Zaprešić zastupanog po punomoćniku Zdenko Visković</item>
    </derivirana_varijabla>
  </DomainObject.Predmet.ProtuStrankaListFormatedWithAdressOIB>
  <DomainObject.Predmet.ProtuStrankaListNazivFormated>
    <izvorni_sadrzaj>
      <item>HIPPO GM d.o.o.</item>
    </izvorni_sadrzaj>
    <derivirana_varijabla naziv="DomainObject.Predmet.ProtuStrankaListNazivFormated_1">
      <item>HIPPO GM d.o.o.</item>
    </derivirana_varijabla>
  </DomainObject.Predmet.ProtuStrankaListNazivFormated>
  <DomainObject.Predmet.ProtuStrankaListNazivFormatedOIB>
    <izvorni_sadrzaj>
      <item>HIPPO GM d.o.o., OIB 59342061493</item>
    </izvorni_sadrzaj>
    <derivirana_varijabla naziv="DomainObject.Predmet.ProtuStrankaListNazivFormatedOIB_1">
      <item>HIPPO GM d.o.o., OIB 59342061493</item>
    </derivirana_varijabla>
  </DomainObject.Predmet.ProtuStrankaListNazivFormatedOIB>
  <DomainObject.Predmet.OstaliListFormated>
    <izvorni_sadrzaj>
      <item>Zdenko Visković punomoćnik sudionika u postupku HIPPO GM d.o.o.</item>
      <item>ERSTE&amp;STEIERMARKISCHE BANK d.d.</item>
      <item>Odvjetničko društvo MATEŠA &amp; KAPITAN društvo s ograničenom odgovornošću</item>
      <item>BUTERIN&amp;POSAVEC odvjetničko društvo, društvo s ograničenom odgovornošću</item>
    </izvorni_sadrzaj>
    <derivirana_varijabla naziv="DomainObject.Predmet.OstaliListFormated_1">
      <item>Zdenko Visković punomoćnik sudionika u postupku HIPPO GM d.o.o.</item>
      <item>ERSTE&amp;STEIERMARKISCHE BANK d.d.</item>
      <item>Odvjetničko društvo MATEŠA &amp; KAPITAN društvo s ograničenom odgovornošću</item>
      <item>BUTERIN&amp;POSAVEC odvjetničko društvo, društvo s ograničenom odgovornošću</item>
    </derivirana_varijabla>
  </DomainObject.Predmet.OstaliListFormated>
  <DomainObject.Predmet.OstaliListFormatedOIB>
    <izvorni_sadrzaj>
      <item>Zdenko Visković, OIB 00716302560 punomoćnik sudionika u postupku HIPPO GM d.o.o.</item>
      <item>ERSTE&amp;STEIERMARKISCHE BANK d.d., OIB 23057039320</item>
      <item>Odvjetničko društvo MATEŠA &amp; KAPITAN društvo s ograničenom odgovornošću, OIB 07500760012</item>
      <item>BUTERIN&amp;POSAVEC odvjetničko društvo, društvo s ograničenom odgovornošću, OIB 88443826619</item>
    </izvorni_sadrzaj>
    <derivirana_varijabla naziv="DomainObject.Predmet.OstaliListFormatedOIB_1">
      <item>Zdenko Visković, OIB 00716302560 punomoćnik sudionika u postupku HIPPO GM d.o.o.</item>
      <item>ERSTE&amp;STEIERMARKISCHE BANK d.d., OIB 23057039320</item>
      <item>Odvjetničko društvo MATEŠA &amp; KAPITAN društvo s ograničenom odgovornošću, OIB 07500760012</item>
      <item>BUTERIN&amp;POSAVEC odvjetničko društvo, društvo s ograničenom odgovornošću, OIB 88443826619</item>
    </derivirana_varijabla>
  </DomainObject.Predmet.OstaliListFormatedOIB>
  <DomainObject.Predmet.OstaliListFormatedWithAdress>
    <izvorni_sadrzaj>
      <item>Zdenko Visković, Ulica Bana Josipa Jelačića 51, 10290 Zaprešić punomoćnik sudionika u postupku HIPPO GM d.o.o.</item>
      <item>ERSTE&amp;STEIERMARKISCHE BANK d.d., Jadranski trg 3a, 51000 Rijeka</item>
      <item>Odvjetničko društvo MATEŠA &amp; KAPITAN društvo s ograničenom odgovornošću, Garićgradska 13, 10000 Zagreb</item>
      <item>BUTERIN&amp;POSAVEC odvjetničko društvo, društvo s ograničenom odgovornošću, Draškovićeva 82, 10000 Zagreb</item>
    </izvorni_sadrzaj>
    <derivirana_varijabla naziv="DomainObject.Predmet.OstaliListFormatedWithAdress_1">
      <item>Zdenko Visković, Ulica Bana Josipa Jelačića 51, 10290 Zaprešić punomoćnik sudionika u postupku HIPPO GM d.o.o.</item>
      <item>ERSTE&amp;STEIERMARKISCHE BANK d.d., Jadranski trg 3a, 51000 Rijeka</item>
      <item>Odvjetničko društvo MATEŠA &amp; KAPITAN društvo s ograničenom odgovornošću, Garićgradska 13, 10000 Zagreb</item>
      <item>BUTERIN&amp;POSAVEC odvjetničko društvo, društvo s ograničenom odgovornošću, Draškovićeva 82, 10000 Zagreb</item>
    </derivirana_varijabla>
  </DomainObject.Predmet.OstaliListFormatedWithAdress>
  <DomainObject.Predmet.OstaliListFormatedWithAdressOIB>
    <izvorni_sadrzaj>
      <item>Zdenko Visković, OIB 00716302560, Ulica Bana Josipa Jelačića 51, 10290 Zaprešić punomoćnik sudionika u postupku HIPPO GM d.o.o.</item>
      <item>ERSTE&amp;STEIERMARKISCHE BANK d.d., OIB 23057039320, Jadranski trg 3a, 51000 Rijeka</item>
      <item>Odvjetničko društvo MATEŠA &amp; KAPITAN društvo s ograničenom odgovornošću, OIB 07500760012, Garićgradska 13, 10000 Zagreb</item>
      <item>BUTERIN&amp;POSAVEC odvjetničko društvo, društvo s ograničenom odgovornošću, OIB 88443826619, Draškovićeva 82, 10000 Zagreb</item>
    </izvorni_sadrzaj>
    <derivirana_varijabla naziv="DomainObject.Predmet.OstaliListFormatedWithAdressOIB_1">
      <item>Zdenko Visković, OIB 00716302560, Ulica Bana Josipa Jelačića 51, 10290 Zaprešić punomoćnik sudionika u postupku HIPPO GM d.o.o.</item>
      <item>ERSTE&amp;STEIERMARKISCHE BANK d.d., OIB 23057039320, Jadranski trg 3a, 51000 Rijeka</item>
      <item>Odvjetničko društvo MATEŠA &amp; KAPITAN društvo s ograničenom odgovornošću, OIB 07500760012, Garićgradska 13, 10000 Zagreb</item>
      <item>BUTERIN&amp;POSAVEC odvjetničko društvo, društvo s ograničenom odgovornošću, OIB 88443826619, Draškovićeva 82, 10000 Zagreb</item>
    </derivirana_varijabla>
  </DomainObject.Predmet.OstaliListFormatedWithAdressOIB>
  <DomainObject.Predmet.OstaliListNazivFormated>
    <izvorni_sadrzaj>
      <item>Zdenko Visković</item>
      <item>ERSTE&amp;STEIERMARKISCHE BANK d.d.</item>
      <item>Odvjetničko društvo MATEŠA &amp; KAPITAN društvo s ograničenom odgovornošću</item>
      <item>BUTERIN&amp;POSAVEC odvjetničko društvo, društvo s ograničenom odgovornošću</item>
    </izvorni_sadrzaj>
    <derivirana_varijabla naziv="DomainObject.Predmet.OstaliListNazivFormated_1">
      <item>Zdenko Visković</item>
      <item>ERSTE&amp;STEIERMARKISCHE BANK d.d.</item>
      <item>Odvjetničko društvo MATEŠA &amp; KAPITAN društvo s ograničenom odgovornošću</item>
      <item>BUTERIN&amp;POSAVEC odvjetničko društvo, društvo s ograničenom odgovornošću</item>
    </derivirana_varijabla>
  </DomainObject.Predmet.OstaliListNazivFormated>
  <DomainObject.Predmet.OstaliListNazivFormatedOIB>
    <izvorni_sadrzaj>
      <item>Zdenko Visković, OIB 00716302560</item>
      <item>ERSTE&amp;STEIERMARKISCHE BANK d.d., OIB 23057039320</item>
      <item>Odvjetničko društvo MATEŠA &amp; KAPITAN društvo s ograničenom odgovornošću, OIB 07500760012</item>
      <item>BUTERIN&amp;POSAVEC odvjetničko društvo, društvo s ograničenom odgovornošću, OIB 88443826619</item>
    </izvorni_sadrzaj>
    <derivirana_varijabla naziv="DomainObject.Predmet.OstaliListNazivFormatedOIB_1">
      <item>Zdenko Visković, OIB 00716302560</item>
      <item>ERSTE&amp;STEIERMARKISCHE BANK d.d., OIB 23057039320</item>
      <item>Odvjetničko društvo MATEŠA &amp; KAPITAN društvo s ograničenom odgovornošću, OIB 07500760012</item>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2019.</izvorni_sadrzaj>
    <derivirana_varijabla naziv="DomainObject.Datum_1">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HIPPO GM d.o.o.</izvorni_sadrzaj>
    <derivirana_varijabla naziv="DomainObject.Predmet.ProtustrankaIDrugi_1">HIPPO GM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HIPPO GM d.o.o., OIB 59342061493, Bana Josipa Jelačića 51, 10290 Zaprešić</izvorni_sadrzaj>
    <derivirana_varijabla naziv="DomainObject.Predmet.ProtustrankaIDrugiAdressOIB_1">HIPPO GM d.o.o., OIB 59342061493, Bana Josipa Jelačića 51,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HIPPO GM d.o.o.</item>
      <item>Zdenko Visković</item>
      <item>ERSTE&amp;STEIERMARKISCHE BANK d.d.</item>
      <item>Odvjetničko društvo MATEŠA &amp; KAPITAN društvo s ograničenom odgovornošću</item>
      <item>BUTERIN&amp;POSAVEC odvjetničko društvo, društvo s ograničenom odgovornošću</item>
    </izvorni_sadrzaj>
    <derivirana_varijabla naziv="DomainObject.Predmet.SudioniciListNaziv_1">
      <item>FINA Regionalni centar Zagreb</item>
      <item>HIPPO GM d.o.o.</item>
      <item>Zdenko Visković</item>
      <item>ERSTE&amp;STEIERMARKISCHE BANK d.d.</item>
      <item>Odvjetničko društvo MATEŠA &amp; KAPITAN društvo s ograničenom odgovornošću</item>
      <item>BUTERIN&amp;POSAVEC odvjetničko društvo, društvo s ograničenom odgovornošću</item>
    </derivirana_varijabla>
  </DomainObject.Predmet.SudioniciListNaziv>
  <DomainObject.Predmet.SudioniciListAdressOIB>
    <izvorni_sadrzaj>
      <item>FINA Regionalni centar Zagreb, OIB 85821130368, Ulica grada Vukovara 70,10000 Zagreb</item>
      <item>HIPPO GM d.o.o., OIB 59342061493, Bana Josipa Jelačića 51,10290 Zaprešić</item>
      <item>Zdenko Visković, OIB 00716302560, Ulica Bana Josipa Jelačića 51,10290 Zaprešić</item>
      <item>ERSTE&amp;STEIERMARKISCHE BANK d.d., OIB 23057039320, Jadranski trg 3a,51000 Rijeka</item>
      <item>Odvjetničko društvo MATEŠA &amp; KAPITAN društvo s ograničenom odgovornošću, OIB 07500760012, Garićgradska 13,10000 Zagreb</item>
      <item>BUTERIN&amp;POSAVEC odvjetničko društvo, društvo s ograničenom odgovornošću, OIB 88443826619, Draškovićeva 82,10000 Zagreb</item>
    </izvorni_sadrzaj>
    <derivirana_varijabla naziv="DomainObject.Predmet.SudioniciListAdressOIB_1">
      <item>FINA Regionalni centar Zagreb, OIB 85821130368, Ulica grada Vukovara 70,10000 Zagreb</item>
      <item>HIPPO GM d.o.o., OIB 59342061493, Bana Josipa Jelačića 51,10290 Zaprešić</item>
      <item>Zdenko Visković, OIB 00716302560, Ulica Bana Josipa Jelačića 51,10290 Zaprešić</item>
      <item>ERSTE&amp;STEIERMARKISCHE BANK d.d., OIB 23057039320, Jadranski trg 3a,51000 Rijeka</item>
      <item>Odvjetničko društvo MATEŠA &amp; KAPITAN društvo s ograničenom odgovornošću, OIB 07500760012, Garićgradska 13,10000 Zagreb</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59342061493</item>
      <item>, OIB 00716302560</item>
      <item>, OIB 23057039320</item>
      <item>, OIB 07500760012</item>
      <item>, OIB 88443826619</item>
    </izvorni_sadrzaj>
    <derivirana_varijabla naziv="DomainObject.Predmet.SudioniciListNazivOIB_1">
      <item>, OIB 85821130368</item>
      <item>, OIB 59342061493</item>
      <item>, OIB 00716302560</item>
      <item>, OIB 23057039320</item>
      <item>, OIB 07500760012</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srpnja 2018.</izvorni_sadrzaj>
    <derivirana_varijabla naziv="DomainObject.Predmet.DatumZadnjeOdrzaneSudskeRadnje_1">16. srpnja 2018.</derivirana_varijabla>
  </DomainObject.Predmet.DatumZadnjeOdrzaneSudskeRadnje>
  <DomainObject.PredzadnjaOdlukaIzPredmeta.DatumDonosenjaOdluke>
    <izvorni_sadrzaj>25. ožujka 2019.</izvorni_sadrzaj>
    <derivirana_varijabla naziv="DomainObject.PredzadnjaOdlukaIzPredmeta.DatumDonosenjaOdluke_1">25. ožujka 2019.</derivirana_varijabla>
  </DomainObject.PredzadnjaOdlukaIzPredmeta.DatumDonosenjaOdluke>
  <DomainObject.PredzadnjaOdlukaIzPredmeta.Oznaka>
    <izvorni_sadrzaj>St-839/2016-53</izvorni_sadrzaj>
    <derivirana_varijabla naziv="DomainObject.PredzadnjaOdlukaIzPredmeta.Oznaka_1">St-839/2016-53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0F3779-A99A-4AF7-8D66-B328502717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2088</properties:Characters>
  <properties:Lines>69</properties:Lines>
  <properties:Paragraphs>34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2019-05-17T11:59:00Z</dcterms:created>
  <dc:creator>Gordana Grčić</dc:creator>
  <cp:lastModifiedBy>Gordana Cvitković</cp:lastModifiedBy>
  <cp:lastPrinted>2019-05-17T12:11:00Z</cp:lastPrinted>
  <dcterms:modified xmlns:xsi="http://www.w3.org/2001/XMLSchema-instance" xsi:type="dcterms:W3CDTF">2019-05-17T12:11:00Z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(St-839-2016 zaključak-ročište-- dioba kupovnine-.docx)</vt:lpwstr>
  </prop:property>
  <prop:property name="CC_coloring" pid="4" fmtid="{D5CDD505-2E9C-101B-9397-08002B2CF9AE}">
    <vt:bool>false</vt:bool>
  </prop:property>
  <prop:property name="BrojStranica" pid="5" fmtid="{D5CDD505-2E9C-101B-9397-08002B2CF9AE}">
    <vt:i4>2</vt:i4>
  </prop:property>
</prop:Properties>
</file>