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ec3d" w14:paraId="b3bec3d" w:rsidRDefault="00904D8D" w:rsidP="001D3B3D" w:rsidR="0099621B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</w:p>
    <w:p w:rsidRDefault="0099621B" w:rsidP="001D3B3D" w:rsidR="0099621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9621B" w:rsidP="001D3B3D" w:rsidR="0099621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E3E0E" w:rsidP="001D3B3D" w:rsidR="00C21E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 St-</w:t>
      </w:r>
      <w:r w:rsidR="00D04D76">
        <w:rPr>
          <w:rFonts w:cs="Times New Roman" w:hAnsi="Times New Roman" w:ascii="Times New Roman"/>
          <w:sz w:val="24"/>
          <w:szCs w:val="24"/>
        </w:rPr>
        <w:t>3</w:t>
      </w:r>
      <w:r w:rsidR="0099621B">
        <w:rPr>
          <w:rFonts w:cs="Times New Roman" w:hAnsi="Times New Roman" w:ascii="Times New Roman"/>
          <w:sz w:val="24"/>
          <w:szCs w:val="24"/>
        </w:rPr>
        <w:t>86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99621B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99621B">
        <w:rPr>
          <w:rFonts w:cs="Times New Roman" w:hAnsi="Times New Roman" w:ascii="Times New Roman"/>
          <w:sz w:val="24"/>
          <w:szCs w:val="24"/>
        </w:rPr>
        <w:t>9</w:t>
      </w:r>
      <w:r w:rsidR="00E92FC9">
        <w:rPr>
          <w:rFonts w:cs="Times New Roman" w:hAnsi="Times New Roman" w:ascii="Times New Roman"/>
          <w:sz w:val="24"/>
          <w:szCs w:val="24"/>
        </w:rPr>
        <w:t>5</w:t>
      </w: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20C8" w:rsidP="009D27B4" w:rsidR="001120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C21E2C" w:rsidP="00D04D76" w:rsidR="00C21E2C">
      <w:pPr>
        <w:spacing w:lineRule="auto" w:line="240" w:after="0"/>
        <w:rPr>
          <w:rFonts w:cs="Times New Roman"/>
          <w:szCs w:val="24"/>
        </w:rPr>
      </w:pPr>
    </w:p>
    <w:p w:rsidRDefault="0099621B" w:rsidP="0099621B" w:rsidR="0099621B">
      <w:pPr>
        <w:spacing w:lineRule="auto" w:line="240" w:after="0"/>
        <w:ind w:firstLine="720"/>
        <w:jc w:val="both"/>
      </w:pPr>
      <w:r>
        <w:t>Trgovački sud u Rijeci po sutkinji Emi Brdovčak, u stečajnom postupku nad dužnikom Stečajna masa iza Bonum d.o.o. u stečaju, Buzet, Sportska 2, OIB: 38068545056,</w:t>
      </w:r>
      <w:r>
        <w:rPr>
          <w:bCs/>
        </w:rPr>
        <w:t xml:space="preserve"> kojeg zastupa stečajni upravitelj Boris Zadković iz Buzeta, Sportska ulica 2,</w:t>
      </w:r>
      <w:r>
        <w:t xml:space="preserve"> </w:t>
      </w:r>
      <w:r w:rsidR="00E92FC9">
        <w:t>11</w:t>
      </w:r>
      <w:r>
        <w:t xml:space="preserve">. </w:t>
      </w:r>
      <w:r w:rsidR="00E92FC9">
        <w:t xml:space="preserve">ožujka </w:t>
      </w:r>
      <w:r>
        <w:t>2019.,</w:t>
      </w:r>
    </w:p>
    <w:p w:rsidRDefault="009D27B4" w:rsidP="009D27B4" w:rsidR="009D2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i o  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C21E2C" w:rsidP="009D27B4" w:rsidR="00C21E2C" w:rsidRPr="00FA4A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C4CC9" w:rsidP="0099621B" w:rsidR="0099621B">
      <w:pPr>
        <w:pStyle w:val="Odlomakpopisa"/>
        <w:spacing w:lineRule="auto" w:line="240" w:after="0"/>
        <w:ind w:left="0"/>
        <w:jc w:val="both"/>
      </w:pPr>
      <w:r w:rsidRPr="007C4CC9">
        <w:rPr>
          <w:rFonts w:cs="Times New Roman"/>
          <w:szCs w:val="24"/>
        </w:rPr>
        <w:tab/>
      </w:r>
      <w:r w:rsidR="001D3B3D">
        <w:rPr>
          <w:rFonts w:cs="Times New Roman"/>
          <w:szCs w:val="24"/>
        </w:rPr>
        <w:t>R</w:t>
      </w:r>
      <w:r>
        <w:rPr>
          <w:rFonts w:cs="Times New Roman"/>
          <w:szCs w:val="24"/>
        </w:rPr>
        <w:t>očište</w:t>
      </w:r>
      <w:r w:rsidR="001D3B3D">
        <w:rPr>
          <w:rFonts w:cs="Times New Roman"/>
          <w:szCs w:val="24"/>
        </w:rPr>
        <w:t xml:space="preserve"> radi utvrđivanja vrijednosti </w:t>
      </w:r>
      <w:r w:rsidR="00D04D76">
        <w:t xml:space="preserve">nekretnine stečajnog dužnika </w:t>
      </w:r>
      <w:r w:rsidR="0099621B">
        <w:t>upisane u zemljišnim knjigama Općinskog suda u Puli – Pola, zemljišno – knjižni odjel Buje i to: k.č.br. 2946, upisana u z.k.ul. 1024, k.o. 301850 Krasica, koja u naravi predstavlja kuću površine 34 m2 i dvorište, površine 67 m2, ukupno 101 m2, određeno za 1</w:t>
      </w:r>
      <w:r w:rsidR="00E92FC9">
        <w:t>3</w:t>
      </w:r>
      <w:r w:rsidR="0099621B">
        <w:t xml:space="preserve">. ožujka 2019. u 14,00 sati se odgađa a sljedeće se zakazuje za </w:t>
      </w:r>
    </w:p>
    <w:p w:rsidRDefault="00D04D76" w:rsidP="00232E14" w:rsidR="00D04D76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</w:p>
    <w:p w:rsidRDefault="00E92FC9" w:rsidP="00232E14" w:rsidR="0040579F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21</w:t>
      </w:r>
      <w:r w:rsidR="0040579F">
        <w:rPr>
          <w:rFonts w:cs="Times New Roman"/>
          <w:szCs w:val="24"/>
        </w:rPr>
        <w:t xml:space="preserve">. </w:t>
      </w:r>
      <w:r w:rsidR="0099621B">
        <w:rPr>
          <w:rFonts w:cs="Times New Roman"/>
          <w:szCs w:val="24"/>
        </w:rPr>
        <w:t xml:space="preserve">ožujka </w:t>
      </w:r>
      <w:r w:rsidR="0040579F">
        <w:rPr>
          <w:rFonts w:cs="Times New Roman"/>
          <w:szCs w:val="24"/>
        </w:rPr>
        <w:t>201</w:t>
      </w:r>
      <w:r w:rsidR="0099621B">
        <w:rPr>
          <w:rFonts w:cs="Times New Roman"/>
          <w:szCs w:val="24"/>
        </w:rPr>
        <w:t>9</w:t>
      </w:r>
      <w:r w:rsidR="0040579F">
        <w:rPr>
          <w:rFonts w:cs="Times New Roman"/>
          <w:szCs w:val="24"/>
        </w:rPr>
        <w:t>. u 1</w:t>
      </w:r>
      <w:r>
        <w:rPr>
          <w:rFonts w:cs="Times New Roman"/>
          <w:szCs w:val="24"/>
        </w:rPr>
        <w:t>3</w:t>
      </w:r>
      <w:r w:rsidR="0040579F">
        <w:rPr>
          <w:rFonts w:cs="Times New Roman"/>
          <w:szCs w:val="24"/>
        </w:rPr>
        <w:t>,</w:t>
      </w:r>
      <w:r w:rsidR="0099621B">
        <w:rPr>
          <w:rFonts w:cs="Times New Roman"/>
          <w:szCs w:val="24"/>
        </w:rPr>
        <w:t>0</w:t>
      </w:r>
      <w:r w:rsidR="0040579F">
        <w:rPr>
          <w:rFonts w:cs="Times New Roman"/>
          <w:szCs w:val="24"/>
        </w:rPr>
        <w:t>0 sati</w:t>
      </w:r>
    </w:p>
    <w:p w:rsidRDefault="0099621B" w:rsidP="0099621B" w:rsidR="0099621B">
      <w:pPr>
        <w:numPr>
          <w:ilvl w:val="12"/>
          <w:numId w:val="0"/>
        </w:numPr>
      </w:pPr>
    </w:p>
    <w:p w:rsidRDefault="00D04D76" w:rsidP="0099621B" w:rsidR="00D04D76">
      <w:pPr>
        <w:numPr>
          <w:ilvl w:val="12"/>
          <w:numId w:val="0"/>
        </w:numPr>
      </w:pPr>
      <w:r>
        <w:t>u prostorijama Trgovačkog suda u Rijeci, Rijeka, Zadarska 1 i 3, sudnica 8, prvi kat.</w:t>
      </w:r>
    </w:p>
    <w:p w:rsidRDefault="00D04D76" w:rsidP="00232E14" w:rsidR="00D04D76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</w:p>
    <w:p w:rsidRDefault="00DF5984" w:rsidP="007C4CC9" w:rsidR="00C21E2C" w:rsidRPr="00CD6074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</w:t>
      </w:r>
      <w:r w:rsidR="00FA4A60">
        <w:rPr>
          <w:rFonts w:cs="Times New Roman"/>
          <w:szCs w:val="24"/>
        </w:rPr>
        <w:t xml:space="preserve"> Rijeci </w:t>
      </w:r>
      <w:r w:rsidR="00E92FC9">
        <w:rPr>
          <w:rFonts w:cs="Times New Roman"/>
          <w:szCs w:val="24"/>
        </w:rPr>
        <w:t>11</w:t>
      </w:r>
      <w:r w:rsidR="00C21E2C" w:rsidRPr="00CD6074">
        <w:rPr>
          <w:rFonts w:cs="Times New Roman"/>
          <w:szCs w:val="24"/>
        </w:rPr>
        <w:t xml:space="preserve">. </w:t>
      </w:r>
      <w:r w:rsidR="00E92FC9">
        <w:rPr>
          <w:rFonts w:cs="Times New Roman"/>
          <w:szCs w:val="24"/>
        </w:rPr>
        <w:t xml:space="preserve">ožujka </w:t>
      </w:r>
      <w:r w:rsidR="00FA4A60">
        <w:rPr>
          <w:rFonts w:cs="Times New Roman"/>
          <w:szCs w:val="24"/>
        </w:rPr>
        <w:t>201</w:t>
      </w:r>
      <w:r w:rsidR="0099621B">
        <w:rPr>
          <w:rFonts w:cs="Times New Roman"/>
          <w:szCs w:val="24"/>
        </w:rPr>
        <w:t>9</w:t>
      </w:r>
      <w:r w:rsidR="00C21E2C" w:rsidRPr="00CD6074">
        <w:rPr>
          <w:rFonts w:cs="Times New Roman"/>
          <w:szCs w:val="24"/>
        </w:rPr>
        <w:t>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DF5984" w:rsidR="00FA4A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 </w:t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04D76">
        <w:rPr>
          <w:rFonts w:cs="Times New Roman" w:hAnsi="Times New Roman" w:ascii="Times New Roman"/>
          <w:sz w:val="24"/>
          <w:szCs w:val="24"/>
        </w:rPr>
        <w:t xml:space="preserve">       S</w:t>
      </w:r>
      <w:r w:rsidR="00FA4A60">
        <w:rPr>
          <w:rFonts w:cs="Times New Roman" w:hAnsi="Times New Roman" w:ascii="Times New Roman"/>
          <w:sz w:val="24"/>
          <w:szCs w:val="24"/>
        </w:rPr>
        <w:t xml:space="preserve">utkinja: </w:t>
      </w:r>
    </w:p>
    <w:p w:rsidRDefault="00DF5984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FA4A6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FA4A60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76BD" w:rsidP="009D27B4" w:rsidR="009C76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76BD" w:rsidP="009D27B4" w:rsidR="009C76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21E2C" w:rsidP="0099621B" w:rsidR="00C21E2C" w:rsidRPr="00CD607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Protiv </w:t>
      </w:r>
      <w:r w:rsidR="00FA4A60">
        <w:rPr>
          <w:rFonts w:cs="Times New Roman" w:hAnsi="Times New Roman" w:ascii="Times New Roman"/>
          <w:sz w:val="24"/>
          <w:szCs w:val="24"/>
        </w:rPr>
        <w:t xml:space="preserve">zaključka nije </w:t>
      </w:r>
      <w:r w:rsidRPr="00CD6074">
        <w:rPr>
          <w:rFonts w:cs="Times New Roman" w:hAnsi="Times New Roman" w:ascii="Times New Roman"/>
          <w:sz w:val="24"/>
          <w:szCs w:val="24"/>
        </w:rPr>
        <w:t>dopuštena žalba.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</w:p>
    <w:p w:rsidRDefault="00850C46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C76BD" w:rsidP="00ED22CB" w:rsidR="009C76BD">
      <w:pPr>
        <w:spacing w:lineRule="auto" w:line="240" w:after="0"/>
      </w:pPr>
    </w:p>
    <w:sectPr w:rsidR="009C76B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17C" w:rsidP="002D517C" w:rsidR="002D517C">
      <w:pPr>
        <w:spacing w:lineRule="auto" w:line="240" w:after="0"/>
      </w:pPr>
      <w:r>
        <w:separator/>
      </w:r>
    </w:p>
  </w:endnote>
  <w:end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17C" w:rsidP="002D517C" w:rsidR="002D517C">
      <w:pPr>
        <w:spacing w:lineRule="auto" w:line="240" w:after="0"/>
      </w:pPr>
      <w:r>
        <w:separator/>
      </w:r>
    </w:p>
  </w:footnote>
  <w:foot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784" w:rsidP="003C5784" w:rsidR="003C5784">
    <w:pPr>
      <w:spacing w:lineRule="auto" w:line="240" w:after="0"/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C5784" w:rsidP="003C5784" w:rsidR="003C5784" w:rsidRPr="003C5784">
    <w:pPr>
      <w:spacing w:lineRule="auto" w:line="240" w:after="0"/>
      <w:rPr>
        <w:sz w:val="20"/>
        <w:szCs w:val="20"/>
      </w:rPr>
    </w:pPr>
    <w:r w:rsidRPr="003C5784">
      <w:rPr>
        <w:rFonts w:eastAsia="MS Mincho"/>
        <w:sz w:val="20"/>
        <w:szCs w:val="20"/>
      </w:rPr>
      <w:t>REPUBLIKA HRVATSKA</w:t>
    </w:r>
  </w:p>
  <w:p w:rsidRDefault="003C5784" w:rsidP="003C5784" w:rsidR="003C5784" w:rsidRPr="003C5784">
    <w:pPr>
      <w:spacing w:lineRule="auto" w:line="240" w:after="0"/>
      <w:rPr>
        <w:sz w:val="20"/>
        <w:szCs w:val="20"/>
      </w:rPr>
    </w:pPr>
    <w:r w:rsidRPr="003C5784">
      <w:rPr>
        <w:rFonts w:eastAsia="MS Mincho"/>
        <w:sz w:val="20"/>
        <w:szCs w:val="20"/>
      </w:rPr>
      <w:t>TRGOVAČKI SUD U RIJECI</w:t>
    </w:r>
  </w:p>
  <w:p w:rsidRDefault="003C5784" w:rsidP="003C5784" w:rsidR="003C5784" w:rsidRPr="003C5784">
    <w:pPr>
      <w:spacing w:lineRule="auto" w:line="240" w:after="0"/>
      <w:rPr>
        <w:rFonts w:eastAsia="MS Mincho"/>
        <w:sz w:val="20"/>
        <w:szCs w:val="20"/>
      </w:rPr>
    </w:pPr>
    <w:r w:rsidRPr="003C578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435DF"/>
    <w:multiLevelType w:val="hybridMultilevel"/>
    <w:tmpl w:val="EE942AB6"/>
    <w:lvl w:tplc="E94A4220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9ED1AC1"/>
    <w:multiLevelType w:val="hybridMultilevel"/>
    <w:tmpl w:val="A1D26B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E57EDD"/>
    <w:multiLevelType w:val="hybridMultilevel"/>
    <w:tmpl w:val="D12880A4"/>
    <w:lvl w:tplc="9C4826FA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AA76B8"/>
    <w:multiLevelType w:val="hybridMultilevel"/>
    <w:tmpl w:val="61A0BF60"/>
    <w:lvl w:tplc="4510F82C" w:ilvl="0">
      <w:start w:val="8"/>
      <w:numFmt w:val="bullet"/>
      <w:lvlText w:val="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5DB"/>
    <w:rsid w:val="001005C8"/>
    <w:rsid w:val="001120C8"/>
    <w:rsid w:val="00127323"/>
    <w:rsid w:val="00173EC7"/>
    <w:rsid w:val="001D3B3D"/>
    <w:rsid w:val="002077EB"/>
    <w:rsid w:val="00232E14"/>
    <w:rsid w:val="00244B98"/>
    <w:rsid w:val="002D517C"/>
    <w:rsid w:val="0031399D"/>
    <w:rsid w:val="0031594A"/>
    <w:rsid w:val="00375063"/>
    <w:rsid w:val="003C5784"/>
    <w:rsid w:val="003D6B62"/>
    <w:rsid w:val="0040579F"/>
    <w:rsid w:val="004A69E1"/>
    <w:rsid w:val="00533ECA"/>
    <w:rsid w:val="00544948"/>
    <w:rsid w:val="0055521F"/>
    <w:rsid w:val="005B72CD"/>
    <w:rsid w:val="00637964"/>
    <w:rsid w:val="00680903"/>
    <w:rsid w:val="00683410"/>
    <w:rsid w:val="00695855"/>
    <w:rsid w:val="0079472B"/>
    <w:rsid w:val="007A74C2"/>
    <w:rsid w:val="007C2C8D"/>
    <w:rsid w:val="007C4CC9"/>
    <w:rsid w:val="007D66DA"/>
    <w:rsid w:val="0081237B"/>
    <w:rsid w:val="00850C46"/>
    <w:rsid w:val="008C5F19"/>
    <w:rsid w:val="00904D8D"/>
    <w:rsid w:val="009249D3"/>
    <w:rsid w:val="0094687E"/>
    <w:rsid w:val="0099621B"/>
    <w:rsid w:val="009C76BD"/>
    <w:rsid w:val="009D27B4"/>
    <w:rsid w:val="00AC2FD8"/>
    <w:rsid w:val="00B30AEA"/>
    <w:rsid w:val="00B3579A"/>
    <w:rsid w:val="00BA76A9"/>
    <w:rsid w:val="00BB01CC"/>
    <w:rsid w:val="00C21E2C"/>
    <w:rsid w:val="00C42749"/>
    <w:rsid w:val="00CE3E0E"/>
    <w:rsid w:val="00CF203E"/>
    <w:rsid w:val="00D04D76"/>
    <w:rsid w:val="00D815DB"/>
    <w:rsid w:val="00DE221F"/>
    <w:rsid w:val="00DF5984"/>
    <w:rsid w:val="00E60F10"/>
    <w:rsid w:val="00E92FC9"/>
    <w:rsid w:val="00EA13D9"/>
    <w:rsid w:val="00EC40A2"/>
    <w:rsid w:val="00ED22CB"/>
    <w:rsid w:val="00F77A93"/>
    <w:rsid w:val="00F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E2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7C2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C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C8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C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C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E2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7C2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C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C8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C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C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44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75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4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8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55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d.o.o.  Umag</izvorni_sadrzaj>
    <derivirana_varijabla naziv="DomainObject.Predmet.ProtustrankaFormated_1">  BONUM d.o.o.  Umag</derivirana_varijabla>
  </DomainObject.Predmet.ProtustrankaFormated>
  <DomainObject.Predmet.ProtustrankaFormatedOIB>
    <izvorni_sadrzaj>  BONUM d.o.o.  Umag, OIB 95304739294</izvorni_sadrzaj>
    <derivirana_varijabla naziv="DomainObject.Predmet.ProtustrankaFormatedOIB_1">  BONUM d.o.o.  Umag, OIB 95304739294</derivirana_varijabla>
  </DomainObject.Predmet.ProtustrankaFormatedOIB>
  <DomainObject.Predmet.ProtustrankaFormatedWithAdress>
    <izvorni_sadrzaj> BONUM d.o.o.  Umag, Šetalište Vladimira Gortana 1, 52 470 Umag</izvorni_sadrzaj>
    <derivirana_varijabla naziv="DomainObject.Predmet.ProtustrankaFormatedWithAdress_1"> BONUM d.o.o.  Umag, Šetalište Vladimira Gortana 1, 52 470 Umag</derivirana_varijabla>
  </DomainObject.Predmet.ProtustrankaFormatedWithAdress>
  <DomainObject.Predmet.ProtustrankaFormatedWithAdressOIB>
    <izvorni_sadrzaj> BONUM d.o.o.  Umag, OIB 95304739294, Šetalište Vladimira Gortana 1, 52 470 Umag</izvorni_sadrzaj>
    <derivirana_varijabla naziv="DomainObject.Predmet.ProtustrankaFormatedWithAdressOIB_1"> BONUM d.o.o.  Umag, OIB 95304739294, Šetalište Vladimira Gortana 1, 52 470 Umag</derivirana_varijabla>
  </DomainObject.Predmet.ProtustrankaFormatedWithAdressOIB>
  <DomainObject.Predmet.ProtustrankaWithAdress>
    <izvorni_sadrzaj>BONUM d.o.o.  Umag Šetalište Vladimira Gortana 1, 52 470 Umag</izvorni_sadrzaj>
    <derivirana_varijabla naziv="DomainObject.Predmet.ProtustrankaWithAdress_1">BONUM d.o.o.  Umag Šetalište Vladimira Gortana 1, 52 470 Umag</derivirana_varijabla>
  </DomainObject.Predmet.ProtustrankaWithAdress>
  <DomainObject.Predmet.ProtustrankaWithAdressOIB>
    <izvorni_sadrzaj>BONUM d.o.o.  Umag, OIB 95304739294, Šetalište Vladimira Gortana 1, 52 470 Umag</izvorni_sadrzaj>
    <derivirana_varijabla naziv="DomainObject.Predmet.ProtustrankaWithAdressOIB_1">BONUM d.o.o.  Umag, OIB 95304739294, Šetalište Vladimira Gortana 1, 52 470 Umag</derivirana_varijabla>
  </DomainObject.Predmet.ProtustrankaWithAdressOIB>
  <DomainObject.Predmet.ProtustrankaNazivFormated>
    <izvorni_sadrzaj>BONUM d.o.o.  Umag</izvorni_sadrzaj>
    <derivirana_varijabla naziv="DomainObject.Predmet.ProtustrankaNazivFormated_1">BONUM d.o.o.  Umag</derivirana_varijabla>
  </DomainObject.Predmet.ProtustrankaNazivFormated>
  <DomainObject.Predmet.ProtustrankaNazivFormatedOIB>
    <izvorni_sadrzaj>BONUM d.o.o.  Umag, OIB 95304739294</izvorni_sadrzaj>
    <derivirana_varijabla naziv="DomainObject.Predmet.ProtustrankaNazivFormatedOIB_1">BONUM d.o.o.  Umag, OIB 95304739294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GORAZD ČUK  Ljubljana</izvorni_sadrzaj>
    <derivirana_varijabla naziv="DomainObject.Predmet.StrankaFormated_1">  GORAZD ČUK  Ljubljana</derivirana_varijabla>
  </DomainObject.Predmet.StrankaFormated>
  <DomainObject.Predmet.StrankaFormatedOIB>
    <izvorni_sadrzaj>  GORAZD ČUK  Ljubljana</izvorni_sadrzaj>
    <derivirana_varijabla naziv="DomainObject.Predmet.StrankaFormatedOIB_1">  GORAZD ČUK  Ljubljana</derivirana_varijabla>
  </DomainObject.Predmet.StrankaFormatedOIB>
  <DomainObject.Predmet.StrankaFormatedWithAdress>
    <izvorni_sadrzaj> GORAZD ČUK  Ljubljana, Kotnikova 36, Ljubljana</izvorni_sadrzaj>
    <derivirana_varijabla naziv="DomainObject.Predmet.StrankaFormatedWithAdress_1"> GORAZD ČUK  Ljubljana, Kotnikova 36, Ljubljana</derivirana_varijabla>
  </DomainObject.Predmet.StrankaFormatedWithAdress>
  <DomainObject.Predmet.StrankaFormatedWithAdressOIB>
    <izvorni_sadrzaj> GORAZD ČUK  Ljubljana, Kotnikova 36, Ljubljana</izvorni_sadrzaj>
    <derivirana_varijabla naziv="DomainObject.Predmet.StrankaFormatedWithAdressOIB_1"> GORAZD ČUK  Ljubljana, Kotnikova 36, Ljubljana</derivirana_varijabla>
  </DomainObject.Predmet.StrankaFormatedWithAdressOIB>
  <DomainObject.Predmet.StrankaWithAdress>
    <izvorni_sadrzaj>GORAZD ČUK  Ljubljana Kotnikova 36,Ljubljana</izvorni_sadrzaj>
    <derivirana_varijabla naziv="DomainObject.Predmet.StrankaWithAdress_1">GORAZD ČUK  Ljubljana Kotnikova 36,Ljubljana</derivirana_varijabla>
  </DomainObject.Predmet.StrankaWithAdress>
  <DomainObject.Predmet.StrankaWithAdressOIB>
    <izvorni_sadrzaj>GORAZD ČUK  Ljubljana, Kotnikova 36,Ljubljana</izvorni_sadrzaj>
    <derivirana_varijabla naziv="DomainObject.Predmet.StrankaWithAdressOIB_1">GORAZD ČUK  Ljubljana, Kotnikova 36,Ljubljana</derivirana_varijabla>
  </DomainObject.Predmet.StrankaWithAdressOIB>
  <DomainObject.Predmet.StrankaNazivFormated>
    <izvorni_sadrzaj>GORAZD ČUK  Ljubljana</izvorni_sadrzaj>
    <derivirana_varijabla naziv="DomainObject.Predmet.StrankaNazivFormated_1">GORAZD ČUK  Ljubljana</derivirana_varijabla>
  </DomainObject.Predmet.StrankaNazivFormated>
  <DomainObject.Predmet.StrankaNazivFormatedOIB>
    <izvorni_sadrzaj>GORAZD ČUK  Ljubljana</izvorni_sadrzaj>
    <derivirana_varijabla naziv="DomainObject.Predmet.StrankaNazivFormatedOIB_1">GORAZD ČUK  Ljubljana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GORAZD ČUK  Ljubljana</item>
    </izvorni_sadrzaj>
    <derivirana_varijabla naziv="DomainObject.Predmet.StrankaListFormated_1">
      <item>GORAZD ČUK  Ljubljana</item>
    </derivirana_varijabla>
  </DomainObject.Predmet.StrankaListFormated>
  <DomainObject.Predmet.StrankaListFormatedOIB>
    <izvorni_sadrzaj>
      <item>GORAZD ČUK  Ljubljana</item>
    </izvorni_sadrzaj>
    <derivirana_varijabla naziv="DomainObject.Predmet.StrankaListFormatedOIB_1">
      <item>GORAZD ČUK  Ljubljana</item>
    </derivirana_varijabla>
  </DomainObject.Predmet.StrankaListFormatedOIB>
  <DomainObject.Predmet.StrankaListFormatedWithAdress>
    <izvorni_sadrzaj>
      <item>GORAZD ČUK  Ljubljana, Kotnikova 36, Ljubljana</item>
    </izvorni_sadrzaj>
    <derivirana_varijabla naziv="DomainObject.Predmet.StrankaListFormatedWithAdress_1">
      <item>GORAZD ČUK  Ljubljana, Kotnikova 36, Ljubljana</item>
    </derivirana_varijabla>
  </DomainObject.Predmet.StrankaListFormatedWithAdress>
  <DomainObject.Predmet.StrankaListFormatedWithAdressOIB>
    <izvorni_sadrzaj>
      <item>GORAZD ČUK  Ljubljana, Kotnikova 36, Ljubljana</item>
    </izvorni_sadrzaj>
    <derivirana_varijabla naziv="DomainObject.Predmet.StrankaListFormatedWithAdressOIB_1">
      <item>GORAZD ČUK  Ljubljana, Kotnikova 36, Ljubljana</item>
    </derivirana_varijabla>
  </DomainObject.Predmet.StrankaListFormatedWithAdressOIB>
  <DomainObject.Predmet.StrankaListNazivFormated>
    <izvorni_sadrzaj>
      <item>GORAZD ČUK  Ljubljana</item>
    </izvorni_sadrzaj>
    <derivirana_varijabla naziv="DomainObject.Predmet.StrankaListNazivFormated_1">
      <item>GORAZD ČUK  Ljubljana</item>
    </derivirana_varijabla>
  </DomainObject.Predmet.StrankaListNazivFormated>
  <DomainObject.Predmet.StrankaListNazivFormatedOIB>
    <izvorni_sadrzaj>
      <item>GORAZD ČUK  Ljubljana</item>
    </izvorni_sadrzaj>
    <derivirana_varijabla naziv="DomainObject.Predmet.StrankaListNazivFormatedOIB_1">
      <item>GORAZD ČUK  Ljubljana</item>
    </derivirana_varijabla>
  </DomainObject.Predmet.StrankaListNazivFormatedOIB>
  <DomainObject.Predmet.ProtuStrankaListFormated>
    <izvorni_sadrzaj>
      <item>BONUM d.o.o.  Umag</item>
    </izvorni_sadrzaj>
    <derivirana_varijabla naziv="DomainObject.Predmet.ProtuStrankaListFormated_1">
      <item>BONUM d.o.o.  Umag</item>
    </derivirana_varijabla>
  </DomainObject.Predmet.ProtuStrankaListFormated>
  <DomainObject.Predmet.ProtuStrankaListFormatedOIB>
    <izvorni_sadrzaj>
      <item>BONUM d.o.o.  Umag, OIB 95304739294</item>
    </izvorni_sadrzaj>
    <derivirana_varijabla naziv="DomainObject.Predmet.ProtuStrankaListFormatedOIB_1">
      <item>BONUM d.o.o.  Umag, OIB 95304739294</item>
    </derivirana_varijabla>
  </DomainObject.Predmet.ProtuStrankaListFormatedOIB>
  <DomainObject.Predmet.ProtuStrankaListFormatedWithAdress>
    <izvorni_sadrzaj>
      <item>BONUM d.o.o.  Umag, Šetalište Vladimira Gortana 1, 52 470 Umag</item>
    </izvorni_sadrzaj>
    <derivirana_varijabla naziv="DomainObject.Predmet.ProtuStrankaListFormatedWithAdress_1">
      <item>BONUM d.o.o.  Umag, Šetalište Vladimira Gortana 1, 52 470 Umag</item>
    </derivirana_varijabla>
  </DomainObject.Predmet.ProtuStrankaListFormatedWithAdress>
  <DomainObject.Predmet.ProtuStrankaListFormatedWithAdressOIB>
    <izvorni_sadrzaj>
      <item>BONUM d.o.o.  Umag, OIB 95304739294, Šetalište Vladimira Gortana 1, 52 470 Umag</item>
    </izvorni_sadrzaj>
    <derivirana_varijabla naziv="DomainObject.Predmet.ProtuStrankaListFormatedWithAdressOIB_1">
      <item>BONUM d.o.o.  Umag, OIB 95304739294, Šetalište Vladimira Gortana 1, 52 470 Umag</item>
    </derivirana_varijabla>
  </DomainObject.Predmet.ProtuStrankaListFormatedWithAdressOIB>
  <DomainObject.Predmet.ProtuStrankaListNazivFormated>
    <izvorni_sadrzaj>
      <item>BONUM d.o.o.  Umag</item>
    </izvorni_sadrzaj>
    <derivirana_varijabla naziv="DomainObject.Predmet.ProtuStrankaListNazivFormated_1">
      <item>BONUM d.o.o.  Umag</item>
    </derivirana_varijabla>
  </DomainObject.Predmet.ProtuStrankaListNazivFormated>
  <DomainObject.Predmet.ProtuStrankaListNazivFormatedOIB>
    <izvorni_sadrzaj>
      <item>BONUM d.o.o.  Umag, OIB 95304739294</item>
    </izvorni_sadrzaj>
    <derivirana_varijabla naziv="DomainObject.Predmet.ProtuStrankaListNazivFormatedOIB_1">
      <item>BONUM d.o.o.  Umag, OIB 95304739294</item>
    </derivirana_varijabla>
  </DomainObject.Predmet.ProtuStrankaListNazivFormatedOIB>
  <DomainObject.Predmet.OstaliListFormated>
    <izvorni_sadrzaj>
      <item>Nadija Benolić</item>
      <item>Borut Dežman</item>
      <item>NOVA KREDITNA BANKA MARIBOR d.d.</item>
      <item>Nikola Kokot</item>
    </izvorni_sadrzaj>
    <derivirana_varijabla naziv="DomainObject.Predmet.OstaliListFormated_1">
      <item>Nadija Benolić</item>
      <item>Borut Dežman</item>
      <item>NOVA KREDITNA BANKA MARIBOR d.d.</item>
      <item>Nikola Kokot</item>
    </derivirana_varijabla>
  </DomainObject.Predmet.OstaliListFormated>
  <DomainObject.Predmet.OstaliListFormatedOIB>
    <izvorni_sadrzaj>
      <item>Nadija Benolić</item>
      <item>Borut Dežman</item>
      <item>NOVA KREDITNA BANKA MARIBOR d.d., OIB 58602216763</item>
      <item>Nikola Kokot</item>
    </izvorni_sadrzaj>
    <derivirana_varijabla naziv="DomainObject.Predmet.OstaliListFormatedOIB_1">
      <item>Nadija Benolić</item>
      <item>Borut Dežman</item>
      <item>NOVA KREDITNA BANKA MARIBOR d.d., OIB 58602216763</item>
      <item>Nikola Kokot</item>
    </derivirana_varijabla>
  </DomainObject.Predmet.OstaliListFormatedOIB>
  <DomainObject.Predmet.OstaliListFormatedWithAdress>
    <izvorni_sadrzaj>
      <item>Nadija Benolić, Trgovačka 2a, 52 470 Umag</item>
      <item>Borut Dežman, Mavčiče 106, 4000 KRANJ</item>
      <item>NOVA KREDITNA BANKA MARIBOR d.d., Ulica Vita Kraigherja 4, Maribor</item>
      <item>Nikola Kokot, Radnička cesta 80, 10000 Zagreb</item>
    </izvorni_sadrzaj>
    <derivirana_varijabla naziv="DomainObject.Predmet.OstaliListFormatedWithAdress_1">
      <item>Nadija Benolić, Trgovačka 2a, 52 470 Umag</item>
      <item>Borut Dežman, Mavčiče 106, 4000 KRANJ</item>
      <item>NOVA KREDITNA BANKA MARIBOR d.d., Ulica Vita Kraigherja 4, Maribor</item>
      <item>Nikola Kokot, Radnička cesta 80, 10000 Zagreb</item>
    </derivirana_varijabla>
  </DomainObject.Predmet.OstaliListFormatedWithAdress>
  <DomainObject.Predmet.OstaliListFormatedWithAdressOIB>
    <izvorni_sadrzaj>
      <item>Nadija Benolić, Trgovačka 2a, 52 470 Umag</item>
      <item>Borut Dežman, Mavčiče 106, 4000 KRANJ</item>
      <item>NOVA KREDITNA BANKA MARIBOR d.d., OIB 58602216763, Ulica Vita Kraigherja 4, Maribor</item>
      <item>Nikola Kokot, Radnička cesta 80, 10000 Zagreb</item>
    </izvorni_sadrzaj>
    <derivirana_varijabla naziv="DomainObject.Predmet.OstaliListFormatedWithAdressOIB_1">
      <item>Nadija Benolić, Trgovačka 2a, 52 470 Umag</item>
      <item>Borut Dežman, Mavčiče 106, 4000 KRANJ</item>
      <item>NOVA KREDITNA BANKA MARIBOR d.d., OIB 58602216763, Ulica Vita Kraigherja 4, Maribor</item>
      <item>Nikola Kokot, Radnička cesta 80, 10000 Zagreb</item>
    </derivirana_varijabla>
  </DomainObject.Predmet.OstaliListFormatedWithAdressOIB>
  <DomainObject.Predmet.OstaliListNazivFormated>
    <izvorni_sadrzaj>
      <item>Nadija Benolić</item>
      <item>Borut Dežman</item>
      <item>NOVA KREDITNA BANKA MARIBOR d.d.</item>
      <item>Nikola Kokot</item>
    </izvorni_sadrzaj>
    <derivirana_varijabla naziv="DomainObject.Predmet.OstaliListNazivFormated_1">
      <item>Nadija Benolić</item>
      <item>Borut Dežman</item>
      <item>NOVA KREDITNA BANKA MARIBOR d.d.</item>
      <item>Nikola Kokot</item>
    </derivirana_varijabla>
  </DomainObject.Predmet.OstaliListNazivFormated>
  <DomainObject.Predmet.OstaliListNazivFormatedOIB>
    <izvorni_sadrzaj>
      <item>Nadija Benolić</item>
      <item>Borut Dežman</item>
      <item>NOVA KREDITNA BANKA MARIBOR d.d., OIB 58602216763</item>
      <item>Nikola Kokot</item>
    </izvorni_sadrzaj>
    <derivirana_varijabla naziv="DomainObject.Predmet.OstaliListNazivFormatedOIB_1">
      <item>Nadija Benolić</item>
      <item>Borut Dežman</item>
      <item>NOVA KREDITNA BANKA MARIBOR d.d., OIB 58602216763</item>
      <item>Nikola Kokot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GORAZD ČUK  Ljubljana</izvorni_sadrzaj>
    <derivirana_varijabla naziv="DomainObject.Predmet.StrankaIDrugi_1">GORAZD ČUK  Ljubljana</derivirana_varijabla>
  </DomainObject.Predmet.StrankaIDrugi>
  <DomainObject.Predmet.ProtustrankaIDrugi>
    <izvorni_sadrzaj>BONUM d.o.o.  Umag</izvorni_sadrzaj>
    <derivirana_varijabla naziv="DomainObject.Predmet.ProtustrankaIDrugi_1">BONUM d.o.o.  Umag</derivirana_varijabla>
  </DomainObject.Predmet.ProtustrankaIDrugi>
  <DomainObject.Predmet.StrankaIDrugiAdressOIB>
    <izvorni_sadrzaj>GORAZD ČUK  Ljubljana, Kotnikova 36, Ljubljana</izvorni_sadrzaj>
    <derivirana_varijabla naziv="DomainObject.Predmet.StrankaIDrugiAdressOIB_1">GORAZD ČUK  Ljubljana, Kotnikova 36, Ljubljana</derivirana_varijabla>
  </DomainObject.Predmet.StrankaIDrugiAdressOIB>
  <DomainObject.Predmet.ProtustrankaIDrugiAdressOIB>
    <izvorni_sadrzaj>BONUM d.o.o.  Umag, OIB 95304739294, Šetalište Vladimira Gortana 1, 52 470 Umag</izvorni_sadrzaj>
    <derivirana_varijabla naziv="DomainObject.Predmet.ProtustrankaIDrugiAdressOIB_1">BONUM d.o.o.  Umag, OIB 95304739294, Šetalište Vladimira Gortana 1,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GORAZD ČUK  Ljubljana</item>
      <item>Nadija Benolić</item>
      <item>BONUM d.o.o.  Umag</item>
      <item>Borut Dežman</item>
      <item>NOVA KREDITNA BANKA MARIBOR d.d.</item>
      <item>Nikola Kokot</item>
    </izvorni_sadrzaj>
    <derivirana_varijabla naziv="DomainObject.Predmet.SudioniciListNaziv_1">
      <item>GORAZD ČUK  Ljubljana</item>
      <item>Nadija Benolić</item>
      <item>BONUM d.o.o.  Umag</item>
      <item>Borut Dežman</item>
      <item>NOVA KREDITNA BANKA MARIBOR d.d.</item>
      <item>Nikola Kokot</item>
    </derivirana_varijabla>
  </DomainObject.Predmet.SudioniciListNaziv>
  <DomainObject.Predmet.SudioniciListAdressOIB>
    <izvorni_sadrzaj>
      <item>GORAZD ČUK  Ljubljana, Kotnikova 36,Ljubljana</item>
      <item>Nadija Benolić, Trgovačka 2a,52 470 Umag</item>
      <item>BONUM d.o.o.  Umag, OIB 95304739294, Šetalište Vladimira Gortana 1,52 470 Umag</item>
      <item>Borut Dežman, Mavčiče 106,4000 KRANJ</item>
      <item>NOVA KREDITNA BANKA MARIBOR d.d., OIB 58602216763, Ulica Vita Kraigherja 4,Maribor</item>
      <item>Nikola Kokot, Radnička cesta 80,10000 Zagreb</item>
    </izvorni_sadrzaj>
    <derivirana_varijabla naziv="DomainObject.Predmet.SudioniciListAdressOIB_1">
      <item>GORAZD ČUK  Ljubljana, Kotnikova 36,Ljubljana</item>
      <item>Nadija Benolić, Trgovačka 2a,52 470 Umag</item>
      <item>BONUM d.o.o.  Umag, OIB 95304739294, Šetalište Vladimira Gortana 1,52 470 Umag</item>
      <item>Borut Dežman, Mavčiče 106,4000 KRANJ</item>
      <item>NOVA KREDITNA BANKA MARIBOR d.d., OIB 58602216763, Ulica Vita Kraigherja 4,Maribor</item>
      <item>Nikola Kokot,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95304739294</item>
      <item>, OIB null</item>
      <item>, OIB 58602216763</item>
      <item>, OIB null</item>
    </izvorni_sadrzaj>
    <derivirana_varijabla naziv="DomainObject.Predmet.SudioniciListNazivOIB_1">
      <item>, OIB null</item>
      <item>, OIB null</item>
      <item>, OIB 95304739294</item>
      <item>, OIB null</item>
      <item>, OIB 58602216763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St-386/2017-24</izvorni_sadrzaj>
    <derivirana_varijabla naziv="DomainObject.PredzadnjaOdlukaIzPredmeta.Oznaka_1">St-386/2017-24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51845-A04C-4078-9671-B9DD341698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177</properties:Words>
  <properties:Characters>784</properties:Characters>
  <properties:Lines>42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2019-03-11T08:17:00Z</dcterms:created>
  <dc:creator>Slavica Sorić</dc:creator>
  <cp:lastModifiedBy>Renata Valić</cp:lastModifiedBy>
  <cp:lastPrinted>2019-01-30T07:48:00Z</cp:lastPrinted>
  <dcterms:modified xmlns:xsi="http://www.w3.org/2001/XMLSchema-instance" xsi:type="dcterms:W3CDTF">2019-03-11T08:19:00Z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(386-17-2 odgoda ročišta i zakazivanje - vrijednost nekretnine BONUM.docx)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