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7f6a" w14:paraId="d5f7f6a"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E612D4"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E761EE" w:rsidR="00C26D1C" w:rsidRPr="00104B99">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B32C8D">
        <w:t>MARINERA YACHTING d.o.o., Zadar, Ulica Romansa 34, OIB:06284791251</w:t>
      </w:r>
      <w:r w:rsidR="00104B99">
        <w:t xml:space="preserve">, </w:t>
      </w:r>
      <w:r w:rsidR="00F717F7">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E761EE">
        <w:t>20</w:t>
      </w:r>
      <w:r w:rsidR="006104B9" w:rsidRPr="00104B99">
        <w:t>15</w:t>
      </w:r>
      <w:r w:rsidR="001951F1">
        <w:t xml:space="preserve"> i 104/</w:t>
      </w:r>
      <w:r w:rsidR="00E761EE">
        <w:t>20</w:t>
      </w:r>
      <w:r w:rsidR="001951F1">
        <w:t>17</w:t>
      </w:r>
      <w:r w:rsidR="00386198" w:rsidRPr="00104B99">
        <w:t>),</w:t>
      </w:r>
      <w:r w:rsidR="00731302">
        <w:t xml:space="preserve"> </w:t>
      </w:r>
      <w:r w:rsidR="00E761EE">
        <w:t xml:space="preserve">9. kolovoza </w:t>
      </w:r>
      <w:r w:rsidR="00731302">
        <w:t>2018.</w:t>
      </w:r>
      <w:r w:rsidR="000A1F5A" w:rsidRPr="00104B99">
        <w:t>,</w:t>
      </w: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B32C8D">
        <w:t>MARINERA YACHTING d.o.o., Zadar, Ulica Romansa 34, OIB:06284791251</w:t>
      </w:r>
      <w:r w:rsidR="00104B99">
        <w:t xml:space="preserve">, </w:t>
      </w:r>
      <w:r w:rsidRPr="000D739E">
        <w:t>s danom</w:t>
      </w:r>
      <w:r w:rsidR="00731302">
        <w:t xml:space="preserve"> </w:t>
      </w:r>
      <w:r w:rsidR="00E761EE">
        <w:t xml:space="preserve">9. kolovoza </w:t>
      </w:r>
      <w:r w:rsidR="00721FB9">
        <w:t>2</w:t>
      </w:r>
      <w:r w:rsidR="00731302">
        <w:t>018</w:t>
      </w:r>
      <w:r w:rsidR="00E504BC">
        <w:t xml:space="preserve">. u </w:t>
      </w:r>
      <w:r w:rsidR="00E612D4">
        <w:t>10</w:t>
      </w:r>
      <w:r w:rsidR="00323593">
        <w:t>,</w:t>
      </w:r>
      <w:r w:rsidR="00E612D4">
        <w:t>3</w:t>
      </w:r>
      <w:r w:rsidR="00B32C8D">
        <w:t>0</w:t>
      </w:r>
      <w:r w:rsidR="002226FD">
        <w:t xml:space="preserve"> </w:t>
      </w:r>
      <w:r w:rsidR="000D739E">
        <w:t xml:space="preserve">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0D739E">
      <w:pPr>
        <w:jc w:val="both"/>
      </w:pPr>
      <w:r>
        <w:t>II.</w:t>
      </w:r>
      <w:r>
        <w:tab/>
        <w:t xml:space="preserve">Ivanka Bosotina iz Zadra, </w:t>
      </w:r>
      <w:r w:rsidR="00F717F7" w:rsidRPr="004B31CB">
        <w:t xml:space="preserve"> </w:t>
      </w:r>
      <w:r>
        <w:t xml:space="preserve">Dalmatinskog sabora 3, </w:t>
      </w:r>
      <w:r w:rsidR="00F717F7">
        <w:t>OIB:</w:t>
      </w:r>
      <w:r>
        <w:t>062847912551</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B32C8D">
      <w:pPr>
        <w:jc w:val="both"/>
      </w:pPr>
      <w:r w:rsidRPr="000D739E">
        <w:t>III.</w:t>
      </w:r>
      <w:r w:rsidRPr="000D739E">
        <w:tab/>
      </w:r>
      <w:r w:rsidR="00386198" w:rsidRPr="000D739E">
        <w:t xml:space="preserve">Zaključuje se stečajni postupak nad stečajnim dužnikom </w:t>
      </w:r>
      <w:r w:rsidR="00B32C8D">
        <w:t>MARINERA YACHTING d.o.o., Zadar, Ulica Romansa 34, OIB:06284791251</w:t>
      </w:r>
      <w:r w:rsidR="00E612D4">
        <w:t>.</w:t>
      </w:r>
    </w:p>
    <w:p w:rsidRDefault="00B32C8D" w:rsidP="00654A2D" w:rsidR="00B32C8D">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721FB9" w:rsidR="00721FB9"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U prijedlogu ist</w:t>
      </w:r>
      <w:r w:rsidR="00323593">
        <w:t xml:space="preserve">a navodi da je </w:t>
      </w:r>
      <w:r w:rsidR="00721FB9">
        <w:t xml:space="preserve"> dužnik na dan </w:t>
      </w:r>
      <w:r w:rsidR="00B32C8D">
        <w:t>27</w:t>
      </w:r>
      <w:r w:rsidR="00F717F7">
        <w:t xml:space="preserve">. </w:t>
      </w:r>
      <w:r w:rsidR="00B32C8D">
        <w:t>studenog</w:t>
      </w:r>
      <w:r w:rsidR="00F717F7">
        <w:t xml:space="preserve"> 2017.</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B32C8D">
        <w:t>494</w:t>
      </w:r>
      <w:r w:rsidR="00721FB9">
        <w:t xml:space="preserve"> </w:t>
      </w:r>
      <w:r w:rsidR="00721FB9" w:rsidRPr="002B5AAE">
        <w:t>dan</w:t>
      </w:r>
      <w:r w:rsidR="00721FB9">
        <w:t>a</w:t>
      </w:r>
      <w:r w:rsidR="00721FB9" w:rsidRPr="002B5AAE">
        <w:t xml:space="preserve"> u ukupnom iznosu od </w:t>
      </w:r>
      <w:r w:rsidR="00B32C8D">
        <w:t>41.010,59</w:t>
      </w:r>
      <w:r w:rsidR="00721FB9">
        <w:t xml:space="preserve"> kn</w:t>
      </w:r>
      <w:r w:rsidR="00721FB9" w:rsidRPr="002B5AAE">
        <w:t xml:space="preserve">, da </w:t>
      </w:r>
      <w:r w:rsidR="00B32C8D">
        <w:t>ima troje</w:t>
      </w:r>
      <w:r w:rsidR="00F717F7">
        <w:t xml:space="preserve"> zaposlenih</w:t>
      </w:r>
      <w:r w:rsidR="00721FB9" w:rsidRPr="002B5AAE">
        <w:t xml:space="preserve">, </w:t>
      </w:r>
      <w:r w:rsidR="00721FB9" w:rsidRPr="00CF7AC9">
        <w:t xml:space="preserve">da </w:t>
      </w:r>
      <w:r w:rsidR="00721FB9">
        <w:t>ima</w:t>
      </w:r>
      <w:r w:rsidR="00721FB9" w:rsidRPr="00CF7AC9">
        <w:t xml:space="preserve"> otvoren</w:t>
      </w:r>
      <w:r w:rsidR="00B32C8D">
        <w:t>e</w:t>
      </w:r>
      <w:r w:rsidR="00721FB9" w:rsidRPr="00CF7AC9">
        <w:t xml:space="preserve"> račun</w:t>
      </w:r>
      <w:r w:rsidR="00B32C8D">
        <w:t>e</w:t>
      </w:r>
      <w:r w:rsidR="00F717F7">
        <w:t xml:space="preserve"> kod </w:t>
      </w:r>
      <w:r w:rsidR="00B32C8D">
        <w:t>Privredne banke Zagreb d.d., Imex banke d.d. i Kreditne banke Zagreb d.d.</w:t>
      </w:r>
      <w:r w:rsidR="00721FB9">
        <w:t xml:space="preserve">, kao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B32C8D">
        <w:t>5</w:t>
      </w:r>
      <w:r w:rsidR="00731302">
        <w:t xml:space="preserve">. </w:t>
      </w:r>
      <w:r w:rsidR="00B32C8D">
        <w:t>prosinca</w:t>
      </w:r>
      <w:r w:rsidR="00F717F7">
        <w:t xml:space="preserve"> 2018.</w:t>
      </w:r>
      <w:r w:rsidR="00104B99">
        <w:t xml:space="preserve"> </w:t>
      </w:r>
      <w:r w:rsidRPr="000D739E">
        <w:t xml:space="preserve">pokrenut je prethodni postupak nad </w:t>
      </w:r>
      <w:r w:rsidR="000D739E">
        <w:t>uvodno označenim dužnikom.</w:t>
      </w:r>
    </w:p>
    <w:p w:rsidRDefault="00386198" w:rsidP="0008748E" w:rsidR="0008748E">
      <w:pPr>
        <w:jc w:val="both"/>
        <w:rPr>
          <w:rFonts w:cstheme="majorBidi" w:hAnsiTheme="majorBidi" w:asciiTheme="majorBidi"/>
        </w:rPr>
      </w:pPr>
      <w:r w:rsidRPr="000D739E">
        <w:tab/>
      </w:r>
      <w:r w:rsidR="00721FB9">
        <w:t xml:space="preserve">Privremena stečajna upraviteljica </w:t>
      </w:r>
      <w:r w:rsidR="00B32C8D">
        <w:t xml:space="preserve">Ivanka Bosotina </w:t>
      </w:r>
      <w:r w:rsidR="00721FB9">
        <w:t xml:space="preserve">dostavila je </w:t>
      </w:r>
      <w:r w:rsidR="00721FB9" w:rsidRPr="000D739E">
        <w:t xml:space="preserve">izvješće iz kojeg </w:t>
      </w:r>
      <w:r w:rsidR="00721FB9">
        <w:t xml:space="preserve">proizlazi </w:t>
      </w:r>
      <w:r w:rsidR="0008748E">
        <w:rPr>
          <w:rFonts w:cstheme="majorBidi" w:hAnsiTheme="majorBidi" w:asciiTheme="majorBidi"/>
        </w:rPr>
        <w:t>da na strani dužnik postoji stečajni razloga i to nesposobnost za plaćanje jer je</w:t>
      </w:r>
      <w:r w:rsidR="0008748E">
        <w:t xml:space="preserve"> isti  bio u neprekidnoj blokadi dužoj od 120 dana koja da je na dan 27. studenog 2017. iznosila 41.010,59 kn</w:t>
      </w:r>
      <w:r w:rsidR="0008748E">
        <w:rPr>
          <w:rFonts w:cstheme="majorBidi" w:hAnsiTheme="majorBidi" w:asciiTheme="majorBidi"/>
        </w:rPr>
        <w:t xml:space="preserve">. U odnosu na stanje imovine, a prema knjigovodstvenom stanju da se može zaključiti kako dužnik nema dugotrajne imovine. Nadalje ista navodi da nije bila u mogućnosti utvrditi ima li dužnik nenaplaćenih potraživanja, kako i da ne postoji nikakva mogućnost da društvo nastavi s radom. Društvo da nema nikakvu imovinu unovčenjem koje </w:t>
      </w:r>
      <w:r w:rsidR="0008748E">
        <w:rPr>
          <w:rFonts w:cstheme="majorBidi" w:hAnsiTheme="majorBidi" w:asciiTheme="majorBidi"/>
        </w:rPr>
        <w:lastRenderedPageBreak/>
        <w:t>bi se mogli pokriti troškovi stečajnog postupka. Nadalje drži da je neekonomično i nesvrsishodno upisivati stečajnu masu u sudski registar jer ukoliko bi se naknadno i pronašla imovina ili potraživanje dužnika uvijek da se može predložiti nastavak stečajnog postupka i upis stečajne mase u sudski registar.</w:t>
      </w:r>
    </w:p>
    <w:p w:rsidRDefault="0008748E" w:rsidP="0008748E" w:rsidR="0008748E">
      <w:pPr>
        <w:jc w:val="both"/>
        <w:rPr>
          <w:rFonts w:cstheme="majorBidi" w:hAnsiTheme="majorBidi" w:asciiTheme="majorBidi"/>
        </w:rPr>
      </w:pPr>
      <w:r>
        <w:rPr>
          <w:rFonts w:cstheme="majorBidi" w:hAnsiTheme="majorBidi" w:asciiTheme="majorBidi"/>
        </w:rPr>
        <w:tab/>
        <w:t>Predvidivi troškovi stečajnog postupka po istoj iznosili bi 18.830,00 kn i to na ime bruto nagrade privremenoj stečajnoj upraviteljici i stečajnoj upraviteljici u iznosu od 10.000,00 kn, troškovi knjigovodstvenog servisa 1.250,00 kn x 6mj. (1.000,00 kn + PDV = 1.250,00 kn) ukupno 7.500,00 kn, bruto troškovi stečajnog upravitelja (troškovi telefona i upotrebe osobnog automobila), 500,00 kn, bankarski troškovi vođenja i otvaranja računa 500,00 kn, troškovi uredskog materijala 200,00 kn te izrada pečata 130,00 kn.</w:t>
      </w:r>
    </w:p>
    <w:p w:rsidRDefault="00386198" w:rsidP="0008748E" w:rsidR="00386198">
      <w:pPr>
        <w:ind w:firstLine="708"/>
        <w:jc w:val="both"/>
      </w:pPr>
      <w:r w:rsidRPr="000D739E">
        <w:t xml:space="preserve">Obzirom na sadržaj navedenog izvješća </w:t>
      </w:r>
      <w:r w:rsidR="00721FB9">
        <w:t xml:space="preserve">privremene stečajne upraviteljice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Stečajnog zakona pozvao vjerovnike da predujme dostatan iznos novca za pokriće tr</w:t>
      </w:r>
      <w:r w:rsidR="0008748E">
        <w:t>oškova postupka koje je stečajna</w:t>
      </w:r>
      <w:r w:rsidRPr="000D739E">
        <w:t xml:space="preserve"> upravitelj</w:t>
      </w:r>
      <w:r w:rsidR="0008748E">
        <w:t>ica</w:t>
      </w:r>
      <w:r w:rsidRPr="000D739E">
        <w:t xml:space="preserve"> specificira</w:t>
      </w:r>
      <w:r w:rsidR="0008748E">
        <w:t>la</w:t>
      </w:r>
      <w:r w:rsidRPr="000D739E">
        <w:t xml:space="preserve"> u predračunu troškova. </w:t>
      </w:r>
    </w:p>
    <w:p w:rsidRDefault="0008748E" w:rsidP="0008748E" w:rsidR="0008748E" w:rsidRPr="0008748E">
      <w:pPr>
        <w:ind w:firstLine="708"/>
        <w:jc w:val="both"/>
        <w:rPr>
          <w:rFonts w:cstheme="majorBidi" w:hAnsiTheme="majorBidi" w:asciiTheme="majorBidi"/>
        </w:rPr>
      </w:pPr>
      <w:r>
        <w:rPr>
          <w:rFonts w:cstheme="majorBidi" w:hAnsiTheme="majorBidi" w:asciiTheme="majorBidi"/>
        </w:rPr>
        <w:t xml:space="preserve">U konkretnom slučaju iako je privremena stečajna upraviteljica predložila da se pozovu </w:t>
      </w:r>
      <w:r w:rsidRPr="00536423">
        <w:rPr>
          <w:rFonts w:cstheme="majorBidi" w:hAnsiTheme="majorBidi" w:asciiTheme="majorBidi"/>
        </w:rPr>
        <w:t>osobe koje imaju pravni interes za provedbom stečajnog postupka</w:t>
      </w:r>
      <w:r>
        <w:rPr>
          <w:rFonts w:cstheme="majorBidi" w:hAnsiTheme="majorBidi" w:asciiTheme="majorBidi"/>
        </w:rPr>
        <w:t xml:space="preserve"> nad uvodno označenim stečajnim dužnikom na solidarnu uplatu iznosa od 18.830,00 kn, sud je iste pozvao na uplatu iznosu od 17.830,00 kn. Navedeno iz razloga jer je sukladno rješenje ovog suda broj St-469/2017-4 od 5. prosinca 2017. prisilnim putem naplaćen iznos od 1.000,00 kuna na ime predujma za namirenje troškova st</w:t>
      </w:r>
      <w:r w:rsidR="00E612D4">
        <w:rPr>
          <w:rFonts w:cstheme="majorBidi" w:hAnsiTheme="majorBidi" w:asciiTheme="majorBidi"/>
        </w:rPr>
        <w:t>ečajnog postupka od strane osoba</w:t>
      </w:r>
      <w:r>
        <w:rPr>
          <w:rFonts w:cstheme="majorBidi" w:hAnsiTheme="majorBidi" w:asciiTheme="majorBidi"/>
        </w:rPr>
        <w:t xml:space="preserve"> ovlaštenih za zastupanje dužnika po zakonu.</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BE2723">
        <w:t>27</w:t>
      </w:r>
      <w:r w:rsidR="00B94B62">
        <w:t>. lipnja</w:t>
      </w:r>
      <w:r w:rsidR="002C4292">
        <w:t xml:space="preserve"> 2018</w:t>
      </w:r>
      <w:r w:rsidR="009E67B8">
        <w:t>.</w:t>
      </w:r>
      <w:r w:rsidRPr="000D739E">
        <w:t xml:space="preserve">, temeljem čega je rok za uplatu predujma istekao </w:t>
      </w:r>
      <w:r w:rsidR="0055393A" w:rsidRPr="000D739E">
        <w:t xml:space="preserve">dana </w:t>
      </w:r>
      <w:r w:rsidR="0008748E">
        <w:t>20</w:t>
      </w:r>
      <w:r w:rsidR="002226FD">
        <w:t xml:space="preserve">. srpnja </w:t>
      </w:r>
      <w:r w:rsidR="002C4292">
        <w:t>2018.</w:t>
      </w:r>
      <w:r w:rsidR="009E67B8">
        <w:t xml:space="preserve">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08748E">
        <w:t xml:space="preserve">9. kolovoza </w:t>
      </w:r>
      <w:r w:rsidR="00731302">
        <w:t>2018.</w:t>
      </w:r>
      <w:r w:rsidR="000D739E">
        <w:t xml:space="preserve"> </w:t>
      </w:r>
      <w:r w:rsidRPr="000D739E">
        <w:t xml:space="preserve"> </w:t>
      </w:r>
    </w:p>
    <w:p w:rsidRDefault="00731302" w:rsidP="001951F1" w:rsidR="001951F1">
      <w:r>
        <w:tab/>
      </w:r>
      <w:r>
        <w:tab/>
      </w:r>
    </w:p>
    <w:p w:rsidRDefault="001951F1" w:rsidP="00E612D4" w:rsidR="00386198" w:rsidRPr="000D739E">
      <w:pPr>
        <w:jc w:val="right"/>
      </w:pPr>
      <w:r>
        <w:tab/>
      </w:r>
      <w:r>
        <w:tab/>
      </w:r>
      <w:r>
        <w:tab/>
      </w:r>
      <w:r>
        <w:tab/>
      </w:r>
      <w:r>
        <w:tab/>
      </w:r>
      <w:r w:rsidR="002C4292">
        <w:t xml:space="preserve">           </w:t>
      </w:r>
      <w:r>
        <w:tab/>
      </w:r>
      <w:r w:rsidR="00C26D1C">
        <w:t xml:space="preserve"> </w:t>
      </w:r>
      <w:r w:rsidR="002C4292">
        <w:t xml:space="preserve">    </w:t>
      </w:r>
      <w:r w:rsidR="00323593">
        <w:t xml:space="preserve">   </w:t>
      </w:r>
    </w:p>
    <w:p w:rsidRDefault="00E612D4" w:rsidP="00E612D4" w:rsidR="00E612D4"/>
    <w:p w:rsidRDefault="00E612D4" w:rsidP="00E612D4" w:rsidR="00E612D4"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E612D4" w:rsidP="00E612D4" w:rsidR="00E612D4">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E612D4" w:rsidP="00E612D4" w:rsidR="00E612D4"/>
    <w:p w:rsidRDefault="00E612D4" w:rsidP="00E612D4" w:rsidR="00E612D4">
      <w:pPr>
        <w:rPr>
          <w:szCs w:val="22"/>
        </w:rPr>
      </w:pPr>
    </w:p>
    <w:p w:rsidRDefault="00C26D1C" w:rsidP="00825537" w:rsidR="00C26D1C">
      <w:pPr>
        <w:jc w:val="both"/>
      </w:pPr>
    </w:p>
    <w:p w:rsidRDefault="00E612D4" w:rsidP="00825537" w:rsidR="00E612D4">
      <w:pPr>
        <w:jc w:val="both"/>
      </w:pPr>
    </w:p>
    <w:p w:rsidRDefault="00E612D4" w:rsidP="00825537" w:rsidR="00E612D4">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2D10D1" w:rsidR="00386198" w:rsidRPr="000D739E">
      <w:pPr>
        <w:jc w:val="both"/>
      </w:pP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10D1">
      <w:rPr>
        <w:rStyle w:val="Brojstranice"/>
        <w:noProof/>
      </w:rPr>
      <w:t>2</w:t>
    </w:r>
    <w:r>
      <w:rPr>
        <w:rStyle w:val="Brojstranice"/>
      </w:rPr>
      <w:fldChar w:fldCharType="end"/>
    </w:r>
  </w:p>
  <w:p w:rsidRDefault="00B32C8D" w:rsidP="00B32C8D" w:rsidR="00B32C8D" w:rsidRPr="009E1438">
    <w:pPr>
      <w:jc w:val="right"/>
      <w:rPr>
        <w:sz w:val="22"/>
        <w:szCs w:val="22"/>
      </w:rPr>
    </w:pPr>
    <w:r w:rsidRPr="009E1438">
      <w:rPr>
        <w:sz w:val="22"/>
        <w:szCs w:val="22"/>
      </w:rPr>
      <w:t>Poslovni broj 2 St-</w:t>
    </w:r>
    <w:r>
      <w:rPr>
        <w:sz w:val="22"/>
        <w:szCs w:val="22"/>
      </w:rPr>
      <w:t>469/2017-21</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B32C8D">
      <w:rPr>
        <w:sz w:val="22"/>
        <w:szCs w:val="22"/>
      </w:rPr>
      <w:t>469/2017-21</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8748E"/>
    <w:rsid w:val="000964E5"/>
    <w:rsid w:val="000A1F5A"/>
    <w:rsid w:val="000D739E"/>
    <w:rsid w:val="000E4FA2"/>
    <w:rsid w:val="00104B99"/>
    <w:rsid w:val="00117181"/>
    <w:rsid w:val="001441EB"/>
    <w:rsid w:val="001457F0"/>
    <w:rsid w:val="001540AB"/>
    <w:rsid w:val="001605CA"/>
    <w:rsid w:val="00176691"/>
    <w:rsid w:val="00187596"/>
    <w:rsid w:val="001951F1"/>
    <w:rsid w:val="00215D49"/>
    <w:rsid w:val="002226FD"/>
    <w:rsid w:val="00227E5A"/>
    <w:rsid w:val="0023474F"/>
    <w:rsid w:val="00253644"/>
    <w:rsid w:val="00280E12"/>
    <w:rsid w:val="00281249"/>
    <w:rsid w:val="0029546C"/>
    <w:rsid w:val="002A25D5"/>
    <w:rsid w:val="002A357D"/>
    <w:rsid w:val="002C3F74"/>
    <w:rsid w:val="002C4292"/>
    <w:rsid w:val="002D10D1"/>
    <w:rsid w:val="00323593"/>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26DB"/>
    <w:rsid w:val="00971E2F"/>
    <w:rsid w:val="009A2757"/>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20829"/>
    <w:rsid w:val="00B32C8D"/>
    <w:rsid w:val="00B45C7F"/>
    <w:rsid w:val="00B45E69"/>
    <w:rsid w:val="00B604A8"/>
    <w:rsid w:val="00B85A8A"/>
    <w:rsid w:val="00B94B62"/>
    <w:rsid w:val="00BA5150"/>
    <w:rsid w:val="00BB0D8F"/>
    <w:rsid w:val="00BD5992"/>
    <w:rsid w:val="00BE2723"/>
    <w:rsid w:val="00BF6893"/>
    <w:rsid w:val="00C22AEC"/>
    <w:rsid w:val="00C26D1C"/>
    <w:rsid w:val="00C300E6"/>
    <w:rsid w:val="00C35145"/>
    <w:rsid w:val="00C94376"/>
    <w:rsid w:val="00CA31D7"/>
    <w:rsid w:val="00CB6BD1"/>
    <w:rsid w:val="00CC3666"/>
    <w:rsid w:val="00CC3BD1"/>
    <w:rsid w:val="00CE7D3D"/>
    <w:rsid w:val="00D23FC7"/>
    <w:rsid w:val="00D376EA"/>
    <w:rsid w:val="00D44545"/>
    <w:rsid w:val="00D470A9"/>
    <w:rsid w:val="00D5631D"/>
    <w:rsid w:val="00D6238B"/>
    <w:rsid w:val="00D6373B"/>
    <w:rsid w:val="00D67C25"/>
    <w:rsid w:val="00D7083B"/>
    <w:rsid w:val="00D84F28"/>
    <w:rsid w:val="00DC0DCC"/>
    <w:rsid w:val="00DC32C2"/>
    <w:rsid w:val="00DC4DED"/>
    <w:rsid w:val="00DF0663"/>
    <w:rsid w:val="00E06BFD"/>
    <w:rsid w:val="00E13355"/>
    <w:rsid w:val="00E17BE4"/>
    <w:rsid w:val="00E504BC"/>
    <w:rsid w:val="00E51FDF"/>
    <w:rsid w:val="00E612D4"/>
    <w:rsid w:val="00E761EE"/>
    <w:rsid w:val="00E81B3E"/>
    <w:rsid w:val="00E93CD4"/>
    <w:rsid w:val="00EA42B5"/>
    <w:rsid w:val="00EA565A"/>
    <w:rsid w:val="00ED1690"/>
    <w:rsid w:val="00EE00E0"/>
    <w:rsid w:val="00EF5BFE"/>
    <w:rsid w:val="00F00368"/>
    <w:rsid w:val="00F1126F"/>
    <w:rsid w:val="00F20F1A"/>
    <w:rsid w:val="00F30506"/>
    <w:rsid w:val="00F649B6"/>
    <w:rsid w:val="00F7059A"/>
    <w:rsid w:val="00F717F7"/>
    <w:rsid w:val="00F76731"/>
    <w:rsid w:val="00F85CB1"/>
    <w:rsid w:val="00F92206"/>
    <w:rsid w:val="00FC2EE6"/>
    <w:rsid w:val="00FC51FD"/>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D10D1"/>
    <w:rPr>
      <w:color w:val="808080"/>
      <w:bdr w:space="0" w:sz="0" w:color="auto" w:val="none"/>
      <w:shd w:fill="auto" w:color="auto" w:val="clear"/>
    </w:rPr>
  </w:style>
  <w:style w:customStyle="true" w:styleId="eSPISCCParagraphDefaultFont" w:type="character">
    <w:name w:val="eSPIS_CC_Paragraph Default Font"/>
    <w:basedOn w:val="Zadanifontodlomka"/>
    <w:rsid w:val="002D1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0D1"/>
    <w:rPr>
      <w:bdr w:space="0" w:sz="0" w:color="auto" w:val="none"/>
      <w:shd w:fill="FFFFCC" w:color="auto" w:val="clear"/>
      <w:lang w:val="hr-HR"/>
    </w:rPr>
  </w:style>
  <w:style w:customStyle="true" w:styleId="PozadinaSvijetloCrvena" w:type="character">
    <w:name w:val="Pozadina_SvijetloCrvena"/>
    <w:basedOn w:val="eSPISCCParagraphDefaultFont"/>
    <w:rsid w:val="002D1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0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D10D1"/>
    <w:rPr>
      <w:color w:val="808080"/>
      <w:bdr w:color="auto" w:space="0" w:sz="0" w:val="none"/>
      <w:shd w:color="auto" w:fill="auto" w:val="clear"/>
    </w:rPr>
  </w:style>
  <w:style w:customStyle="1" w:styleId="eSPISCCParagraphDefaultFont" w:type="character">
    <w:name w:val="eSPIS_CC_Paragraph Default Font"/>
    <w:basedOn w:val="Zadanifontodlomka"/>
    <w:rsid w:val="002D10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0D1"/>
    <w:rPr>
      <w:bdr w:color="auto" w:space="0" w:sz="0" w:val="none"/>
      <w:shd w:color="auto" w:fill="FFFFCC" w:val="clear"/>
      <w:lang w:val="hr-HR"/>
    </w:rPr>
  </w:style>
  <w:style w:customStyle="1" w:styleId="PozadinaSvijetloCrvena" w:type="character">
    <w:name w:val="Pozadina_SvijetloCrvena"/>
    <w:basedOn w:val="eSPISCCParagraphDefaultFont"/>
    <w:rsid w:val="002D10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0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St-469/2017</izvorni_sadrzaj>
    <derivirana_varijabla naziv="DomainObject.Predmet.OznakaBroj_1">St-469/2017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MARINERA YACHTING d.o.o. za nautički turizam i poslovne usluge</izvorni_sadrzaj>
    <derivirana_varijabla naziv="DomainObject.Predmet.ProtustrankaFormated_1">  MARINERA YACHTING d.o.o. za nautički turizam i poslovne usluge</derivirana_varijabla>
  </DomainObject.Predmet.ProtustrankaFormated>
  <DomainObject.Predmet.ProtustrankaFormatedOIB>
    <izvorni_sadrzaj>  MARINERA YACHTING d.o.o. za nautički turizam i poslovne usluge, OIB 06284791251</izvorni_sadrzaj>
    <derivirana_varijabla naziv="DomainObject.Predmet.ProtustrankaFormatedOIB_1">  MARINERA YACHTING d.o.o. za nautički turizam i poslovne usluge, OIB 06284791251</derivirana_varijabla>
  </DomainObject.Predmet.ProtustrankaFormatedOIB>
  <DomainObject.Predmet.ProtustrankaFormatedWithAdress>
    <izvorni_sadrzaj> MARINERA YACHTING d.o.o. za nautički turizam i poslovne usluge, Ulica Romansa 34, 23000 Zadar</izvorni_sadrzaj>
    <derivirana_varijabla naziv="DomainObject.Predmet.ProtustrankaFormatedWithAdress_1"> MARINERA YACHTING d.o.o. za nautički turizam i poslovne usluge, Ulica Romansa 34, 23000 Zadar</derivirana_varijabla>
  </DomainObject.Predmet.ProtustrankaFormatedWithAdress>
  <DomainObject.Predmet.ProtustrankaFormatedWithAdressOIB>
    <izvorni_sadrzaj> MARINERA YACHTING d.o.o. za nautički turizam i poslovne usluge, OIB 06284791251, Ulica Romansa 34, 23000 Zadar</izvorni_sadrzaj>
    <derivirana_varijabla naziv="DomainObject.Predmet.ProtustrankaFormatedWithAdressOIB_1"> MARINERA YACHTING d.o.o. za nautički turizam i poslovne usluge, OIB 06284791251, Ulica Romansa 34, 23000 Zadar</derivirana_varijabla>
  </DomainObject.Predmet.ProtustrankaFormatedWithAdressOIB>
  <DomainObject.Predmet.ProtustrankaWithAdress>
    <izvorni_sadrzaj>MARINERA YACHTING d.o.o. za nautički turizam i poslovne usluge Ulica Romansa 34, 23000 Zadar</izvorni_sadrzaj>
    <derivirana_varijabla naziv="DomainObject.Predmet.ProtustrankaWithAdress_1">MARINERA YACHTING d.o.o. za nautički turizam i poslovne usluge Ulica Romansa 34, 23000 Zadar</derivirana_varijabla>
  </DomainObject.Predmet.ProtustrankaWithAdress>
  <DomainObject.Predmet.ProtustrankaWithAdressOIB>
    <izvorni_sadrzaj>MARINERA YACHTING d.o.o. za nautički turizam i poslovne usluge, OIB 06284791251, Ulica Romansa 34, 23000 Zadar</izvorni_sadrzaj>
    <derivirana_varijabla naziv="DomainObject.Predmet.ProtustrankaWithAdressOIB_1">MARINERA YACHTING d.o.o. za nautički turizam i poslovne usluge, OIB 06284791251, Ulica Romansa 34, 23000 Zadar</derivirana_varijabla>
  </DomainObject.Predmet.ProtustrankaWithAdressOIB>
  <DomainObject.Predmet.ProtustrankaNazivFormated>
    <izvorni_sadrzaj>MARINERA YACHTING d.o.o. za nautički turizam i poslovne usluge</izvorni_sadrzaj>
    <derivirana_varijabla naziv="DomainObject.Predmet.ProtustrankaNazivFormated_1">MARINERA YACHTING d.o.o. za nautički turizam i poslovne usluge</derivirana_varijabla>
  </DomainObject.Predmet.ProtustrankaNazivFormated>
  <DomainObject.Predmet.ProtustrankaNazivFormatedOIB>
    <izvorni_sadrzaj>MARINERA YACHTING d.o.o. za nautički turizam i poslovne usluge, OIB 06284791251</izvorni_sadrzaj>
    <derivirana_varijabla naziv="DomainObject.Predmet.ProtustrankaNazivFormatedOIB_1">MARINERA YACHTING d.o.o. za nautički turizam i poslovne usluge, OIB 06284791251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MARINERA YACHTING d.o.o. za nautički turizam i poslovne usluge</item>
    </izvorni_sadrzaj>
    <derivirana_varijabla naziv="DomainObject.Predmet.ProtuStrankaListFormated_1">
      <item>MARINERA YACHTING d.o.o. za nautički turizam i poslovne usluge</item>
    </derivirana_varijabla>
  </DomainObject.Predmet.ProtuStrankaListFormated>
  <DomainObject.Predmet.ProtuStrankaListFormatedOIB>
    <izvorni_sadrzaj>
      <item>MARINERA YACHTING d.o.o. za nautički turizam i poslovne usluge, OIB 06284791251</item>
    </izvorni_sadrzaj>
    <derivirana_varijabla naziv="DomainObject.Predmet.ProtuStrankaListFormatedOIB_1">
      <item>MARINERA YACHTING d.o.o. za nautički turizam i poslovne usluge, OIB 06284791251</item>
    </derivirana_varijabla>
  </DomainObject.Predmet.ProtuStrankaListFormatedOIB>
  <DomainObject.Predmet.ProtuStrankaListFormatedWithAdress>
    <izvorni_sadrzaj>
      <item>MARINERA YACHTING d.o.o. za nautički turizam i poslovne usluge, Ulica Romansa 34, 23000 Zadar</item>
    </izvorni_sadrzaj>
    <derivirana_varijabla naziv="DomainObject.Predmet.ProtuStrankaListFormatedWithAdress_1">
      <item>MARINERA YACHTING d.o.o. za nautički turizam i poslovne usluge, Ulica Romansa 34, 23000 Zadar</item>
    </derivirana_varijabla>
  </DomainObject.Predmet.ProtuStrankaListFormatedWithAdress>
  <DomainObject.Predmet.ProtuStrankaListFormatedWithAdressOIB>
    <izvorni_sadrzaj>
      <item>MARINERA YACHTING d.o.o. za nautički turizam i poslovne usluge, OIB 06284791251, Ulica Romansa 34, 23000 Zadar</item>
    </izvorni_sadrzaj>
    <derivirana_varijabla naziv="DomainObject.Predmet.ProtuStrankaListFormatedWithAdressOIB_1">
      <item>MARINERA YACHTING d.o.o. za nautički turizam i poslovne usluge, OIB 06284791251, Ulica Romansa 34, 23000 Zadar</item>
    </derivirana_varijabla>
  </DomainObject.Predmet.ProtuStrankaListFormatedWithAdressOIB>
  <DomainObject.Predmet.ProtuStrankaListNazivFormated>
    <izvorni_sadrzaj>
      <item>MARINERA YACHTING d.o.o. za nautički turizam i poslovne usluge</item>
    </izvorni_sadrzaj>
    <derivirana_varijabla naziv="DomainObject.Predmet.ProtuStrankaListNazivFormated_1">
      <item>MARINERA YACHTING d.o.o. za nautički turizam i poslovne usluge</item>
    </derivirana_varijabla>
  </DomainObject.Predmet.ProtuStrankaListNazivFormated>
  <DomainObject.Predmet.ProtuStrankaListNazivFormatedOIB>
    <izvorni_sadrzaj>
      <item>MARINERA YACHTING d.o.o. za nautički turizam i poslovne usluge, OIB 06284791251</item>
    </izvorni_sadrzaj>
    <derivirana_varijabla naziv="DomainObject.Predmet.ProtuStrankaListNazivFormatedOIB_1">
      <item>MARINERA YACHTING d.o.o. za nautički turizam i poslovne usluge, OIB 06284791251</item>
    </derivirana_varijabla>
  </DomainObject.Predmet.ProtuStrankaListNazivFormatedOIB>
  <DomainObject.Predmet.OstaliListFormated>
    <izvorni_sadrzaj>
      <item>Mokhammed Dzhafri</item>
      <item>Marija Marna Marijanović Skejić</item>
    </izvorni_sadrzaj>
    <derivirana_varijabla naziv="DomainObject.Predmet.OstaliListFormated_1">
      <item>Mokhammed Dzhafri</item>
      <item>Marija Marna Marijanović Skejić</item>
    </derivirana_varijabla>
  </DomainObject.Predmet.OstaliListFormated>
  <DomainObject.Predmet.OstaliListFormatedOIB>
    <izvorni_sadrzaj>
      <item>Mokhammed Dzhafri, OIB 04083842789</item>
      <item>Marija Marna Marijanović Skejić, OIB 71676288066</item>
    </izvorni_sadrzaj>
    <derivirana_varijabla naziv="DomainObject.Predmet.OstaliListFormatedOIB_1">
      <item>Mokhammed Dzhafri, OIB 04083842789</item>
      <item>Marija Marna Marijanović Skejić, OIB 71676288066</item>
    </derivirana_varijabla>
  </DomainObject.Predmet.OstaliListFormatedOIB>
  <DomainObject.Predmet.OstaliListFormatedWithAdress>
    <izvorni_sadrzaj>
      <item>Mokhammed Dzhafri, St.kosmontavta 13, Odessa</item>
      <item>Marija Marna Marijanović Skejić, Ulica Romansa 34, 23000 Zadar</item>
    </izvorni_sadrzaj>
    <derivirana_varijabla naziv="DomainObject.Predmet.OstaliListFormatedWithAdress_1">
      <item>Mokhammed Dzhafri, St.kosmontavta 13, Odessa</item>
      <item>Marija Marna Marijanović Skejić, Ulica Romansa 34, 23000 Zadar</item>
    </derivirana_varijabla>
  </DomainObject.Predmet.OstaliListFormatedWithAdress>
  <DomainObject.Predmet.OstaliListFormatedWithAdressOIB>
    <izvorni_sadrzaj>
      <item>Mokhammed Dzhafri, OIB 04083842789, St.kosmontavta 13, Odessa</item>
      <item>Marija Marna Marijanović Skejić, OIB 71676288066, Ulica Romansa 34, 23000 Zadar</item>
    </izvorni_sadrzaj>
    <derivirana_varijabla naziv="DomainObject.Predmet.OstaliListFormatedWithAdressOIB_1">
      <item>Mokhammed Dzhafri, OIB 04083842789, St.kosmontavta 13, Odessa</item>
      <item>Marija Marna Marijanović Skejić, OIB 71676288066, Ulica Romansa 34, 23000 Zadar</item>
    </derivirana_varijabla>
  </DomainObject.Predmet.OstaliListFormatedWithAdressOIB>
  <DomainObject.Predmet.OstaliListNazivFormated>
    <izvorni_sadrzaj>
      <item>Mokhammed Dzhafri</item>
      <item>Marija Marna Marijanović Skejić</item>
    </izvorni_sadrzaj>
    <derivirana_varijabla naziv="DomainObject.Predmet.OstaliListNazivFormated_1">
      <item>Mokhammed Dzhafri</item>
      <item>Marija Marna Marijanović Skejić</item>
    </derivirana_varijabla>
  </DomainObject.Predmet.OstaliListNazivFormated>
  <DomainObject.Predmet.OstaliListNazivFormatedOIB>
    <izvorni_sadrzaj>
      <item>Mokhammed Dzhafri, OIB 04083842789</item>
      <item>Marija Marna Marijanović Skejić, OIB 71676288066</item>
    </izvorni_sadrzaj>
    <derivirana_varijabla naziv="DomainObject.Predmet.OstaliListNazivFormatedOIB_1">
      <item>Mokhammed Dzhafri, OIB 04083842789</item>
      <item>Marija Marna Marijanović Skejić, OIB 71676288066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MARINERA YACHTING d.o.o. za nautički turizam i poslovne usluge</izvorni_sadrzaj>
    <derivirana_varijabla naziv="DomainObject.Predmet.ProtustrankaIDrugi_1">MARINERA YACHTING d.o.o. za nautički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MARINERA YACHTING d.o.o. za nautički turizam i poslovne usluge, OIB 06284791251, Ulica Romansa 34, 23000 Zadar</izvorni_sadrzaj>
    <derivirana_varijabla naziv="DomainObject.Predmet.ProtustrankaIDrugiAdressOIB_1">MARINERA YACHTING d.o.o. za nautički turizam i poslovne usluge, OIB 06284791251, Ulica Romansa 34,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MARINERA YACHTING d.o.o. za nautički turizam i poslovne usluge</item>
      <item>Mokhammed Dzhafri</item>
      <item>Marija Marna Marijanović Skejić</item>
    </izvorni_sadrzaj>
    <derivirana_varijabla naziv="DomainObject.Predmet.SudioniciListNaziv_1">
      <item>FINA</item>
      <item>MARINERA YACHTING d.o.o. za nautički turizam i poslovne usluge</item>
      <item>Mokhammed Dzhafri</item>
      <item>Marija Marna Marijanović Skejić</item>
    </derivirana_varijabla>
  </DomainObject.Predmet.SudioniciListNaziv>
  <DomainObject.Predmet.SudioniciListAdressOIB>
    <izvorni_sadrzaj>
      <item>FINA, OIB 85821130368</item>
      <item>MARINERA YACHTING d.o.o. za nautički turizam i poslovne usluge, OIB 06284791251, Ulica Romansa 34,23000 Zadar</item>
      <item>Mokhammed Dzhafri, OIB 04083842789, St.kosmontavta 13,Odessa</item>
      <item>Marija Marna Marijanović Skejić, OIB 71676288066, Ulica Romansa 34,23000 Zadar</item>
    </izvorni_sadrzaj>
    <derivirana_varijabla naziv="DomainObject.Predmet.SudioniciListAdressOIB_1">
      <item>FINA, OIB 85821130368</item>
      <item>MARINERA YACHTING d.o.o. za nautički turizam i poslovne usluge, OIB 06284791251, Ulica Romansa 34,23000 Zadar</item>
      <item>Mokhammed Dzhafri, OIB 04083842789, St.kosmontavta 13,Odessa</item>
      <item>Marija Marna Marijanović Skejić, OIB 71676288066, Ulica Romansa 34,23000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06284791251</item>
      <item>, OIB 04083842789</item>
      <item>, OIB 71676288066</item>
    </izvorni_sadrzaj>
    <derivirana_varijabla naziv="DomainObject.Predmet.SudioniciListNazivOIB_1">
      <item>, OIB 85821130368</item>
      <item>, OIB 06284791251</item>
      <item>, OIB 04083842789</item>
      <item>, OIB 71676288066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DA99F-0E51-496D-8298-5ACBE6A45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865</properties:Words>
  <properties:Characters>4722</properties:Characters>
  <properties:Lines>102</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2018-08-07T17:49:00Z</dcterms:created>
  <dc:creator>Ardena Bajlo</dc:creator>
  <cp:lastModifiedBy>Merlina Klišmanić</cp:lastModifiedBy>
  <cp:lastPrinted>2018-08-09T07:10:00Z</cp:lastPrinted>
  <dcterms:modified xmlns:xsi="http://www.w3.org/2001/XMLSchema-instance" xsi:type="dcterms:W3CDTF">2018-08-09T07:19:00Z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(St-469-17  MARINERA YACHTING  otvaranje i zaključenje 9.8.2018.docx)</vt:lpwstr>
  </prop:property>
  <prop:property name="CC_coloring" pid="4" fmtid="{D5CDD505-2E9C-101B-9397-08002B2CF9AE}">
    <vt:bool>false</vt:bool>
  </prop:property>
  <prop:property name="BrojStranica" pid="5" fmtid="{D5CDD505-2E9C-101B-9397-08002B2CF9AE}">
    <vt:i4>2</vt:i4>
  </prop:property>
</prop:Properties>
</file>