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4192" w14:paraId="d454192" w:rsidRDefault="0038146A" w:rsidP="0038146A" w:rsidR="0038146A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38146A" w:rsidP="0038146A" w:rsid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38146A" w:rsidP="0038146A" w:rsid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STALNA SLUŽBA U ŠIBENIKU</w:t>
      </w:r>
      <w:r w:rsidRPr="0038146A">
        <w:rPr>
          <w:rFonts w:cs="Times New Roman" w:hAnsi="Times New Roman" w:ascii="Times New Roman"/>
          <w:sz w:val="24"/>
          <w:szCs w:val="24"/>
        </w:rPr>
        <w:tab/>
      </w:r>
      <w:r w:rsidRPr="0038146A">
        <w:rPr>
          <w:rFonts w:cs="Times New Roman" w:hAnsi="Times New Roman" w:ascii="Times New Roman"/>
          <w:sz w:val="24"/>
          <w:szCs w:val="24"/>
        </w:rPr>
        <w:tab/>
      </w:r>
      <w:r w:rsidRPr="0038146A">
        <w:rPr>
          <w:rFonts w:cs="Times New Roman" w:hAnsi="Times New Roman" w:ascii="Times New Roman"/>
          <w:sz w:val="24"/>
          <w:szCs w:val="24"/>
        </w:rPr>
        <w:tab/>
      </w:r>
      <w:r w:rsidRPr="0038146A">
        <w:rPr>
          <w:rFonts w:cs="Times New Roman" w:hAnsi="Times New Roman" w:ascii="Times New Roman"/>
          <w:sz w:val="24"/>
          <w:szCs w:val="24"/>
        </w:rPr>
        <w:tab/>
      </w:r>
      <w:r w:rsidRPr="0038146A">
        <w:rPr>
          <w:rFonts w:cs="Times New Roman" w:hAnsi="Times New Roman" w:ascii="Times New Roman"/>
          <w:sz w:val="24"/>
          <w:szCs w:val="24"/>
        </w:rPr>
        <w:tab/>
      </w:r>
      <w:r w:rsidRPr="0038146A">
        <w:rPr>
          <w:rFonts w:cs="Times New Roman" w:hAnsi="Times New Roman" w:ascii="Times New Roman"/>
          <w:sz w:val="24"/>
          <w:szCs w:val="24"/>
        </w:rPr>
        <w:tab/>
        <w:t>7 Stpn-</w:t>
      </w:r>
      <w:r>
        <w:rPr>
          <w:rFonts w:cs="Times New Roman" w:hAnsi="Times New Roman" w:ascii="Times New Roman"/>
          <w:sz w:val="24"/>
          <w:szCs w:val="24"/>
        </w:rPr>
        <w:t>28/15-9</w:t>
      </w:r>
    </w:p>
    <w:p w:rsidRDefault="0038146A" w:rsidP="0038146A" w:rsid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22000 ŠIBENIK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Stjepana Radića 81/II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U IME REPUBLIKE HRVATSKE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tog suda Jošku Livakoviću, kao sucu pojedincu, povodom prijedloga za sklapanje predstečajne nagodbe  predlagatelja dužnika </w:t>
      </w:r>
      <w:r>
        <w:rPr>
          <w:rFonts w:cs="Times New Roman" w:hAnsi="Times New Roman" w:ascii="Times New Roman"/>
          <w:sz w:val="24"/>
          <w:szCs w:val="24"/>
        </w:rPr>
        <w:t>ANTE JURIĆA iz Šibenika-Bilice, Ulica 113. šibenske brigade HV 36, OIB:16767202540, vlasnika obrta GRAĐEVINSKO-ZANATSKA RADNJA JURIĆ</w:t>
      </w:r>
      <w:r w:rsidRPr="0038146A">
        <w:rPr>
          <w:rFonts w:cs="Times New Roman" w:hAnsi="Times New Roman" w:ascii="Times New Roman"/>
          <w:sz w:val="24"/>
          <w:szCs w:val="24"/>
        </w:rPr>
        <w:t xml:space="preserve"> nakon održanog ročišta radi sklapanja predstečajne nagodbe održanog dana </w:t>
      </w:r>
      <w:r>
        <w:rPr>
          <w:rFonts w:cs="Times New Roman" w:hAnsi="Times New Roman" w:ascii="Times New Roman"/>
          <w:sz w:val="24"/>
          <w:szCs w:val="24"/>
        </w:rPr>
        <w:t>20. studenog</w:t>
      </w:r>
      <w:r w:rsidRPr="0038146A">
        <w:rPr>
          <w:rFonts w:cs="Times New Roman" w:hAnsi="Times New Roman" w:ascii="Times New Roman"/>
          <w:sz w:val="24"/>
          <w:szCs w:val="24"/>
        </w:rPr>
        <w:t>a 2015. uz sudjelovanje dužnika te vjerovnika RH Ministarstva fina</w:t>
      </w:r>
      <w:r>
        <w:rPr>
          <w:rFonts w:cs="Times New Roman" w:hAnsi="Times New Roman" w:ascii="Times New Roman"/>
          <w:sz w:val="24"/>
          <w:szCs w:val="24"/>
        </w:rPr>
        <w:t>ncija, Područni ured Dalmacija</w:t>
      </w:r>
      <w:r w:rsidRPr="0038146A">
        <w:rPr>
          <w:rFonts w:cs="Times New Roman" w:hAnsi="Times New Roman" w:ascii="Times New Roman"/>
          <w:sz w:val="24"/>
          <w:szCs w:val="24"/>
        </w:rPr>
        <w:t xml:space="preserve">, zastupane po punomoćniku Draženu Crnogaća, dana </w:t>
      </w:r>
      <w:r>
        <w:rPr>
          <w:rFonts w:cs="Times New Roman" w:hAnsi="Times New Roman" w:ascii="Times New Roman"/>
          <w:sz w:val="24"/>
          <w:szCs w:val="24"/>
        </w:rPr>
        <w:t>20. studenog</w:t>
      </w:r>
      <w:r w:rsidRPr="0038146A">
        <w:rPr>
          <w:rFonts w:cs="Times New Roman" w:hAnsi="Times New Roman" w:ascii="Times New Roman"/>
          <w:sz w:val="24"/>
          <w:szCs w:val="24"/>
        </w:rPr>
        <w:t xml:space="preserve"> 2015.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 xml:space="preserve">Odobrava se predstečajna nagodba kojom se dužnik </w:t>
      </w:r>
      <w:r>
        <w:rPr>
          <w:rFonts w:cs="Times New Roman" w:hAnsi="Times New Roman" w:ascii="Times New Roman"/>
          <w:sz w:val="24"/>
          <w:szCs w:val="24"/>
        </w:rPr>
        <w:t>ANTE JURIĆ iz Šibenika-Bilice, Ulica 113. šibenske brigade HV 36, OIB:16767202540, vlasnik obrta GRAĐEVINSKO-ZANATSKA RADNJA JURIĆ</w:t>
      </w:r>
      <w:r w:rsidRPr="0038146A">
        <w:rPr>
          <w:rFonts w:cs="Times New Roman" w:hAnsi="Times New Roman" w:ascii="Times New Roman"/>
          <w:sz w:val="24"/>
          <w:szCs w:val="24"/>
        </w:rPr>
        <w:t xml:space="preserve"> obvezuje namiriti utvrđenu tražbinu vjerovnika kako slijedi: 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9F27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F27DE">
        <w:rPr>
          <w:rFonts w:cs="Times New Roman" w:hAnsi="Times New Roman" w:ascii="Times New Roman"/>
          <w:sz w:val="24"/>
          <w:szCs w:val="24"/>
        </w:rPr>
        <w:t>REPUBLICI HRVATSKOJ Ministarstvu fi</w:t>
      </w:r>
      <w:r>
        <w:rPr>
          <w:rFonts w:cs="Times New Roman" w:hAnsi="Times New Roman" w:ascii="Times New Roman"/>
          <w:sz w:val="24"/>
          <w:szCs w:val="24"/>
        </w:rPr>
        <w:t>nancija, Područni ured Dalmacija</w:t>
      </w:r>
      <w:r w:rsidRPr="009F27DE">
        <w:rPr>
          <w:rFonts w:cs="Times New Roman" w:hAnsi="Times New Roman" w:ascii="Times New Roman"/>
          <w:sz w:val="24"/>
          <w:szCs w:val="24"/>
        </w:rPr>
        <w:t xml:space="preserve">, Obala hrvatske mornarice 3, OIB: 18683136487, u iznosu glavnice od </w:t>
      </w:r>
      <w:r>
        <w:rPr>
          <w:rFonts w:cs="Times New Roman" w:hAnsi="Times New Roman" w:ascii="Times New Roman"/>
          <w:sz w:val="24"/>
          <w:szCs w:val="24"/>
        </w:rPr>
        <w:t>241.112,64</w:t>
      </w:r>
      <w:r w:rsidRPr="009F27DE">
        <w:rPr>
          <w:rFonts w:cs="Times New Roman" w:hAnsi="Times New Roman" w:ascii="Times New Roman"/>
          <w:sz w:val="24"/>
          <w:szCs w:val="24"/>
        </w:rPr>
        <w:t xml:space="preserve"> kn s pripadajućom kamatom po stopi od 4,50% godišnje koja se obračunava počevši od prvog dana koji slijedi nakon dana pravomoćnosti rješenja o odobrenju predstečajne nagodbe u </w:t>
      </w:r>
      <w:r>
        <w:rPr>
          <w:rFonts w:cs="Times New Roman" w:hAnsi="Times New Roman" w:ascii="Times New Roman"/>
          <w:sz w:val="24"/>
          <w:szCs w:val="24"/>
        </w:rPr>
        <w:t>36 jednakih mjesečnih</w:t>
      </w:r>
      <w:r w:rsidRPr="009F27DE">
        <w:rPr>
          <w:rFonts w:cs="Times New Roman" w:hAnsi="Times New Roman" w:ascii="Times New Roman"/>
          <w:sz w:val="24"/>
          <w:szCs w:val="24"/>
        </w:rPr>
        <w:t xml:space="preserve"> obroka glavnice, svaki u iznosu od </w:t>
      </w:r>
      <w:r>
        <w:rPr>
          <w:rFonts w:cs="Times New Roman" w:hAnsi="Times New Roman" w:ascii="Times New Roman"/>
          <w:sz w:val="24"/>
          <w:szCs w:val="24"/>
        </w:rPr>
        <w:t>6.697,57</w:t>
      </w:r>
      <w:r w:rsidRPr="009F27DE">
        <w:rPr>
          <w:rFonts w:cs="Times New Roman" w:hAnsi="Times New Roman" w:ascii="Times New Roman"/>
          <w:sz w:val="24"/>
          <w:szCs w:val="24"/>
        </w:rPr>
        <w:t xml:space="preserve"> kn, s pripadajućim kamatama prema otplatnom planu,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9F27DE">
        <w:rPr>
          <w:rFonts w:cs="Times New Roman" w:hAnsi="Times New Roman" w:ascii="Times New Roman"/>
          <w:sz w:val="24"/>
          <w:szCs w:val="24"/>
        </w:rPr>
        <w:t>od kojih prvi obrok dospijeva u roku od 10 dana računajući od dana pravomoćnosti ovog rješenja.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Obrazloženje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 xml:space="preserve">Predlagatelj </w:t>
      </w:r>
      <w:r>
        <w:rPr>
          <w:rFonts w:cs="Times New Roman" w:hAnsi="Times New Roman" w:ascii="Times New Roman"/>
          <w:sz w:val="24"/>
          <w:szCs w:val="24"/>
        </w:rPr>
        <w:t>ANTE JURIĆ iz Šibenika-Bilice, Ulica 113. šibenske brigade HV 36, OIB:16767202540, vlasnik obrta GRAĐEVINSKO-ZANATSKA RADNJA JURIĆ</w:t>
      </w:r>
      <w:r w:rsidRPr="0038146A">
        <w:rPr>
          <w:rFonts w:cs="Times New Roman" w:hAnsi="Times New Roman" w:ascii="Times New Roman"/>
          <w:sz w:val="24"/>
          <w:szCs w:val="24"/>
        </w:rPr>
        <w:t>, dostavilo je neposredno</w:t>
      </w:r>
      <w:r>
        <w:rPr>
          <w:rFonts w:cs="Times New Roman" w:hAnsi="Times New Roman" w:ascii="Times New Roman"/>
          <w:sz w:val="24"/>
          <w:szCs w:val="24"/>
        </w:rPr>
        <w:t xml:space="preserve"> ovom sudu dana 21. svibnja 2015</w:t>
      </w:r>
      <w:r w:rsidRPr="0038146A">
        <w:rPr>
          <w:rFonts w:cs="Times New Roman" w:hAnsi="Times New Roman" w:ascii="Times New Roman"/>
          <w:sz w:val="24"/>
          <w:szCs w:val="24"/>
        </w:rPr>
        <w:t>. dokumentaciju predstečajne nagodbe s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38146A">
        <w:rPr>
          <w:rFonts w:cs="Times New Roman" w:hAnsi="Times New Roman" w:ascii="Times New Roman"/>
          <w:sz w:val="24"/>
          <w:szCs w:val="24"/>
        </w:rPr>
        <w:t xml:space="preserve"> prijedlogom za sklapanje predstečajne nagodbe.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Dužnik je uz prijedlog dostavio i spis Fina-e.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Ovršnim rješenjem Fina Regionalni centar Split Klasa: UPI/110/07/14-01/7</w:t>
      </w:r>
      <w:r>
        <w:rPr>
          <w:rFonts w:cs="Times New Roman" w:hAnsi="Times New Roman" w:ascii="Times New Roman"/>
          <w:sz w:val="24"/>
          <w:szCs w:val="24"/>
        </w:rPr>
        <w:t>003</w:t>
      </w:r>
      <w:r w:rsidRPr="0038146A">
        <w:rPr>
          <w:rFonts w:cs="Times New Roman" w:hAnsi="Times New Roman" w:ascii="Times New Roman"/>
          <w:sz w:val="24"/>
          <w:szCs w:val="24"/>
        </w:rPr>
        <w:t xml:space="preserve"> Urbr: 04-06-15-7</w:t>
      </w:r>
      <w:r>
        <w:rPr>
          <w:rFonts w:cs="Times New Roman" w:hAnsi="Times New Roman" w:ascii="Times New Roman"/>
          <w:sz w:val="24"/>
          <w:szCs w:val="24"/>
        </w:rPr>
        <w:t>003-51</w:t>
      </w:r>
      <w:r w:rsidRPr="0038146A">
        <w:rPr>
          <w:rFonts w:cs="Times New Roman" w:hAnsi="Times New Roman" w:ascii="Times New Roman"/>
          <w:sz w:val="24"/>
          <w:szCs w:val="24"/>
        </w:rPr>
        <w:t xml:space="preserve"> od dana </w:t>
      </w:r>
      <w:r>
        <w:rPr>
          <w:rFonts w:cs="Times New Roman" w:hAnsi="Times New Roman" w:ascii="Times New Roman"/>
          <w:sz w:val="24"/>
          <w:szCs w:val="24"/>
        </w:rPr>
        <w:t>22. travnja</w:t>
      </w:r>
      <w:r w:rsidRPr="0038146A">
        <w:rPr>
          <w:rFonts w:cs="Times New Roman" w:hAnsi="Times New Roman" w:ascii="Times New Roman"/>
          <w:sz w:val="24"/>
          <w:szCs w:val="24"/>
        </w:rPr>
        <w:t xml:space="preserve"> 2015. godine, utvrđeno je da su za plan financijskog </w:t>
      </w:r>
      <w:r w:rsidRPr="0038146A">
        <w:rPr>
          <w:rFonts w:cs="Times New Roman" w:hAnsi="Times New Roman" w:ascii="Times New Roman"/>
          <w:sz w:val="24"/>
          <w:szCs w:val="24"/>
        </w:rPr>
        <w:lastRenderedPageBreak/>
        <w:t>restrukturiranja glasovali vjerovnici čije tražbine prelaze potrebnu većinu utvrđenih tražbina za svaku grupu vjerovnika, odnosno dvije trećine vrijednosti svih utvrđenih tražbina, te da je postupak proveden  u skladu s odredbama Zakona.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Na ročište za sklapanje predstečajne nagodbe pristupili su dužnik i vjerovnik koji prema tablici s popisom vjerovnika ima pravo glasa prihvatili su plan financijskog restrukturiranja, a čija tražbina prema rješenju Fina Regionalni centar Split UPI/110/07/14-01/</w:t>
      </w:r>
      <w:r>
        <w:rPr>
          <w:rFonts w:cs="Times New Roman" w:hAnsi="Times New Roman" w:ascii="Times New Roman"/>
          <w:sz w:val="24"/>
          <w:szCs w:val="24"/>
        </w:rPr>
        <w:t>7003</w:t>
      </w:r>
      <w:r w:rsidRPr="0038146A">
        <w:rPr>
          <w:rFonts w:cs="Times New Roman" w:hAnsi="Times New Roman" w:ascii="Times New Roman"/>
          <w:sz w:val="24"/>
          <w:szCs w:val="24"/>
        </w:rPr>
        <w:t xml:space="preserve"> Urbr: 04-06-15-7</w:t>
      </w:r>
      <w:r>
        <w:rPr>
          <w:rFonts w:cs="Times New Roman" w:hAnsi="Times New Roman" w:ascii="Times New Roman"/>
          <w:sz w:val="24"/>
          <w:szCs w:val="24"/>
        </w:rPr>
        <w:t>003-51</w:t>
      </w:r>
      <w:r w:rsidRPr="0038146A">
        <w:rPr>
          <w:rFonts w:cs="Times New Roman" w:hAnsi="Times New Roman" w:ascii="Times New Roman"/>
          <w:sz w:val="24"/>
          <w:szCs w:val="24"/>
        </w:rPr>
        <w:t xml:space="preserve"> čini potrebnu većinu iz čl. 63 Zakona o financijskom poslovanju i predstečajnoj nagodbi ("Narodne novine" br. 108/12, 144/12 i 81/13 – dalje u tekstu ZFPPN-a), te su dali svoj pristanak na sklapanje predstečajne nagodbe.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Budući su na ročištu za sklapanje predstečajne nagodbe svoj pristanak dali dužnik i vjerovnik koji je prihvatio plan financijskog restrukturiranja iz tablice s popisom vjerovnika koji imaju pravo glasa i čije tražbine čine potrebnu većinu iz čl. 63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38146A">
        <w:rPr>
          <w:rFonts w:cs="Times New Roman" w:hAnsi="Times New Roman" w:ascii="Times New Roman"/>
          <w:sz w:val="24"/>
          <w:szCs w:val="24"/>
        </w:rPr>
        <w:t xml:space="preserve"> ZFPPN-a, sud je utvrdio da su ispunjene pretpostavke te je sud odobrio sklapanje predstečajne nagodbe u sadržaju kako je to predloženo u ovom postupku, a na koji sadržaj nije bilo primjedbi ili prigovora na ročištu ili tijekom postupka pred sudom.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Zbog navedenog, na temelju spomenutih propisa odlučeno je kao u izreci.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 xml:space="preserve">U Šibeniku, </w:t>
      </w:r>
      <w:r>
        <w:rPr>
          <w:rFonts w:cs="Times New Roman" w:hAnsi="Times New Roman" w:ascii="Times New Roman"/>
          <w:sz w:val="24"/>
          <w:szCs w:val="24"/>
        </w:rPr>
        <w:t>20. studenog</w:t>
      </w:r>
      <w:r w:rsidRPr="0038146A">
        <w:rPr>
          <w:rFonts w:cs="Times New Roman" w:hAnsi="Times New Roman" w:ascii="Times New Roman"/>
          <w:sz w:val="24"/>
          <w:szCs w:val="24"/>
        </w:rPr>
        <w:t xml:space="preserve"> 2015.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STEČAJNI SUDAC:</w:t>
      </w:r>
    </w:p>
    <w:p w:rsidRDefault="0038146A" w:rsidP="0038146A" w:rsidR="0038146A" w:rsidRPr="0038146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Joško Livaković</w:t>
      </w:r>
    </w:p>
    <w:p w:rsidRDefault="0038146A" w:rsidP="0038146A" w:rsidR="0038146A" w:rsidRPr="0038146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Protiv ovog rješenja dopuštena je žalba.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Žalba se izjavljuje Visokom trgovačkom sudu RH putem ovog suda u 3 (tri) istovjetna primjerka u roku od 8 (osam) dana od dana dostave rješenja pozivom na gornji poslovni broj spisa.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DN-a: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-predlagatelju (dužniku)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-posebna stečajna e-oglasna ploča Stalne službe u Šibeniku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146A">
        <w:rPr>
          <w:rFonts w:cs="Times New Roman" w:hAnsi="Times New Roman" w:ascii="Times New Roman"/>
          <w:sz w:val="24"/>
          <w:szCs w:val="24"/>
        </w:rPr>
        <w:t>-Fina Regionalni centar Split, putem faxa i pošte</w:t>
      </w: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A" w:rsidP="0038146A" w:rsidR="0038146A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B2B" w:rsidP="0038146A" w:rsidR="00D16B2B" w:rsidRPr="003814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D16B2B" w:rsidRPr="003814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46A"/>
    <w:rsid w:val="0038146A"/>
    <w:rsid w:val="0050780D"/>
    <w:rsid w:val="00D1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8146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07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8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80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8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8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8146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07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8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80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8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8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Stpn-28/2015</izvorni_sadrzaj>
    <derivirana_varijabla naziv="DomainObject.Predmet.OznakaBroj_1">Stpn-28/2015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JURIĆ</izvorni_sadrzaj>
    <derivirana_varijabla naziv="DomainObject.Predmet.StrankaFormated_1">  ANTE JURIĆ</derivirana_varijabla>
  </DomainObject.Predmet.StrankaFormated>
  <DomainObject.Predmet.StrankaFormatedOIB>
    <izvorni_sadrzaj>  ANTE JURIĆ, OIB 16767202540</izvorni_sadrzaj>
    <derivirana_varijabla naziv="DomainObject.Predmet.StrankaFormatedOIB_1">  ANTE JURIĆ, OIB 16767202540</derivirana_varijabla>
  </DomainObject.Predmet.StrankaFormatedOIB>
  <DomainObject.Predmet.StrankaFormatedWithAdress>
    <izvorni_sadrzaj> ANTE JURIĆ, 113.šibenske Brigade Hv-a 36, 22000 Šibenik</izvorni_sadrzaj>
    <derivirana_varijabla naziv="DomainObject.Predmet.StrankaFormatedWithAdress_1"> ANTE JURIĆ, 113.šibenske Brigade Hv-a 36, 22000 Šibenik</derivirana_varijabla>
  </DomainObject.Predmet.StrankaFormatedWithAdress>
  <DomainObject.Predmet.StrankaFormatedWithAdressOIB>
    <izvorni_sadrzaj> ANTE JURIĆ, OIB 16767202540, 113.šibenske Brigade Hv-a 36, 22000 Šibenik</izvorni_sadrzaj>
    <derivirana_varijabla naziv="DomainObject.Predmet.StrankaFormatedWithAdressOIB_1"> ANTE JURIĆ, OIB 16767202540, 113.šibenske Brigade Hv-a 36, 22000 Šibenik</derivirana_varijabla>
  </DomainObject.Predmet.StrankaFormatedWithAdressOIB>
  <DomainObject.Predmet.StrankaWithAdress>
    <izvorni_sadrzaj>ANTE JURIĆ 113.šibenske Brigade Hv-a 36,22000 Šibenik</izvorni_sadrzaj>
    <derivirana_varijabla naziv="DomainObject.Predmet.StrankaWithAdress_1">ANTE JURIĆ 113.šibenske Brigade Hv-a 36,22000 Šibenik</derivirana_varijabla>
  </DomainObject.Predmet.StrankaWithAdress>
  <DomainObject.Predmet.StrankaWithAdressOIB>
    <izvorni_sadrzaj>ANTE JURIĆ, OIB 16767202540, 113.šibenske Brigade Hv-a 36,22000 Šibenik</izvorni_sadrzaj>
    <derivirana_varijabla naziv="DomainObject.Predmet.StrankaWithAdressOIB_1">ANTE JURIĆ, OIB 16767202540, 113.šibenske Brigade Hv-a 36,22000 Šibenik</derivirana_varijabla>
  </DomainObject.Predmet.StrankaWithAdressOIB>
  <DomainObject.Predmet.StrankaNazivFormated>
    <izvorni_sadrzaj>ANTE JURIĆ</izvorni_sadrzaj>
    <derivirana_varijabla naziv="DomainObject.Predmet.StrankaNazivFormated_1">ANTE JURIĆ</derivirana_varijabla>
  </DomainObject.Predmet.StrankaNazivFormated>
  <DomainObject.Predmet.StrankaNazivFormatedOIB>
    <izvorni_sadrzaj>ANTE JURIĆ, OIB 16767202540</izvorni_sadrzaj>
    <derivirana_varijabla naziv="DomainObject.Predmet.StrankaNazivFormatedOIB_1">ANTE JURIĆ, OIB 16767202540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ANTE JURIĆ</item>
    </izvorni_sadrzaj>
    <derivirana_varijabla naziv="DomainObject.Predmet.StrankaListFormated_1">
      <item>ANTE JURIĆ</item>
    </derivirana_varijabla>
  </DomainObject.Predmet.StrankaListFormated>
  <DomainObject.Predmet.StrankaListFormatedOIB>
    <izvorni_sadrzaj>
      <item>ANTE JURIĆ, OIB 16767202540</item>
    </izvorni_sadrzaj>
    <derivirana_varijabla naziv="DomainObject.Predmet.StrankaListFormatedOIB_1">
      <item>ANTE JURIĆ, OIB 16767202540</item>
    </derivirana_varijabla>
  </DomainObject.Predmet.StrankaListFormatedOIB>
  <DomainObject.Predmet.StrankaListFormatedWithAdress>
    <izvorni_sadrzaj>
      <item>ANTE JURIĆ, 113.šibenske Brigade Hv-a 36, 22000 Šibenik</item>
    </izvorni_sadrzaj>
    <derivirana_varijabla naziv="DomainObject.Predmet.StrankaListFormatedWithAdress_1">
      <item>ANTE JURIĆ, 113.šibenske Brigade Hv-a 36, 22000 Šibenik</item>
    </derivirana_varijabla>
  </DomainObject.Predmet.StrankaListFormatedWithAdress>
  <DomainObject.Predmet.StrankaListFormatedWithAdressOIB>
    <izvorni_sadrzaj>
      <item>ANTE JURIĆ, OIB 16767202540, 113.šibenske Brigade Hv-a 36, 22000 Šibenik</item>
    </izvorni_sadrzaj>
    <derivirana_varijabla naziv="DomainObject.Predmet.StrankaListFormatedWithAdressOIB_1">
      <item>ANTE JURIĆ, OIB 16767202540, 113.šibenske Brigade Hv-a 36, 22000 Šibenik</item>
    </derivirana_varijabla>
  </DomainObject.Predmet.StrankaListFormatedWithAdressOIB>
  <DomainObject.Predmet.StrankaListNazivFormated>
    <izvorni_sadrzaj>
      <item>ANTE JURIĆ</item>
    </izvorni_sadrzaj>
    <derivirana_varijabla naziv="DomainObject.Predmet.StrankaListNazivFormated_1">
      <item>ANTE JURIĆ</item>
    </derivirana_varijabla>
  </DomainObject.Predmet.StrankaListNazivFormated>
  <DomainObject.Predmet.StrankaListNazivFormatedOIB>
    <izvorni_sadrzaj>
      <item>ANTE JURIĆ, OIB 16767202540</item>
    </izvorni_sadrzaj>
    <derivirana_varijabla naziv="DomainObject.Predmet.StrankaListNazivFormatedOIB_1">
      <item>ANTE JURIĆ, OIB 16767202540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JURIĆ</izvorni_sadrzaj>
    <derivirana_varijabla naziv="DomainObject.Predmet.StrankaIDrugi_1">ANTE JURIĆ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 JURIĆ, OIB 16767202540, 113.šibenske Brigade Hv-a 36, 22000 Šibenik</izvorni_sadrzaj>
    <derivirana_varijabla naziv="DomainObject.Predmet.StrankaIDrugiAdressOIB_1">ANTE JURIĆ, OIB 16767202540, 113.šibenske Brigade Hv-a 36,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JURIĆ</item>
    </izvorni_sadrzaj>
    <derivirana_varijabla naziv="DomainObject.Predmet.SudioniciListNaziv_1">
      <item>ANTE JURIĆ</item>
    </derivirana_varijabla>
  </DomainObject.Predmet.SudioniciListNaziv>
  <DomainObject.Predmet.SudioniciListAdressOIB>
    <izvorni_sadrzaj>
      <item>ANTE JURIĆ, OIB 16767202540, 113.šibenske Brigade Hv-a 36,22000 Šibenik</item>
    </izvorni_sadrzaj>
    <derivirana_varijabla naziv="DomainObject.Predmet.SudioniciListAdressOIB_1">
      <item>ANTE JURIĆ, OIB 16767202540, 113.šibenske Brigade Hv-a 36,22000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16767202540</item>
    </izvorni_sadrzaj>
    <derivirana_varijabla naziv="DomainObject.Predmet.SudioniciListNazivOIB_1">
      <item>, OIB 16767202540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3264</properties:Characters>
  <properties:Lines>94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2015-11-23T08:45:00Z</dcterms:created>
  <dc:creator>Joško Livaković</dc:creator>
  <cp:lastModifiedBy>Joško Livaković</cp:lastModifiedBy>
  <cp:lastPrinted>2015-11-23T08:53:00Z</cp:lastPrinted>
  <dcterms:modified xmlns:xsi="http://www.w3.org/2001/XMLSchema-instance" xsi:type="dcterms:W3CDTF">2015-11-23T08:58:00Z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