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80bdc" w14:paraId="0180bdc" w:rsidRDefault="00055F38" w:rsidP="00055F38" w:rsidR="00055F38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 w:rsidR="00340B1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055F38" w:rsidP="000933C1" w:rsidR="00055F38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055F38" w:rsidP="000E25E2" w:rsidR="00656FF7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10503D" w:rsidP="000933C1" w:rsidR="0010503D" w:rsidRPr="004A7D7E">
      <w:pPr>
        <w:ind w:firstLine="720"/>
        <w:jc w:val="both"/>
        <w:rPr>
          <w:rFonts w:hAnsi="Times New Roman" w:ascii="Times New Roman"/>
          <w:lang w:val="hr-HR"/>
        </w:rPr>
      </w:pPr>
      <w:r w:rsidRPr="004A7D7E">
        <w:rPr>
          <w:rFonts w:hAnsi="Times New Roman" w:ascii="Times New Roman"/>
          <w:szCs w:val="24"/>
          <w:lang w:val="hr-HR"/>
        </w:rPr>
        <w:t xml:space="preserve">Trgovački sud u Varaždinu, po sucu toga suda Kseniji Flack-Makitan, u stečajnom postupku koji se vodi nad </w:t>
      </w:r>
      <w:r w:rsidR="00F030A6" w:rsidRPr="004A7D7E">
        <w:rPr>
          <w:rFonts w:hAnsi="Times New Roman" w:ascii="Times New Roman"/>
          <w:szCs w:val="24"/>
          <w:lang w:val="hr-HR"/>
        </w:rPr>
        <w:t>stečajnim dužnikom</w:t>
      </w:r>
      <w:r w:rsidR="004A7D7E" w:rsidRPr="004A7D7E">
        <w:rPr>
          <w:rFonts w:hAnsi="Times New Roman" w:ascii="Times New Roman"/>
          <w:szCs w:val="24"/>
          <w:lang w:val="hr-HR"/>
        </w:rPr>
        <w:t xml:space="preserve"> FRČAK d.o.o. u stečaju, Kloštar Podravski, Matije Gupca 15, OIB: 47564783318</w:t>
      </w:r>
      <w:r w:rsidR="00F030A6" w:rsidRPr="004A7D7E">
        <w:rPr>
          <w:rFonts w:hAnsi="Times New Roman" w:ascii="Times New Roman"/>
          <w:szCs w:val="24"/>
          <w:lang w:val="hr-HR"/>
        </w:rPr>
        <w:t xml:space="preserve">, </w:t>
      </w:r>
      <w:r w:rsidR="004A7D7E" w:rsidRPr="004A7D7E">
        <w:rPr>
          <w:rFonts w:hAnsi="Times New Roman" w:ascii="Times New Roman"/>
          <w:szCs w:val="24"/>
          <w:lang w:val="hr-HR"/>
        </w:rPr>
        <w:t>27</w:t>
      </w:r>
      <w:r w:rsidR="007D5F76" w:rsidRPr="004A7D7E">
        <w:rPr>
          <w:rFonts w:hAnsi="Times New Roman" w:ascii="Times New Roman"/>
          <w:szCs w:val="24"/>
          <w:lang w:val="hr-HR"/>
        </w:rPr>
        <w:t>. rujna</w:t>
      </w:r>
      <w:r w:rsidR="00F030A6" w:rsidRPr="004A7D7E">
        <w:rPr>
          <w:rFonts w:hAnsi="Times New Roman" w:ascii="Times New Roman"/>
          <w:szCs w:val="24"/>
          <w:lang w:val="hr-HR"/>
        </w:rPr>
        <w:t xml:space="preserve"> </w:t>
      </w:r>
      <w:r w:rsidR="00AE320E" w:rsidRPr="004A7D7E">
        <w:rPr>
          <w:rFonts w:hAnsi="Times New Roman" w:ascii="Times New Roman"/>
          <w:lang w:val="hr-HR"/>
        </w:rPr>
        <w:t>2017</w:t>
      </w:r>
      <w:r w:rsidRPr="004A7D7E">
        <w:rPr>
          <w:rFonts w:hAnsi="Times New Roman" w:ascii="Times New Roman"/>
          <w:szCs w:val="24"/>
          <w:lang w:val="hr-HR"/>
        </w:rPr>
        <w:t>.</w:t>
      </w:r>
    </w:p>
    <w:p w:rsidRDefault="000E25E2" w:rsidR="000E25E2" w:rsidRPr="004A7D7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4A7D7E">
      <w:pPr>
        <w:jc w:val="center"/>
        <w:rPr>
          <w:rFonts w:hAnsi="Times New Roman" w:ascii="Times New Roman"/>
          <w:b/>
          <w:szCs w:val="24"/>
          <w:lang w:val="hr-HR"/>
        </w:rPr>
      </w:pPr>
      <w:r w:rsidRPr="004A7D7E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4A7D7E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17</w:t>
      </w:r>
      <w:r w:rsidR="007D5F76">
        <w:rPr>
          <w:rFonts w:hAnsi="Times New Roman" w:ascii="Times New Roman"/>
          <w:b/>
          <w:szCs w:val="24"/>
          <w:lang w:val="hr-HR"/>
        </w:rPr>
        <w:t>. studenog</w:t>
      </w:r>
      <w:r w:rsidR="0010503D">
        <w:rPr>
          <w:rFonts w:hAnsi="Times New Roman" w:ascii="Times New Roman"/>
          <w:b/>
          <w:szCs w:val="24"/>
          <w:lang w:val="hr-HR"/>
        </w:rPr>
        <w:t xml:space="preserve"> 2017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 w:rsidR="007D5F76">
        <w:rPr>
          <w:rFonts w:hAnsi="Times New Roman" w:ascii="Times New Roman"/>
          <w:b/>
          <w:szCs w:val="24"/>
          <w:lang w:val="hr-HR"/>
        </w:rPr>
        <w:t>09,30</w:t>
      </w:r>
      <w:r w:rsidR="00AE320E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4A7D7E" w:rsidP="004C3F42" w:rsidR="004C3F42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Izvješće stečajnog upravitelja </w:t>
      </w:r>
      <w:r w:rsidR="00A44F7D">
        <w:rPr>
          <w:rFonts w:hAnsi="Times New Roman" w:ascii="Times New Roman"/>
          <w:szCs w:val="24"/>
          <w:lang w:val="hr-HR"/>
        </w:rPr>
        <w:t xml:space="preserve">o </w:t>
      </w:r>
      <w:r>
        <w:rPr>
          <w:rFonts w:hAnsi="Times New Roman" w:ascii="Times New Roman"/>
          <w:szCs w:val="24"/>
          <w:lang w:val="hr-HR"/>
        </w:rPr>
        <w:t>poduzetim radnjama</w:t>
      </w:r>
      <w:r w:rsidR="00A44F7D">
        <w:rPr>
          <w:rFonts w:hAnsi="Times New Roman" w:ascii="Times New Roman"/>
          <w:szCs w:val="24"/>
          <w:lang w:val="hr-HR"/>
        </w:rPr>
        <w:t>,</w:t>
      </w:r>
    </w:p>
    <w:p w:rsidRDefault="000933C1" w:rsidP="00A44F7D" w:rsidR="000933C1" w:rsidRPr="00A44F7D">
      <w:pPr>
        <w:rPr>
          <w:rFonts w:hAnsi="Times New Roman" w:ascii="Times New Roman"/>
          <w:szCs w:val="24"/>
          <w:lang w:val="hr-HR"/>
        </w:rPr>
      </w:pPr>
    </w:p>
    <w:p w:rsidRDefault="004A7D7E" w:rsidP="004A7D7E" w:rsidR="004A7D7E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Očitovanje skupštine vjerovnika o prijedlogu stečajnog upravitelja za obustavu i zaključenje postupka zbog nedostatnosti mase za namirenje troškova postupka,</w:t>
      </w:r>
    </w:p>
    <w:p w:rsidRDefault="004A7D7E" w:rsidP="004A7D7E" w:rsidR="004A7D7E" w:rsidRPr="004A7D7E">
      <w:pPr>
        <w:jc w:val="both"/>
        <w:rPr>
          <w:rFonts w:hAnsi="Times New Roman" w:ascii="Times New Roman"/>
          <w:szCs w:val="24"/>
          <w:lang w:val="hr-HR"/>
        </w:rPr>
      </w:pPr>
    </w:p>
    <w:p w:rsidRDefault="00AE320E" w:rsidP="004C3F42" w:rsidR="00AE320E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27358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B746D5" w:rsidP="00F46686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4A7D7E">
        <w:rPr>
          <w:rFonts w:hAnsi="Times New Roman" w:ascii="Times New Roman"/>
          <w:szCs w:val="24"/>
          <w:lang w:val="hr-HR"/>
        </w:rPr>
        <w:t>27</w:t>
      </w:r>
      <w:r w:rsidR="007D5F76">
        <w:rPr>
          <w:rFonts w:hAnsi="Times New Roman" w:ascii="Times New Roman"/>
          <w:szCs w:val="24"/>
          <w:lang w:val="hr-HR"/>
        </w:rPr>
        <w:t>. rujna</w:t>
      </w:r>
      <w:r w:rsidR="00AE320E">
        <w:rPr>
          <w:rFonts w:hAnsi="Times New Roman" w:ascii="Times New Roman"/>
          <w:szCs w:val="24"/>
          <w:lang w:val="hr-HR"/>
        </w:rPr>
        <w:t xml:space="preserve"> 2017</w:t>
      </w:r>
      <w:r w:rsidRPr="00B059F1">
        <w:rPr>
          <w:rFonts w:hAnsi="Times New Roman" w:ascii="Times New Roman"/>
          <w:szCs w:val="24"/>
          <w:lang w:val="hr-HR"/>
        </w:rPr>
        <w:t>. godine.</w:t>
      </w:r>
    </w:p>
    <w:p w:rsidRDefault="00B746D5" w:rsidP="00B746D5" w:rsid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746D5" w:rsidP="00597B29" w:rsidR="00B746D5" w:rsidRP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</w:r>
      <w:r w:rsidR="00597B29">
        <w:rPr>
          <w:rFonts w:hAnsi="Times New Roman" w:ascii="Times New Roman"/>
          <w:szCs w:val="24"/>
          <w:lang w:val="hr-HR"/>
        </w:rPr>
        <w:tab/>
      </w:r>
      <w:r w:rsidR="00597B29">
        <w:rPr>
          <w:rFonts w:hAnsi="Times New Roman" w:ascii="Times New Roman"/>
          <w:szCs w:val="24"/>
          <w:lang w:val="hr-HR"/>
        </w:rPr>
        <w:tab/>
      </w:r>
      <w:r w:rsidR="00597B29"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>SUDAC</w:t>
      </w:r>
    </w:p>
    <w:p w:rsidRDefault="00B746D5" w:rsidP="00B746D5" w:rsid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4A7D7E" w:rsidP="00B746D5" w:rsidR="004A7D7E" w:rsidRP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Ksenija Flack-Makitan, v.r.</w:t>
      </w:r>
    </w:p>
    <w:p w:rsidRDefault="00B746D5" w:rsidP="00B746D5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4A7D7E" w:rsidP="00B746D5" w:rsidR="004A7D7E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F46686" w:rsidP="00B746D5" w:rsidR="00F46686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4A7D7E" w:rsidP="004A7D7E" w:rsidR="004A7D7E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DNA:</w:t>
      </w:r>
    </w:p>
    <w:p w:rsidRDefault="004A7D7E" w:rsidP="004A7D7E" w:rsidR="004A7D7E" w:rsidRPr="009C30B4">
      <w:pPr>
        <w:pStyle w:val="Odlomakpopisa"/>
        <w:widowControl/>
        <w:numPr>
          <w:ilvl w:val="0"/>
          <w:numId w:val="7"/>
        </w:numPr>
        <w:contextualSpacing w:val="false"/>
        <w:rPr>
          <w:rFonts w:hAnsi="Times New Roman" w:ascii="Times New Roman"/>
          <w:szCs w:val="24"/>
          <w:lang w:val="hr-HR"/>
        </w:rPr>
      </w:pPr>
      <w:r w:rsidRPr="009C30B4">
        <w:rPr>
          <w:rFonts w:hAnsi="Times New Roman" w:ascii="Times New Roman"/>
          <w:szCs w:val="24"/>
          <w:lang w:val="hr-HR"/>
        </w:rPr>
        <w:t>E-oglasna ploča suda kao dostava za:</w:t>
      </w:r>
    </w:p>
    <w:p w:rsidRDefault="004A7D7E" w:rsidP="004A7D7E" w:rsidR="004A7D7E">
      <w:pPr>
        <w:widowControl/>
        <w:ind w:left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-Stečajni upravitelj Dražen </w:t>
      </w:r>
      <w:proofErr w:type="spellStart"/>
      <w:r>
        <w:rPr>
          <w:rFonts w:hAnsi="Times New Roman" w:ascii="Times New Roman"/>
          <w:szCs w:val="24"/>
          <w:lang w:val="hr-HR"/>
        </w:rPr>
        <w:t>Vidman</w:t>
      </w:r>
      <w:proofErr w:type="spellEnd"/>
      <w:r>
        <w:rPr>
          <w:rFonts w:hAnsi="Times New Roman" w:ascii="Times New Roman"/>
          <w:szCs w:val="24"/>
          <w:lang w:val="hr-HR"/>
        </w:rPr>
        <w:t>, Ivanec, V. Nazora 77</w:t>
      </w:r>
    </w:p>
    <w:p w:rsidRDefault="004A7D7E" w:rsidP="004A7D7E" w:rsidR="003969B6" w:rsidRPr="00F030A6">
      <w:pPr>
        <w:widowControl/>
        <w:ind w:left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-Svi zainteresirani vjerovnici</w:t>
      </w:r>
    </w:p>
    <w:sectPr w:rsidSect="000E25E2" w:rsidR="003969B6" w:rsidRPr="00F030A6">
      <w:headerReference w:type="default" r:id="rId10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30B6" w:rsidP="00BE64B7" w:rsidR="00E230B6">
      <w:r>
        <w:separator/>
      </w:r>
    </w:p>
  </w:endnote>
  <w:endnote w:id="0" w:type="continuationSeparator">
    <w:p w:rsidRDefault="00E230B6" w:rsidP="00BE64B7" w:rsidR="00E230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30B6" w:rsidP="00BE64B7" w:rsidR="00E230B6">
      <w:r>
        <w:separator/>
      </w:r>
    </w:p>
  </w:footnote>
  <w:footnote w:id="0" w:type="continuationSeparator">
    <w:p w:rsidRDefault="00E230B6" w:rsidP="00BE64B7" w:rsidR="00E230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4B7" w:rsidP="00BE64B7" w:rsidR="00BE64B7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St-</w:t>
    </w:r>
    <w:r w:rsidR="004A7D7E">
      <w:rPr>
        <w:rFonts w:hAnsi="Times New Roman" w:ascii="Times New Roman"/>
        <w:szCs w:val="24"/>
        <w:lang w:val="hr-HR"/>
      </w:rPr>
      <w:t>249/14-37</w:t>
    </w:r>
  </w:p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181E"/>
    <w:multiLevelType w:val="hybridMultilevel"/>
    <w:tmpl w:val="A37C53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933C1"/>
    <w:rsid w:val="000B3E32"/>
    <w:rsid w:val="000C11ED"/>
    <w:rsid w:val="000E25E2"/>
    <w:rsid w:val="001024FC"/>
    <w:rsid w:val="0010503D"/>
    <w:rsid w:val="00121DAB"/>
    <w:rsid w:val="00160325"/>
    <w:rsid w:val="001E4178"/>
    <w:rsid w:val="001E6337"/>
    <w:rsid w:val="00273580"/>
    <w:rsid w:val="002C29EB"/>
    <w:rsid w:val="00340B1C"/>
    <w:rsid w:val="00383227"/>
    <w:rsid w:val="003956F1"/>
    <w:rsid w:val="003969B6"/>
    <w:rsid w:val="00467849"/>
    <w:rsid w:val="004A7D7E"/>
    <w:rsid w:val="004B01A0"/>
    <w:rsid w:val="004C3F42"/>
    <w:rsid w:val="0055432F"/>
    <w:rsid w:val="0058162C"/>
    <w:rsid w:val="00594D0D"/>
    <w:rsid w:val="00597B29"/>
    <w:rsid w:val="00613B39"/>
    <w:rsid w:val="00626933"/>
    <w:rsid w:val="0063124E"/>
    <w:rsid w:val="006353E3"/>
    <w:rsid w:val="006426F4"/>
    <w:rsid w:val="00656FF7"/>
    <w:rsid w:val="006654AB"/>
    <w:rsid w:val="0070318D"/>
    <w:rsid w:val="00794F17"/>
    <w:rsid w:val="007D5F76"/>
    <w:rsid w:val="007D790B"/>
    <w:rsid w:val="007E300D"/>
    <w:rsid w:val="008718A5"/>
    <w:rsid w:val="008946B5"/>
    <w:rsid w:val="008D0F01"/>
    <w:rsid w:val="00943C34"/>
    <w:rsid w:val="00954A84"/>
    <w:rsid w:val="009A7CF6"/>
    <w:rsid w:val="009C1D4E"/>
    <w:rsid w:val="00A3468B"/>
    <w:rsid w:val="00A44F7D"/>
    <w:rsid w:val="00A6069D"/>
    <w:rsid w:val="00AE320E"/>
    <w:rsid w:val="00B14DF9"/>
    <w:rsid w:val="00B746D5"/>
    <w:rsid w:val="00B806EE"/>
    <w:rsid w:val="00B81F4D"/>
    <w:rsid w:val="00BC4F60"/>
    <w:rsid w:val="00BE64B7"/>
    <w:rsid w:val="00C24D62"/>
    <w:rsid w:val="00D465DD"/>
    <w:rsid w:val="00E230B6"/>
    <w:rsid w:val="00EE6FAD"/>
    <w:rsid w:val="00EF6D6B"/>
    <w:rsid w:val="00F030A6"/>
    <w:rsid w:val="00F46686"/>
    <w:rsid w:val="00F51B60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4D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4D62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24D62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24D62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24D62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4D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4D62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24D62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24D62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24D62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2014.</izvorni_sadrzaj>
    <derivirana_varijabla naziv="DomainObject.Predmet.DatumOsnivanja_1">21.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U Zagrebu St-1125/13</izvorni_sadrzaj>
    <derivirana_varijabla naziv="DomainObject.Predmet.Opis_1">ustup TS U Zagrebu St-1125/13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St-249/2014</izvorni_sadrzaj>
    <derivirana_varijabla naziv="DomainObject.Predmet.OznakaBroj_1">St-249/2014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06.7.2015. uplaćeno od strane HR 5.000,00 KN predujma za troškove prethodnog postupka</izvorni_sadrzaj>
    <derivirana_varijabla naziv="DomainObject.Predmet.PrimjedbaSuca_1">06.7.2015. uplaćeno od strane HR 5.000,00 KN predujma za troškove prethodnog postupka</derivirana_varijabla>
  </DomainObject.Predmet.PrimjedbaSuca>
  <DomainObject.Predmet.ProtustrankaFormated>
    <izvorni_sadrzaj>  FRČAK društvo s ograničenom odgovornošću za trgovinu i usluge u stečaju</izvorni_sadrzaj>
    <derivirana_varijabla naziv="DomainObject.Predmet.ProtustrankaFormated_1">  FRČAK društvo s ograničenom odgovornošću za trgovinu i usluge u stečaju</derivirana_varijabla>
  </DomainObject.Predmet.ProtustrankaFormated>
  <DomainObject.Predmet.ProtustrankaFormatedOIB>
    <izvorni_sadrzaj>  FRČAK društvo s ograničenom odgovornošću za trgovinu i usluge u stečaju, OIB 47564783318</izvorni_sadrzaj>
    <derivirana_varijabla naziv="DomainObject.Predmet.ProtustrankaFormatedOIB_1">  FRČAK društvo s ograničenom odgovornošću za trgovinu i usluge u stečaju, OIB 47564783318</derivirana_varijabla>
  </DomainObject.Predmet.ProtustrankaFormatedOIB>
  <DomainObject.Predmet.ProtustrankaFormatedWithAdress>
    <izvorni_sadrzaj> FRČAK društvo s ograničenom odgovornošću za trgovinu i usluge u stečaju, Matije Gupca 15, 48362 Kloštar Podravski</izvorni_sadrzaj>
    <derivirana_varijabla naziv="DomainObject.Predmet.ProtustrankaFormatedWithAdress_1"> FRČAK društvo s ograničenom odgovornošću za trgovinu i usluge u stečaju, Matije Gupca 15, 48362 Kloštar Podravski</derivirana_varijabla>
  </DomainObject.Predmet.ProtustrankaFormatedWithAdress>
  <DomainObject.Predmet.ProtustrankaFormatedWithAdressOIB>
    <izvorni_sadrzaj> FRČAK društvo s ograničenom odgovornošću za trgovinu i usluge u stečaju, OIB 47564783318, Matije Gupca 15, 48362 Kloštar Podravski</izvorni_sadrzaj>
    <derivirana_varijabla naziv="DomainObject.Predmet.ProtustrankaFormatedWithAdressOIB_1"> FRČAK društvo s ograničenom odgovornošću za trgovinu i usluge u stečaju, OIB 47564783318, Matije Gupca 15, 48362 Kloštar Podravski</derivirana_varijabla>
  </DomainObject.Predmet.ProtustrankaFormatedWithAdressOIB>
  <DomainObject.Predmet.ProtustrankaWithAdress>
    <izvorni_sadrzaj>FRČAK društvo s ograničenom odgovornošću za trgovinu i usluge u stečaju Matije Gupca 15, 48362 Kloštar Podravski</izvorni_sadrzaj>
    <derivirana_varijabla naziv="DomainObject.Predmet.ProtustrankaWithAdress_1">FRČAK društvo s ograničenom odgovornošću za trgovinu i usluge u stečaju Matije Gupca 15, 48362 Kloštar Podravski</derivirana_varijabla>
  </DomainObject.Predmet.ProtustrankaWithAdress>
  <DomainObject.Predmet.ProtustrankaWithAdressOIB>
    <izvorni_sadrzaj>FRČAK društvo s ograničenom odgovornošću za trgovinu i usluge u stečaju, OIB 47564783318, Matije Gupca 15, 48362 Kloštar Podravski</izvorni_sadrzaj>
    <derivirana_varijabla naziv="DomainObject.Predmet.ProtustrankaWithAdressOIB_1">FRČAK društvo s ograničenom odgovornošću za trgovinu i usluge u stečaju, OIB 47564783318, Matije Gupca 15, 48362 Kloštar Podravski</derivirana_varijabla>
  </DomainObject.Predmet.ProtustrankaWithAdressOIB>
  <DomainObject.Predmet.ProtustrankaNazivFormated>
    <izvorni_sadrzaj>FRČAK društvo s ograničenom odgovornošću za trgovinu i usluge u stečaju</izvorni_sadrzaj>
    <derivirana_varijabla naziv="DomainObject.Predmet.ProtustrankaNazivFormated_1">FRČAK društvo s ograničenom odgovornošću za trgovinu i usluge u stečaju</derivirana_varijabla>
  </DomainObject.Predmet.ProtustrankaNazivFormated>
  <DomainObject.Predmet.ProtustrankaNazivFormatedOIB>
    <izvorni_sadrzaj>FRČAK društvo s ograničenom odgovornošću za trgovinu i usluge u stečaju, OIB 47564783318</izvorni_sadrzaj>
    <derivirana_varijabla naziv="DomainObject.Predmet.ProtustrankaNazivFormatedOIB_1">FRČAK društvo s ograničenom odgovornošću za trgovinu i usluge u stečaju, OIB 47564783318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1605361.00</izvorni_sadrzaj>
    <derivirana_varijabla naziv="DomainObject.Predmet.TrenutnaVrijednost_1">1605361.00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FRČAK društvo s ograničenom odgovornošću za trgovinu i usluge u stečaju</item>
    </izvorni_sadrzaj>
    <derivirana_varijabla naziv="DomainObject.Predmet.ProtuStrankaListFormated_1">
      <item>FRČAK društvo s ograničenom odgovornošću za trgovinu i usluge u stečaju</item>
    </derivirana_varijabla>
  </DomainObject.Predmet.ProtuStrankaListFormated>
  <DomainObject.Predmet.ProtuStrankaListFormatedOIB>
    <izvorni_sadrzaj>
      <item>FRČAK društvo s ograničenom odgovornošću za trgovinu i usluge u stečaju, OIB 47564783318</item>
    </izvorni_sadrzaj>
    <derivirana_varijabla naziv="DomainObject.Predmet.ProtuStrankaListFormatedOIB_1">
      <item>FRČAK društvo s ograničenom odgovornošću za trgovinu i usluge u stečaju, OIB 47564783318</item>
    </derivirana_varijabla>
  </DomainObject.Predmet.ProtuStrankaListFormatedOIB>
  <DomainObject.Predmet.ProtuStrankaListFormatedWithAdress>
    <izvorni_sadrzaj>
      <item>FRČAK društvo s ograničenom odgovornošću za trgovinu i usluge u stečaju, Matije Gupca 15, 48362 Kloštar Podravski</item>
    </izvorni_sadrzaj>
    <derivirana_varijabla naziv="DomainObject.Predmet.ProtuStrankaListFormatedWithAdress_1">
      <item>FRČAK društvo s ograničenom odgovornošću za trgovinu i usluge u stečaju, Matije Gupca 15, 48362 Kloštar Podravski</item>
    </derivirana_varijabla>
  </DomainObject.Predmet.ProtuStrankaListFormatedWithAdress>
  <DomainObject.Predmet.ProtuStrankaListFormatedWithAdressOIB>
    <izvorni_sadrzaj>
      <item>FRČAK društvo s ograničenom odgovornošću za trgovinu i usluge u stečaju, OIB 47564783318, Matije Gupca 15, 48362 Kloštar Podravski</item>
    </izvorni_sadrzaj>
    <derivirana_varijabla naziv="DomainObject.Predmet.ProtuStrankaListFormatedWithAdressOIB_1">
      <item>FRČAK društvo s ograničenom odgovornošću za trgovinu i usluge u stečaju, OIB 47564783318, Matije Gupca 15, 48362 Kloštar Podravski</item>
    </derivirana_varijabla>
  </DomainObject.Predmet.ProtuStrankaListFormatedWithAdressOIB>
  <DomainObject.Predmet.ProtuStrankaListNazivFormated>
    <izvorni_sadrzaj>
      <item>FRČAK društvo s ograničenom odgovornošću za trgovinu i usluge u stečaju</item>
    </izvorni_sadrzaj>
    <derivirana_varijabla naziv="DomainObject.Predmet.ProtuStrankaListNazivFormated_1">
      <item>FRČAK društvo s ograničenom odgovornošću za trgovinu i usluge u stečaju</item>
    </derivirana_varijabla>
  </DomainObject.Predmet.ProtuStrankaListNazivFormated>
  <DomainObject.Predmet.ProtuStrankaListNazivFormatedOIB>
    <izvorni_sadrzaj>
      <item>FRČAK društvo s ograničenom odgovornošću za trgovinu i usluge u stečaju, OIB 47564783318</item>
    </izvorni_sadrzaj>
    <derivirana_varijabla naziv="DomainObject.Predmet.ProtuStrankaListNazivFormatedOIB_1">
      <item>FRČAK društvo s ograničenom odgovornošću za trgovinu i usluge u stečaju, OIB 47564783318</item>
    </derivirana_varijabla>
  </DomainObject.Predmet.ProtuStrankaListNazivFormatedOIB>
  <DomainObject.Predmet.OstaliListFormated>
    <izvorni_sadrzaj>
      <item>RH Županijsko državno odvjetništvo u Varaždinu</item>
      <item>Dražen Vidman</item>
    </izvorni_sadrzaj>
    <derivirana_varijabla naziv="DomainObject.Predmet.OstaliListFormated_1">
      <item>RH Županijsko državno odvjetništvo u Varaždinu</item>
      <item>Dražen Vidman</item>
    </derivirana_varijabla>
  </DomainObject.Predmet.OstaliListFormated>
  <DomainObject.Predmet.OstaliListFormatedOIB>
    <izvorni_sadrzaj>
      <item>RH Županijsko državno odvjetništvo u Varaždinu</item>
      <item>Dražen Vidman, OIB 42883746819</item>
    </izvorni_sadrzaj>
    <derivirana_varijabla naziv="DomainObject.Predmet.OstaliListFormatedOIB_1">
      <item>RH Županijsko državno odvjetništvo u Varaždinu</item>
      <item>Dražen Vidman, OIB 42883746819</item>
    </derivirana_varijabla>
  </DomainObject.Predmet.OstaliListFormatedOIB>
  <DomainObject.Predmet.OstaliListFormatedWithAdress>
    <izvorni_sadrzaj>
      <item>RH Županijsko državno odvjetništvo u Varaždinu</item>
      <item>Dražen Vidman, Vladimira Nazora 77, 42240 Ivanec</item>
    </izvorni_sadrzaj>
    <derivirana_varijabla naziv="DomainObject.Predmet.OstaliListFormatedWithAdress_1">
      <item>RH Županijsko državno odvjetništvo u Varaždinu</item>
      <item>Dražen Vidman, Vladimira Nazora 77, 42240 Ivanec</item>
    </derivirana_varijabla>
  </DomainObject.Predmet.OstaliListFormatedWithAdress>
  <DomainObject.Predmet.OstaliListFormatedWithAdressOIB>
    <izvorni_sadrzaj>
      <item>RH Županijsko državno odvjetništvo u Varaždinu</item>
      <item>Dražen Vidman, OIB 42883746819, Vladimira Nazora 77, 42240 Ivanec</item>
    </izvorni_sadrzaj>
    <derivirana_varijabla naziv="DomainObject.Predmet.OstaliListFormatedWithAdressOIB_1">
      <item>RH Županijsko državno odvjetništvo u Varaždinu</item>
      <item>Dražen Vidman, OIB 42883746819, Vladimira Nazora 77, 42240 Ivanec</item>
    </derivirana_varijabla>
  </DomainObject.Predmet.OstaliListFormatedWithAdressOIB>
  <DomainObject.Predmet.OstaliListNazivFormated>
    <izvorni_sadrzaj>
      <item>RH Županijsko državno odvjetništvo u Varaždinu</item>
      <item>Dražen Vidman</item>
    </izvorni_sadrzaj>
    <derivirana_varijabla naziv="DomainObject.Predmet.OstaliListNazivFormated_1">
      <item>RH Županijsko državno odvjetništvo u Varaždinu</item>
      <item>Dražen Vidman</item>
    </derivirana_varijabla>
  </DomainObject.Predmet.OstaliListNazivFormated>
  <DomainObject.Predmet.OstaliListNazivFormatedOIB>
    <izvorni_sadrzaj>
      <item>RH Županijsko državno odvjetništvo u Varaždinu</item>
      <item>Dražen Vidman, OIB 42883746819</item>
    </izvorni_sadrzaj>
    <derivirana_varijabla naziv="DomainObject.Predmet.OstaliListNazivFormatedOIB_1">
      <item>RH Županijsko državno odvjetništvo u Varaždinu</item>
      <item>Dražen Vidman, OIB 42883746819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FRČAK društvo s ograničenom odgovornošću za trgovinu i usluge u stečaju</izvorni_sadrzaj>
    <derivirana_varijabla naziv="DomainObject.Predmet.ProtustrankaIDrugi_1">FRČAK društvo s ograničenom odgovornošću za trgovinu i usluge u stečaju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FRČAK društvo s ograničenom odgovornošću za trgovinu i usluge u stečaju, OIB 47564783318, Matije Gupca 15, 48362 Kloštar Podravski</izvorni_sadrzaj>
    <derivirana_varijabla naziv="DomainObject.Predmet.ProtustrankaIDrugiAdressOIB_1">FRČAK društvo s ograničenom odgovornošću za trgovinu i usluge u stečaju, OIB 47564783318, Matije Gupca 15, 48362 Kloštar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FRČAK društvo s ograničenom odgovornošću za trgovinu i usluge u stečaju</item>
      <item>FINA ZAGREB</item>
      <item>RH Županijsko državno odvjetništvo u Varaždinu</item>
      <item>Dražen Vidman</item>
    </izvorni_sadrzaj>
    <derivirana_varijabla naziv="DomainObject.Predmet.SudioniciListNaziv_1">
      <item>FRČAK društvo s ograničenom odgovornošću za trgovinu i usluge u stečaju</item>
      <item>FINA ZAGREB</item>
      <item>RH Županijsko državno odvjetništvo u Varaždinu</item>
      <item>Dražen Vidman</item>
    </derivirana_varijabla>
  </DomainObject.Predmet.SudioniciListNaziv>
  <DomainObject.Predmet.SudioniciListAdressOIB>
    <izvorni_sadrzaj>
      <item>FRČAK društvo s ograničenom odgovornošću za trgovinu i usluge u stečaju, OIB 47564783318, Matije Gupca 15,48362 Kloštar Podravski</item>
      <item>FINA ZAGREB, OIB 85821130368, ILICA 307,10000 Zagreb</item>
      <item>RH Županijsko državno odvjetništvo u Varaždinu</item>
      <item>Dražen Vidman, OIB 42883746819, Vladimira Nazora 77,42240 Ivanec</item>
    </izvorni_sadrzaj>
    <derivirana_varijabla naziv="DomainObject.Predmet.SudioniciListAdressOIB_1">
      <item>FRČAK društvo s ograničenom odgovornošću za trgovinu i usluge u stečaju, OIB 47564783318, Matije Gupca 15,48362 Kloštar Podravski</item>
      <item>FINA ZAGREB, OIB 85821130368, ILICA 307,10000 Zagreb</item>
      <item>RH Županijsko državno odvjetništvo u Varaždinu</item>
      <item>Dražen Vidman, OIB 42883746819, Vladimira Nazora 77,42240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47564783318</item>
      <item>, OIB 85821130368</item>
      <item>, OIB null</item>
      <item>, OIB 42883746819</item>
    </izvorni_sadrzaj>
    <derivirana_varijabla naziv="DomainObject.Predmet.SudioniciListNazivOIB_1">
      <item>, OIB 47564783318</item>
      <item>, OIB 85821130368</item>
      <item>, OIB null</item>
      <item>, OIB 42883746819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217</properties:Words>
  <properties:Characters>1025</properties:Characters>
  <properties:Lines>49</properties:Lines>
  <properties:Paragraphs>24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2017-09-27T08:10:00Z</cp:lastPrinted>
  <dcterms:modified xmlns:xsi="http://www.w3.org/2001/XMLSchema-instance" xsi:type="dcterms:W3CDTF">2017-09-27T08:20:00Z</dcterms:modified>
  <cp:revision>44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