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4b610" w14:paraId="6a4b610" w:rsidRDefault="00D03B35" w:rsidP="00D03B35" w:rsidR="00D03B35">
      <w:pPr>
        <w15:collapsed w:val="false"/>
        <w:rPr>
          <w:b/>
        </w:rPr>
      </w:pPr>
      <w:bookmarkStart w:name="_GoBack" w:id="0"/>
      <w:bookmarkEnd w:id="0"/>
      <w:r>
        <w:rPr>
          <w:b/>
        </w:rPr>
        <w:t>REPUBLIKA HRVATSKA                                                                     14. St-44/2010.</w:t>
      </w:r>
    </w:p>
    <w:p w:rsidRDefault="00D03B35" w:rsidP="00D03B35" w:rsidR="00D03B35">
      <w:pPr>
        <w:rPr>
          <w:b/>
        </w:rPr>
      </w:pPr>
      <w:r>
        <w:rPr>
          <w:b/>
        </w:rPr>
        <w:t>TRGOVAČKI SUD U SPLITU</w:t>
      </w:r>
    </w:p>
    <w:p w:rsidRDefault="00D03B35" w:rsidP="00D03B35" w:rsidR="00D03B35">
      <w:pPr>
        <w:rPr>
          <w:b/>
        </w:rPr>
      </w:pPr>
    </w:p>
    <w:p w:rsidRDefault="00D03B35" w:rsidP="00D03B35" w:rsidR="00D03B35">
      <w:pPr>
        <w:rPr>
          <w:b/>
        </w:rPr>
      </w:pPr>
    </w:p>
    <w:p w:rsidRDefault="00D03B35" w:rsidP="00D03B35" w:rsidR="00D03B35">
      <w:pPr>
        <w:jc w:val="center"/>
        <w:rPr>
          <w:b/>
        </w:rPr>
      </w:pPr>
      <w:r>
        <w:rPr>
          <w:b/>
        </w:rPr>
        <w:t>Z A P I S N I K</w:t>
      </w:r>
    </w:p>
    <w:p w:rsidRDefault="00D03B35" w:rsidP="00D03B35" w:rsidR="00D03B35">
      <w:pPr>
        <w:jc w:val="both"/>
        <w:rPr>
          <w:b/>
        </w:rPr>
      </w:pPr>
    </w:p>
    <w:p w:rsidRDefault="00D03B35" w:rsidP="00D03B35" w:rsidR="00D03B35" w:rsidRPr="00A60A6C">
      <w:pPr>
        <w:jc w:val="both"/>
        <w:rPr>
          <w:b/>
        </w:rPr>
      </w:pPr>
      <w:r>
        <w:t xml:space="preserve">sa Skupštine vjerovnika, koja se održava kod Trgovačkog suda u Splitu, dana 27. veljače 2018. godine, s početkom u 09,00 sati, u stečajnom postupku nad stečajnom Dužnikom: </w:t>
      </w:r>
      <w:r w:rsidRPr="006B04E6">
        <w:t xml:space="preserve"> </w:t>
      </w:r>
      <w:r w:rsidRPr="00A60A6C">
        <w:rPr>
          <w:b/>
        </w:rPr>
        <w:t>Stambena zadruga PREDVODNIK, Split, Mažuranićevo šetalište 1, OIB: 49072004695.</w:t>
      </w:r>
    </w:p>
    <w:p w:rsidRDefault="00D03B35" w:rsidP="00D03B35" w:rsidR="00D03B35">
      <w:pPr>
        <w:jc w:val="both"/>
      </w:pPr>
    </w:p>
    <w:p w:rsidRDefault="00D03B35" w:rsidP="00D03B35" w:rsidR="00D03B35">
      <w:pPr>
        <w:jc w:val="both"/>
      </w:pPr>
      <w:r>
        <w:t xml:space="preserve">Nazočni od suda: </w:t>
      </w:r>
    </w:p>
    <w:p w:rsidRDefault="00D03B35" w:rsidP="00D03B35" w:rsidR="00D03B35">
      <w:pPr>
        <w:jc w:val="both"/>
      </w:pPr>
      <w:r>
        <w:t>Sudac JOZO ĆALETA,</w:t>
      </w:r>
    </w:p>
    <w:p w:rsidRDefault="00D03B35" w:rsidP="00D03B35" w:rsidR="00D03B35">
      <w:pPr>
        <w:jc w:val="both"/>
      </w:pPr>
      <w:r>
        <w:t>VESNA ČARGO, zapisničar,</w:t>
      </w:r>
    </w:p>
    <w:p w:rsidRDefault="00D03B35" w:rsidP="00D03B35" w:rsidR="00D03B35">
      <w:pPr>
        <w:jc w:val="both"/>
      </w:pPr>
    </w:p>
    <w:p w:rsidRDefault="00D03B35" w:rsidP="00D03B35" w:rsidR="00D03B35">
      <w:pPr>
        <w:jc w:val="both"/>
      </w:pPr>
      <w:r>
        <w:t>Stečajni upravitelj: MIRKO KOZINA.</w:t>
      </w:r>
    </w:p>
    <w:p w:rsidRDefault="00D03B35" w:rsidP="00D03B35" w:rsidR="00D03B35">
      <w:pPr>
        <w:jc w:val="both"/>
      </w:pPr>
    </w:p>
    <w:p w:rsidRDefault="00D03B35" w:rsidP="00D03B35" w:rsidR="00D03B35">
      <w:pPr>
        <w:jc w:val="both"/>
      </w:pPr>
      <w:r>
        <w:t>Utvrđuje se kako su ostali pristupili:</w:t>
      </w:r>
    </w:p>
    <w:p w:rsidRDefault="00D03B35" w:rsidP="00D03B35" w:rsidR="00D03B35">
      <w:pPr>
        <w:numPr>
          <w:ilvl w:val="0"/>
          <w:numId w:val="2"/>
        </w:numPr>
        <w:jc w:val="both"/>
      </w:pPr>
      <w:r>
        <w:t>Jasmina Dvornik, savjetnica ŽDO u Splitu, za vjerovnika RH</w:t>
      </w:r>
    </w:p>
    <w:p w:rsidRDefault="00D03B35" w:rsidP="00D03B35" w:rsidR="00D03B35">
      <w:pPr>
        <w:numPr>
          <w:ilvl w:val="0"/>
          <w:numId w:val="2"/>
        </w:numPr>
        <w:jc w:val="both"/>
      </w:pPr>
      <w:r>
        <w:t>Ante Kukoč, odvjetnik u Splitu</w:t>
      </w:r>
    </w:p>
    <w:p w:rsidRDefault="00D03B35" w:rsidP="00D03B35" w:rsidR="00D03B35">
      <w:pPr>
        <w:ind w:left="360"/>
        <w:jc w:val="both"/>
      </w:pPr>
    </w:p>
    <w:p w:rsidRDefault="00D03B35" w:rsidP="00D03B35" w:rsidR="00D03B35">
      <w:pPr>
        <w:jc w:val="both"/>
      </w:pPr>
      <w:r>
        <w:t>Utvrđuje se kako je predmet današnje Skupštine vjerovnika sukladan zaključku od 02. veljače 2018. godine a isti je bio oglašen i na e-oglasnoj ploči suda, sve sa tamo navedenim Dnevnim redom.</w:t>
      </w:r>
    </w:p>
    <w:p w:rsidRDefault="00D03B35" w:rsidP="00D03B35" w:rsidR="00D03B35">
      <w:pPr>
        <w:jc w:val="both"/>
      </w:pPr>
    </w:p>
    <w:p w:rsidRDefault="00D03B35" w:rsidP="00D03B35" w:rsidR="00D03B35">
      <w:pPr>
        <w:numPr>
          <w:ilvl w:val="0"/>
          <w:numId w:val="1"/>
        </w:numPr>
        <w:ind w:left="360"/>
        <w:jc w:val="both"/>
      </w:pPr>
      <w:r>
        <w:t>Prelazi se na prvu točku Dnevnog reda pa se stečajni upravitelj poziva podnijeti Izvješće sukladno istoj točki Dnevnog reda nakon čega stečajni upravitelj iznosi sukladno svom pismenom Izvješću koje je dostavio sudu dana 15. veljače 2018. godine a isto je pismeno Izvješće bilo oglašeno i na e-oglasnoj ploči suda.</w:t>
      </w:r>
    </w:p>
    <w:p w:rsidRDefault="00D03B35" w:rsidP="00D03B35" w:rsidR="00D03B35">
      <w:pPr>
        <w:jc w:val="both"/>
      </w:pPr>
    </w:p>
    <w:p w:rsidRDefault="00D03B35" w:rsidP="00D03B35" w:rsidR="00D03B35">
      <w:pPr>
        <w:jc w:val="both"/>
      </w:pPr>
      <w:r>
        <w:t>Prisutni vjerovnici primili su na znanje Izvješće stečajnog upravitelja.</w:t>
      </w:r>
    </w:p>
    <w:p w:rsidRDefault="00D03B35" w:rsidP="00D03B35" w:rsidR="00D03B35">
      <w:pPr>
        <w:jc w:val="both"/>
      </w:pPr>
    </w:p>
    <w:p w:rsidRDefault="00D03B35" w:rsidP="00D03B35" w:rsidR="00D03B35">
      <w:pPr>
        <w:numPr>
          <w:ilvl w:val="0"/>
          <w:numId w:val="1"/>
        </w:numPr>
        <w:ind w:left="360"/>
        <w:jc w:val="both"/>
      </w:pPr>
      <w:r>
        <w:t xml:space="preserve">Prelazi se na drugu točku Dnevnog reda  u sklopu koje točke stečajni sudac upoznaje prisutne kako je </w:t>
      </w:r>
      <w:proofErr w:type="spellStart"/>
      <w:r>
        <w:t>odv</w:t>
      </w:r>
      <w:proofErr w:type="spellEnd"/>
      <w:r>
        <w:t xml:space="preserve">. Ante Kukoč u ovom stečajnom postupku prijavio tražbinu troje vjerovnika i to Vjekoslav </w:t>
      </w:r>
      <w:proofErr w:type="spellStart"/>
      <w:r>
        <w:t>Benzon</w:t>
      </w:r>
      <w:proofErr w:type="spellEnd"/>
      <w:r>
        <w:t xml:space="preserve">, Joška </w:t>
      </w:r>
      <w:proofErr w:type="spellStart"/>
      <w:r>
        <w:t>Gujinović</w:t>
      </w:r>
      <w:proofErr w:type="spellEnd"/>
      <w:r>
        <w:t xml:space="preserve"> i Vanja </w:t>
      </w:r>
      <w:proofErr w:type="spellStart"/>
      <w:r>
        <w:t>Mastelić</w:t>
      </w:r>
      <w:proofErr w:type="spellEnd"/>
      <w:r>
        <w:t xml:space="preserve"> i to prijavom tražbina nadnevka "U Splitu, 20. listopada 2010.g." Ista je tražbina ispitana i osporena u ovom stečajnom postupku te su ovi vjerovnici upućeni pokrenuti parnicu radi utvrđenja osporene tražbine, odnosno upućeni su preuzeti već postojeću parnicu ako je ta parnica bila pokrenuta prije otvaranja stečajnog postupka. Prema znanju stečajnog sudca i spis predmeta, ovi vjerovnici nisu u roku nastavili već pokrenutu parnicu pa će o daljnjoj sudbini iste parnice odlučiti parnični sud.</w:t>
      </w:r>
    </w:p>
    <w:p w:rsidRDefault="00D03B35" w:rsidP="00D03B35" w:rsidR="00D03B35">
      <w:pPr>
        <w:jc w:val="both"/>
      </w:pPr>
    </w:p>
    <w:p w:rsidRDefault="00D03B35" w:rsidP="00D03B35" w:rsidR="00D03B35">
      <w:pPr>
        <w:ind w:left="360"/>
        <w:jc w:val="both"/>
      </w:pPr>
      <w:r>
        <w:t xml:space="preserve">Pritužbom vjerovnika Vjekoslava </w:t>
      </w:r>
      <w:proofErr w:type="spellStart"/>
      <w:r>
        <w:t>Benzon</w:t>
      </w:r>
      <w:proofErr w:type="spellEnd"/>
      <w:r>
        <w:t xml:space="preserve">, Domagoja Grgića, Dubravke </w:t>
      </w:r>
      <w:proofErr w:type="spellStart"/>
      <w:r>
        <w:t>Kušević</w:t>
      </w:r>
      <w:proofErr w:type="spellEnd"/>
      <w:r>
        <w:t xml:space="preserve">, Snježane </w:t>
      </w:r>
      <w:proofErr w:type="spellStart"/>
      <w:r>
        <w:t>Gujinović</w:t>
      </w:r>
      <w:proofErr w:type="spellEnd"/>
      <w:r>
        <w:t xml:space="preserve"> kao nasljednice </w:t>
      </w:r>
      <w:proofErr w:type="spellStart"/>
      <w:r>
        <w:t>pok</w:t>
      </w:r>
      <w:proofErr w:type="spellEnd"/>
      <w:r>
        <w:t xml:space="preserve"> Joška Gujino i Vanje </w:t>
      </w:r>
      <w:proofErr w:type="spellStart"/>
      <w:r>
        <w:t>Mastelić</w:t>
      </w:r>
      <w:proofErr w:type="spellEnd"/>
      <w:r>
        <w:t xml:space="preserve">, koje vjerovnike zastupa ovdje prisutni Ante Kukoč isti su se vjerovnici požalili na postupanje stečajnog </w:t>
      </w:r>
      <w:proofErr w:type="spellStart"/>
      <w:r>
        <w:t>u</w:t>
      </w:r>
      <w:r w:rsidR="00573222">
        <w:t>pr</w:t>
      </w:r>
      <w:proofErr w:type="spellEnd"/>
      <w:r w:rsidR="00573222">
        <w:t>. a u pri</w:t>
      </w:r>
      <w:r>
        <w:t xml:space="preserve">govoru se ističe i to kako nisu stečajni </w:t>
      </w:r>
      <w:proofErr w:type="spellStart"/>
      <w:r>
        <w:t>upr</w:t>
      </w:r>
      <w:proofErr w:type="spellEnd"/>
      <w:r>
        <w:t xml:space="preserve">.  a ni </w:t>
      </w:r>
    </w:p>
    <w:p w:rsidRDefault="00D03B35" w:rsidP="00D03B35" w:rsidR="00D03B35">
      <w:pPr>
        <w:ind w:left="360"/>
        <w:jc w:val="center"/>
      </w:pPr>
      <w:r>
        <w:lastRenderedPageBreak/>
        <w:t>-2-</w:t>
      </w:r>
    </w:p>
    <w:p w:rsidRDefault="00D03B35" w:rsidP="00D03B35" w:rsidR="00D03B35">
      <w:pPr>
        <w:ind w:left="360"/>
        <w:jc w:val="both"/>
      </w:pPr>
    </w:p>
    <w:p w:rsidRDefault="00D03B35" w:rsidP="00D03B35" w:rsidR="00D03B35">
      <w:pPr>
        <w:ind w:left="360"/>
        <w:jc w:val="both"/>
      </w:pPr>
      <w:r>
        <w:t xml:space="preserve">stečajni sud nisu nikada očitovali o tražbinama vjerovnika Domagoja Grgića i Dubravke </w:t>
      </w:r>
      <w:proofErr w:type="spellStart"/>
      <w:r>
        <w:t>Kuščević</w:t>
      </w:r>
      <w:proofErr w:type="spellEnd"/>
      <w:r>
        <w:t xml:space="preserve">, koju prijavu tražbine ovih dvoje vjerovnika je u ovaj stečajni postupak prijavio pun. ovdje prisutni </w:t>
      </w:r>
      <w:proofErr w:type="spellStart"/>
      <w:r>
        <w:t>odv</w:t>
      </w:r>
      <w:proofErr w:type="spellEnd"/>
      <w:r>
        <w:t xml:space="preserve">. Ante Kukoč i to  dostavom stečajnom </w:t>
      </w:r>
      <w:proofErr w:type="spellStart"/>
      <w:r>
        <w:t>upr</w:t>
      </w:r>
      <w:proofErr w:type="spellEnd"/>
      <w:r>
        <w:t xml:space="preserve">. prijave tražbine nadnevka "u Splitu, 12. veljače 2013. g." i koja tražbina je poštom preporučeno poslana istog dana tečajnom </w:t>
      </w:r>
      <w:proofErr w:type="spellStart"/>
      <w:r>
        <w:t>upr</w:t>
      </w:r>
      <w:proofErr w:type="spellEnd"/>
      <w:r>
        <w:t xml:space="preserve">. </w:t>
      </w:r>
    </w:p>
    <w:p w:rsidRDefault="00D03B35" w:rsidP="00D03B35" w:rsidR="00D03B35">
      <w:pPr>
        <w:ind w:left="360"/>
        <w:jc w:val="both"/>
      </w:pPr>
    </w:p>
    <w:p w:rsidRDefault="00D03B35" w:rsidP="00D03B35" w:rsidR="00D03B35">
      <w:pPr>
        <w:ind w:left="360"/>
        <w:jc w:val="both"/>
      </w:pPr>
      <w:r>
        <w:t xml:space="preserve">Prisutni stečajni </w:t>
      </w:r>
      <w:proofErr w:type="spellStart"/>
      <w:r>
        <w:t>upr</w:t>
      </w:r>
      <w:proofErr w:type="spellEnd"/>
      <w:r>
        <w:t xml:space="preserve">. ističe kako nije siguran dali je zaprimio  ovu prijavu tražbine vjerovnika Domagoja Grgića i Dubravke </w:t>
      </w:r>
      <w:proofErr w:type="spellStart"/>
      <w:r>
        <w:t>Kuščević</w:t>
      </w:r>
      <w:proofErr w:type="spellEnd"/>
      <w:r>
        <w:t xml:space="preserve"> od 12. veljače 2013. g. a stečajni sudac upoznaje prisutne kako je ova prijava tražbina podnijeta izvan roka i to </w:t>
      </w:r>
      <w:proofErr w:type="spellStart"/>
      <w:r>
        <w:t>prekuzivnog</w:t>
      </w:r>
      <w:proofErr w:type="spellEnd"/>
      <w:r>
        <w:t xml:space="preserve"> roka od 3 mjeseca od prvo Ispitnog ročišta. Naime, prvo Ispitno ročište u ovom stečajnom postupku održano je 09. studenog 2010. godine pa dodatni rok od 3 mjeseca za prijavljivanje tražbina u stečajnom postupku je istekao 10. veljače 2011. godine. Stoga su iste tražbine podnijete izvan </w:t>
      </w:r>
      <w:proofErr w:type="spellStart"/>
      <w:r>
        <w:t>prekuzivnog</w:t>
      </w:r>
      <w:proofErr w:type="spellEnd"/>
      <w:r>
        <w:t xml:space="preserve"> roka od 3 mjeseca.</w:t>
      </w:r>
    </w:p>
    <w:p w:rsidRDefault="00D03B35" w:rsidP="00D03B35" w:rsidR="00D03B35">
      <w:pPr>
        <w:ind w:left="360"/>
        <w:jc w:val="both"/>
      </w:pPr>
    </w:p>
    <w:p w:rsidRDefault="00D03B35" w:rsidP="00D03B35" w:rsidR="00D03B35">
      <w:pPr>
        <w:ind w:left="360"/>
        <w:jc w:val="both"/>
      </w:pPr>
      <w:r>
        <w:t xml:space="preserve">Prisutni </w:t>
      </w:r>
      <w:proofErr w:type="spellStart"/>
      <w:r>
        <w:t>odv</w:t>
      </w:r>
      <w:proofErr w:type="spellEnd"/>
      <w:r>
        <w:t xml:space="preserve">. Ante Kukoč ističe kako su vjerovnici Domagoj Grgić i Dubravka </w:t>
      </w:r>
      <w:proofErr w:type="spellStart"/>
      <w:r>
        <w:t>Kuščević</w:t>
      </w:r>
      <w:proofErr w:type="spellEnd"/>
      <w:r>
        <w:t xml:space="preserve">  nasljednici iz smrti </w:t>
      </w:r>
      <w:proofErr w:type="spellStart"/>
      <w:r>
        <w:t>pok</w:t>
      </w:r>
      <w:proofErr w:type="spellEnd"/>
      <w:r>
        <w:t xml:space="preserve">. Milivoja Grgića, koji je umro  23. travnja 2009. godine pa samim time po zakonu o parničnom postupku prestaju teći svi rokovi za poduzimanje bilo kojih parničnih radnji u svim postupcima u odnosu na </w:t>
      </w:r>
      <w:proofErr w:type="spellStart"/>
      <w:r>
        <w:t>pok</w:t>
      </w:r>
      <w:proofErr w:type="spellEnd"/>
      <w:r>
        <w:t xml:space="preserve">. Milivoja Grgić i njegovih nasljednika. Iza </w:t>
      </w:r>
      <w:proofErr w:type="spellStart"/>
      <w:r>
        <w:t>pok</w:t>
      </w:r>
      <w:proofErr w:type="spellEnd"/>
      <w:r>
        <w:t>.  Milivoja Grgića doneseno je rješenje o nasljeđivanju od 26. siječnja 2010. g.  od strane JB Marija Ivančić, Solin.</w:t>
      </w:r>
    </w:p>
    <w:p w:rsidRDefault="00D03B35" w:rsidP="00D03B35" w:rsidR="00D03B35">
      <w:pPr>
        <w:ind w:left="360"/>
        <w:jc w:val="both"/>
      </w:pPr>
    </w:p>
    <w:p w:rsidRDefault="00D03B35" w:rsidP="00D03B35" w:rsidR="00D03B35">
      <w:pPr>
        <w:ind w:left="360"/>
        <w:jc w:val="both"/>
      </w:pPr>
      <w:r>
        <w:t xml:space="preserve">Nakon gornjeg stečajni sudac ističe kako je ovaj stečajni postupak otvoren nakon rješenja o nasljeđivanju iza </w:t>
      </w:r>
      <w:proofErr w:type="spellStart"/>
      <w:r>
        <w:t>pok</w:t>
      </w:r>
      <w:proofErr w:type="spellEnd"/>
      <w:r>
        <w:t>. Milivoja Grgić pa su njegov nasljednici imali mogućnost prijaviti tražbinu u stečajnom postupku, a koji je stečajni postupak otvoren rješenjem od  16. rujna 2010. godine.</w:t>
      </w:r>
    </w:p>
    <w:p w:rsidRDefault="00D03B35" w:rsidP="00D03B35" w:rsidR="00D03B35">
      <w:pPr>
        <w:ind w:left="360"/>
        <w:jc w:val="both"/>
      </w:pPr>
    </w:p>
    <w:p w:rsidRDefault="00D03B35" w:rsidP="00D03B35" w:rsidR="00D03B35">
      <w:pPr>
        <w:ind w:left="360"/>
        <w:jc w:val="both"/>
      </w:pPr>
      <w:r>
        <w:t xml:space="preserve">Prisutni </w:t>
      </w:r>
      <w:proofErr w:type="spellStart"/>
      <w:r>
        <w:t>odv</w:t>
      </w:r>
      <w:proofErr w:type="spellEnd"/>
      <w:r>
        <w:t xml:space="preserve">. Ante Kukoč ističe kako su, bez obzira na sve gore navedeno, njegove stranke spreme povući tužbu parničnom postupku proti Dužnika, s tim da svaka stranka snosi svoje troškove, jer je to već bilo dogovoreno odnosno vođeni su razgovori u tom pravcu a na prijedlog parničnog sudova koji vodi parnicu. Međutim, stečajni </w:t>
      </w:r>
      <w:proofErr w:type="spellStart"/>
      <w:r>
        <w:t>upr</w:t>
      </w:r>
      <w:proofErr w:type="spellEnd"/>
      <w:r>
        <w:t xml:space="preserve">.  ustraje na naknadu troškova te parnice u korist stečajnog Dužnika i to u visini priznate tražbine </w:t>
      </w:r>
      <w:proofErr w:type="spellStart"/>
      <w:r>
        <w:t>odv</w:t>
      </w:r>
      <w:proofErr w:type="spellEnd"/>
      <w:r>
        <w:t xml:space="preserve">. koji je zastupao stečajnog Dužnika prije otvaranja stečaja, i kojem odvjetniku kao pun. stečajnog Dužnika je utvrđena tražbina u ovom stečajnom postupku u iznosu preko 200.000,00 kuna,  i to baš za zastupanje u parnici protiv vjerovnika koje zastupan </w:t>
      </w:r>
      <w:proofErr w:type="spellStart"/>
      <w:r>
        <w:t>odv</w:t>
      </w:r>
      <w:proofErr w:type="spellEnd"/>
      <w:r>
        <w:t xml:space="preserve">. Ante Kukoč. Navedeni </w:t>
      </w:r>
      <w:proofErr w:type="spellStart"/>
      <w:r>
        <w:t>odv</w:t>
      </w:r>
      <w:proofErr w:type="spellEnd"/>
      <w:r>
        <w:t xml:space="preserve">. kao pun. Dužnika preminuo je nešto prije 2 godine pa bi bilo pravično da mu vjerovnici Vjekoslav </w:t>
      </w:r>
      <w:proofErr w:type="spellStart"/>
      <w:r>
        <w:t>Benzon</w:t>
      </w:r>
      <w:proofErr w:type="spellEnd"/>
      <w:r>
        <w:t xml:space="preserve"> i drugi koje zastupa </w:t>
      </w:r>
      <w:proofErr w:type="spellStart"/>
      <w:r>
        <w:t>odv</w:t>
      </w:r>
      <w:proofErr w:type="spellEnd"/>
      <w:r>
        <w:t xml:space="preserve">. Ante Kukoč isplate bar dio troška te parnice. To ne mora biti cijeli iznos koji se odnosi na tu parnicu do otvaranja stečajnog postupka pa ako je isti </w:t>
      </w:r>
      <w:proofErr w:type="spellStart"/>
      <w:r>
        <w:t>odv</w:t>
      </w:r>
      <w:proofErr w:type="spellEnd"/>
      <w:r>
        <w:t>. spreman, o tome se možemo dogovoriti izvan današnje Skupštine vjerovnika.</w:t>
      </w:r>
    </w:p>
    <w:p w:rsidRDefault="00D03B35" w:rsidP="00D03B35" w:rsidR="00D03B35">
      <w:pPr>
        <w:ind w:left="360"/>
        <w:jc w:val="both"/>
      </w:pPr>
      <w:r>
        <w:t xml:space="preserve">Prisutni </w:t>
      </w:r>
      <w:proofErr w:type="spellStart"/>
      <w:r>
        <w:t>odv</w:t>
      </w:r>
      <w:proofErr w:type="spellEnd"/>
      <w:r>
        <w:t xml:space="preserve">. Ante Kukoč ističe kako će nastojati motriti prijedlog stečajnog </w:t>
      </w:r>
      <w:proofErr w:type="spellStart"/>
      <w:r>
        <w:t>upr</w:t>
      </w:r>
      <w:proofErr w:type="spellEnd"/>
      <w:r>
        <w:t>. i u dogovoru sa svojim stankama pokušati iznaći rješenje naknade troškova iste parnice, nakon čega bi stranke istu parnicu povukle a tuženiku priznali trošak zastupanja u parnici.</w:t>
      </w:r>
    </w:p>
    <w:p w:rsidRDefault="00D03B35" w:rsidP="00D03B35" w:rsidR="00D03B35">
      <w:pPr>
        <w:ind w:left="360"/>
        <w:jc w:val="center"/>
      </w:pPr>
      <w:r>
        <w:t>-3-</w:t>
      </w:r>
    </w:p>
    <w:p w:rsidRDefault="00D03B35" w:rsidP="00D03B35" w:rsidR="00D03B35">
      <w:pPr>
        <w:ind w:left="360"/>
        <w:jc w:val="both"/>
      </w:pPr>
    </w:p>
    <w:p w:rsidRDefault="00D03B35" w:rsidP="00D03B35" w:rsidR="00D03B35">
      <w:pPr>
        <w:ind w:left="360"/>
        <w:jc w:val="both"/>
      </w:pPr>
    </w:p>
    <w:p w:rsidRDefault="00D03B35" w:rsidP="00D03B35" w:rsidR="00D03B35">
      <w:pPr>
        <w:ind w:left="360"/>
        <w:jc w:val="both"/>
      </w:pPr>
      <w:r>
        <w:t xml:space="preserve">Prisutni stečajni </w:t>
      </w:r>
      <w:proofErr w:type="spellStart"/>
      <w:r>
        <w:t>upr</w:t>
      </w:r>
      <w:proofErr w:type="spellEnd"/>
      <w:r>
        <w:t>. ističe kako će i on pokušati postići odgovarajući sporazum sa navedenim vjerovnicima nakon čega bi pristao na povlačenje tužbe koju isti vjerovnici vode.</w:t>
      </w:r>
    </w:p>
    <w:p w:rsidRDefault="00D03B35" w:rsidP="00D03B35" w:rsidR="00D03B35">
      <w:pPr>
        <w:ind w:left="360"/>
        <w:jc w:val="both"/>
      </w:pPr>
    </w:p>
    <w:p w:rsidRDefault="00D03B35" w:rsidP="00D03B35" w:rsidR="00D03B35">
      <w:pPr>
        <w:ind w:left="360"/>
        <w:jc w:val="both"/>
      </w:pPr>
      <w:r>
        <w:t xml:space="preserve">Prisutni ističu kako im je dovoljan rok od 30 dana u kojem roku će pokušati iznaći rješenje i o tome izvijestiti sud. Nakon proteka tog roka </w:t>
      </w:r>
      <w:proofErr w:type="spellStart"/>
      <w:r>
        <w:t>odv</w:t>
      </w:r>
      <w:proofErr w:type="spellEnd"/>
      <w:r>
        <w:t xml:space="preserve">. Ante Kukoč će izvijestiti sud ustraje li u ispitivanje tražbina vjerovnika Domagoja Grgića  i Dubravke </w:t>
      </w:r>
      <w:proofErr w:type="spellStart"/>
      <w:r>
        <w:t>Kuščević</w:t>
      </w:r>
      <w:proofErr w:type="spellEnd"/>
      <w:r>
        <w:t xml:space="preserve"> ili će iste prijave povući.</w:t>
      </w:r>
    </w:p>
    <w:p w:rsidRDefault="00D03B35" w:rsidP="00D03B35" w:rsidR="00D03B35">
      <w:pPr>
        <w:ind w:left="360"/>
        <w:jc w:val="both"/>
      </w:pPr>
    </w:p>
    <w:p w:rsidRDefault="00D03B35" w:rsidP="00D03B35" w:rsidR="00D03B35">
      <w:pPr>
        <w:pStyle w:val="Bezproreda"/>
        <w:numPr>
          <w:ilvl w:val="0"/>
          <w:numId w:val="1"/>
        </w:numPr>
        <w:ind w:hanging="426" w:left="426"/>
        <w:jc w:val="both"/>
        <w:rPr>
          <w:rFonts w:hAnsi="Times New Roman" w:ascii="Times New Roman"/>
          <w:sz w:val="24"/>
          <w:szCs w:val="24"/>
        </w:rPr>
      </w:pPr>
      <w:r w:rsidRPr="001B4ABA">
        <w:rPr>
          <w:rFonts w:hAnsi="Times New Roman" w:ascii="Times New Roman"/>
          <w:sz w:val="24"/>
          <w:szCs w:val="24"/>
        </w:rPr>
        <w:t xml:space="preserve">Prelazi se na treću točku Dnevnog reda u sklopu koje točke stečajni sudac upoznaj prisutne kako je stečajni </w:t>
      </w:r>
      <w:proofErr w:type="spellStart"/>
      <w:r w:rsidRPr="001B4ABA">
        <w:rPr>
          <w:rFonts w:hAnsi="Times New Roman" w:ascii="Times New Roman"/>
          <w:sz w:val="24"/>
          <w:szCs w:val="24"/>
        </w:rPr>
        <w:t>upr</w:t>
      </w:r>
      <w:proofErr w:type="spellEnd"/>
      <w:r w:rsidRPr="001B4ABA">
        <w:rPr>
          <w:rFonts w:hAnsi="Times New Roman" w:ascii="Times New Roman"/>
          <w:sz w:val="24"/>
          <w:szCs w:val="24"/>
        </w:rPr>
        <w:t>. u ovom stečajnom postu</w:t>
      </w:r>
      <w:r>
        <w:rPr>
          <w:rFonts w:hAnsi="Times New Roman" w:ascii="Times New Roman"/>
          <w:sz w:val="24"/>
          <w:szCs w:val="24"/>
        </w:rPr>
        <w:t>pku podnio prijavu</w:t>
      </w:r>
      <w:r w:rsidRPr="001B4ABA">
        <w:rPr>
          <w:rFonts w:hAnsi="Times New Roman" w:ascii="Times New Roman"/>
          <w:sz w:val="24"/>
          <w:szCs w:val="24"/>
        </w:rPr>
        <w:t xml:space="preserve"> nedostatnosti stečajne mase i prijedlog za obustavu i zaključenje stečajnog postupka po čl. 203 starog SZ</w:t>
      </w:r>
      <w:r>
        <w:rPr>
          <w:rFonts w:hAnsi="Times New Roman" w:ascii="Times New Roman"/>
          <w:sz w:val="24"/>
          <w:szCs w:val="24"/>
        </w:rPr>
        <w:t xml:space="preserve"> a stečajni </w:t>
      </w:r>
      <w:proofErr w:type="spellStart"/>
      <w:r>
        <w:rPr>
          <w:rFonts w:hAnsi="Times New Roman" w:ascii="Times New Roman"/>
          <w:sz w:val="24"/>
          <w:szCs w:val="24"/>
        </w:rPr>
        <w:t>upr</w:t>
      </w:r>
      <w:proofErr w:type="spellEnd"/>
      <w:r>
        <w:rPr>
          <w:rFonts w:hAnsi="Times New Roman" w:ascii="Times New Roman"/>
          <w:sz w:val="24"/>
          <w:szCs w:val="24"/>
        </w:rPr>
        <w:t xml:space="preserve">. ističe kako u tome ustraje. Iz raspoložive stečajne mase namirili bi se koliko tolike obveze stečajne mase, odnosno isti novčani iznos bi trebalo rezervirati jednim dijelom za parnice koje nastaju teći. Stečajni </w:t>
      </w:r>
      <w:proofErr w:type="spellStart"/>
      <w:r>
        <w:rPr>
          <w:rFonts w:hAnsi="Times New Roman" w:ascii="Times New Roman"/>
          <w:sz w:val="24"/>
          <w:szCs w:val="24"/>
        </w:rPr>
        <w:t>upr</w:t>
      </w:r>
      <w:proofErr w:type="spellEnd"/>
      <w:r>
        <w:rPr>
          <w:rFonts w:hAnsi="Times New Roman" w:ascii="Times New Roman"/>
          <w:sz w:val="24"/>
          <w:szCs w:val="24"/>
        </w:rPr>
        <w:t xml:space="preserve">. ističe kako se stečajna masa sada sastoji od 354.778,00 kuna </w:t>
      </w:r>
    </w:p>
    <w:p w:rsidRDefault="00D03B35" w:rsidP="00D03B35" w:rsidR="00D03B35">
      <w:pPr>
        <w:pStyle w:val="Bezproreda"/>
        <w:jc w:val="both"/>
        <w:rPr>
          <w:rFonts w:hAnsi="Times New Roman" w:ascii="Times New Roman"/>
          <w:sz w:val="24"/>
          <w:szCs w:val="24"/>
        </w:rPr>
      </w:pPr>
    </w:p>
    <w:p w:rsidRDefault="00D03B35" w:rsidP="00D03B35" w:rsidR="00D03B35" w:rsidRPr="001B4ABA">
      <w:pPr>
        <w:pStyle w:val="Bezproreda"/>
        <w:jc w:val="both"/>
        <w:rPr>
          <w:rFonts w:hAnsi="Times New Roman" w:ascii="Times New Roman"/>
          <w:sz w:val="24"/>
          <w:szCs w:val="24"/>
        </w:rPr>
      </w:pPr>
      <w:r>
        <w:rPr>
          <w:rFonts w:hAnsi="Times New Roman" w:ascii="Times New Roman"/>
          <w:sz w:val="24"/>
          <w:szCs w:val="24"/>
        </w:rPr>
        <w:t>Prisutna zastupnica po zakonu RH vezano za prijavu nedostatnosti stečajne mase i obustavi stečajnog postupka odluku prepušta sudu</w:t>
      </w:r>
    </w:p>
    <w:p w:rsidRDefault="00D03B35" w:rsidP="00D03B35" w:rsidR="00D03B35">
      <w:pPr>
        <w:pStyle w:val="Odlomakpopisa"/>
      </w:pPr>
      <w:r>
        <w:br/>
        <w:t>Sud donosi</w:t>
      </w:r>
    </w:p>
    <w:p w:rsidRDefault="00D03B35" w:rsidP="00D03B35" w:rsidR="00D03B35">
      <w:pPr>
        <w:pStyle w:val="Odlomakpopisa"/>
      </w:pPr>
    </w:p>
    <w:p w:rsidRDefault="00D03B35" w:rsidP="00D03B35" w:rsidR="00D03B35">
      <w:pPr>
        <w:pStyle w:val="Odlomakpopisa"/>
        <w:jc w:val="center"/>
      </w:pPr>
      <w:r>
        <w:t>ZAKLJUČAK</w:t>
      </w:r>
    </w:p>
    <w:p w:rsidRDefault="00D03B35" w:rsidP="00D03B35" w:rsidR="00D03B35">
      <w:pPr>
        <w:pStyle w:val="Odlomakpopisa"/>
      </w:pPr>
    </w:p>
    <w:p w:rsidRDefault="00D03B35" w:rsidP="00D03B35" w:rsidR="00D03B35">
      <w:pPr>
        <w:pStyle w:val="Odlomakpopisa"/>
        <w:ind w:left="142"/>
        <w:jc w:val="both"/>
      </w:pPr>
      <w:r>
        <w:t xml:space="preserve">O prijavi nedostatnosti stečajne mase te o odluci za obustavi i zaključenju postupka sud će odlučiti </w:t>
      </w:r>
      <w:proofErr w:type="spellStart"/>
      <w:r>
        <w:t>izvanraspravno</w:t>
      </w:r>
      <w:proofErr w:type="spellEnd"/>
      <w:r>
        <w:t xml:space="preserve"> nakon što stečajni </w:t>
      </w:r>
      <w:proofErr w:type="spellStart"/>
      <w:r>
        <w:t>upr</w:t>
      </w:r>
      <w:proofErr w:type="spellEnd"/>
      <w:r>
        <w:t xml:space="preserve">. i </w:t>
      </w:r>
      <w:proofErr w:type="spellStart"/>
      <w:r>
        <w:t>odv</w:t>
      </w:r>
      <w:proofErr w:type="spellEnd"/>
      <w:r>
        <w:t xml:space="preserve">. Ante Kukoč postignu sporazum o naknadi troškova u parnici koju stečajni vjerovnici  zastupani po </w:t>
      </w:r>
      <w:proofErr w:type="spellStart"/>
      <w:r>
        <w:t>odv</w:t>
      </w:r>
      <w:proofErr w:type="spellEnd"/>
      <w:r>
        <w:t>. Anti Kukoč vodi kod Općinskog suda u Splitu.</w:t>
      </w:r>
    </w:p>
    <w:p w:rsidRDefault="00D03B35" w:rsidP="00D03B35" w:rsidR="00D03B35">
      <w:pPr>
        <w:pStyle w:val="Odlomakpopisa"/>
        <w:jc w:val="both"/>
      </w:pPr>
    </w:p>
    <w:p w:rsidRDefault="00D03B35" w:rsidP="00D03B35" w:rsidR="00D03B35">
      <w:pPr>
        <w:pStyle w:val="Odlomakpopisa"/>
        <w:ind w:left="0"/>
        <w:jc w:val="both"/>
      </w:pPr>
      <w:r>
        <w:t xml:space="preserve">Upućuje se stečajni </w:t>
      </w:r>
      <w:proofErr w:type="spellStart"/>
      <w:r>
        <w:t>upr</w:t>
      </w:r>
      <w:proofErr w:type="spellEnd"/>
      <w:r>
        <w:t xml:space="preserve">. nakon isteka roka od 30 dana  izvijestiti ovaj sud o rezultatima dogovora sa </w:t>
      </w:r>
      <w:proofErr w:type="spellStart"/>
      <w:r>
        <w:t>odv</w:t>
      </w:r>
      <w:proofErr w:type="spellEnd"/>
      <w:r>
        <w:t>. Antom Kukoč.</w:t>
      </w:r>
    </w:p>
    <w:p w:rsidRDefault="00D03B35" w:rsidP="00D03B35" w:rsidR="00D03B35">
      <w:pPr>
        <w:pStyle w:val="Odlomakpopisa"/>
        <w:ind w:left="0"/>
        <w:jc w:val="both"/>
      </w:pPr>
      <w:r>
        <w:t>Prisutni se upozoravaju kako će se o daljnjem tijeku postupka biti obaviješteni preko e-</w:t>
      </w:r>
      <w:proofErr w:type="spellStart"/>
      <w:r>
        <w:t>ogl</w:t>
      </w:r>
      <w:proofErr w:type="spellEnd"/>
      <w:r>
        <w:t>. ploče.</w:t>
      </w:r>
    </w:p>
    <w:p w:rsidRDefault="00D03B35" w:rsidP="00D03B35" w:rsidR="00D03B35">
      <w:pPr>
        <w:pStyle w:val="Odlomakpopisa"/>
        <w:jc w:val="both"/>
      </w:pPr>
    </w:p>
    <w:p w:rsidRDefault="00D03B35" w:rsidP="00D03B35" w:rsidR="00D03B35">
      <w:pPr>
        <w:pStyle w:val="Odlomakpopisa"/>
        <w:ind w:hanging="708"/>
        <w:jc w:val="both"/>
      </w:pPr>
      <w:r>
        <w:t>Ističu  kako nemaju pitanja i nejasnoća</w:t>
      </w:r>
    </w:p>
    <w:p w:rsidRDefault="00D03B35" w:rsidP="00D03B35" w:rsidR="00D03B35">
      <w:pPr>
        <w:pStyle w:val="Odlomakpopisa"/>
        <w:jc w:val="both"/>
      </w:pPr>
    </w:p>
    <w:p w:rsidRDefault="00D03B35" w:rsidP="00D03B35" w:rsidR="00D03B35">
      <w:pPr>
        <w:pStyle w:val="Odlomakpopisa"/>
        <w:ind w:hanging="708"/>
        <w:jc w:val="both"/>
      </w:pPr>
      <w:r>
        <w:t>Skupština vjerovnika dovršena.</w:t>
      </w:r>
    </w:p>
    <w:p w:rsidRDefault="00D03B35" w:rsidP="00D03B35" w:rsidR="00D03B35" w:rsidRPr="001B4ABA">
      <w:pPr>
        <w:pStyle w:val="Odlomakpopisa"/>
        <w:jc w:val="both"/>
      </w:pPr>
    </w:p>
    <w:p w:rsidRDefault="00D03B35" w:rsidP="00D03B35" w:rsidR="00D03B35">
      <w:pPr>
        <w:jc w:val="both"/>
      </w:pPr>
      <w:r>
        <w:t>Dovršeno u 09,40 sati.</w:t>
      </w:r>
    </w:p>
    <w:p w:rsidRDefault="00D03B35" w:rsidP="00D03B35" w:rsidR="00D03B35">
      <w:pPr>
        <w:jc w:val="both"/>
      </w:pPr>
    </w:p>
    <w:p w:rsidRDefault="00D03B35" w:rsidP="00573222" w:rsidR="00704E2C">
      <w:pPr>
        <w:jc w:val="both"/>
      </w:pPr>
      <w:r>
        <w:t>Zapisničar                      Stečajni sudac                  Stečajni upravitelj                Stranke</w:t>
      </w:r>
    </w:p>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522EA"/>
    <w:multiLevelType w:val="hybridMultilevel"/>
    <w:tmpl w:val="F7E6F1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3B06F7A"/>
    <w:multiLevelType w:val="hybridMultilevel"/>
    <w:tmpl w:val="8042C52A"/>
    <w:lvl w:tplc="50DECB60" w:ilvl="0">
      <w:start w:val="1"/>
      <w:numFmt w:val="decimal"/>
      <w:lvlText w:val="%1."/>
      <w:lvlJc w:val="left"/>
      <w:pPr>
        <w:ind w:hanging="360" w:left="720"/>
      </w:pPr>
      <w:rPr>
        <w:rFonts w:hint="default"/>
        <w:sz w:val="24"/>
        <w:szCs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3B35"/>
    <w:rsid w:val="00573222"/>
    <w:rsid w:val="00704E2C"/>
    <w:rsid w:val="00D03B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3B35"/>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03B35"/>
    <w:rPr>
      <w:rFonts w:cs="Times New Roman" w:eastAsia="Calibri" w:hAnsi="Calibri" w:ascii="Calibri"/>
      <w:sz w:val="22"/>
    </w:rPr>
  </w:style>
  <w:style w:styleId="Odlomakpopisa" w:type="paragraph">
    <w:name w:val="List Paragraph"/>
    <w:basedOn w:val="Normal"/>
    <w:uiPriority w:val="34"/>
    <w:qFormat/>
    <w:rsid w:val="00D03B35"/>
    <w:pPr>
      <w:ind w:left="708"/>
    </w:pPr>
  </w:style>
  <w:style w:styleId="Tekstrezerviranogmjesta" w:type="character">
    <w:name w:val="Placeholder Text"/>
    <w:basedOn w:val="Zadanifontodlomka"/>
    <w:uiPriority w:val="99"/>
    <w:semiHidden/>
    <w:rsid w:val="00573222"/>
    <w:rPr>
      <w:color w:val="808080"/>
      <w:bdr w:space="0" w:sz="0" w:color="auto" w:val="none"/>
      <w:shd w:fill="auto" w:color="auto" w:val="clear"/>
    </w:rPr>
  </w:style>
  <w:style w:customStyle="true" w:styleId="eSPISCCParagraphDefaultFont" w:type="character">
    <w:name w:val="eSPIS_CC_Paragraph Default Font"/>
    <w:basedOn w:val="Zadanifontodlomka"/>
    <w:rsid w:val="0057322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73222"/>
    <w:rPr>
      <w:b/>
      <w:bdr w:space="0" w:sz="0" w:color="auto" w:val="none"/>
      <w:shd w:fill="FFFFCC" w:color="auto" w:val="clear"/>
      <w:lang w:val="hr-HR"/>
    </w:rPr>
  </w:style>
  <w:style w:customStyle="true" w:styleId="PozadinaSvijetloCrvena" w:type="character">
    <w:name w:val="Pozadina_SvijetloCrvena"/>
    <w:basedOn w:val="eSPISCCParagraphDefaultFont"/>
    <w:rsid w:val="0057322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7322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3B35"/>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03B35"/>
    <w:rPr>
      <w:rFonts w:ascii="Calibri" w:cs="Times New Roman" w:eastAsia="Calibri" w:hAnsi="Calibri"/>
      <w:sz w:val="22"/>
    </w:rPr>
  </w:style>
  <w:style w:styleId="Odlomakpopisa" w:type="paragraph">
    <w:name w:val="List Paragraph"/>
    <w:basedOn w:val="Normal"/>
    <w:uiPriority w:val="34"/>
    <w:qFormat/>
    <w:rsid w:val="00D03B35"/>
    <w:pPr>
      <w:ind w:left="708"/>
    </w:pPr>
  </w:style>
  <w:style w:styleId="Tekstrezerviranogmjesta" w:type="character">
    <w:name w:val="Placeholder Text"/>
    <w:basedOn w:val="Zadanifontodlomka"/>
    <w:uiPriority w:val="99"/>
    <w:semiHidden/>
    <w:rsid w:val="00573222"/>
    <w:rPr>
      <w:color w:val="808080"/>
      <w:bdr w:color="auto" w:space="0" w:sz="0" w:val="none"/>
      <w:shd w:color="auto" w:fill="auto" w:val="clear"/>
    </w:rPr>
  </w:style>
  <w:style w:customStyle="1" w:styleId="eSPISCCParagraphDefaultFont" w:type="character">
    <w:name w:val="eSPIS_CC_Paragraph Default Font"/>
    <w:basedOn w:val="Zadanifontodlomka"/>
    <w:rsid w:val="0057322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73222"/>
    <w:rPr>
      <w:b/>
      <w:bdr w:color="auto" w:space="0" w:sz="0" w:val="none"/>
      <w:shd w:color="auto" w:fill="FFFFCC" w:val="clear"/>
      <w:lang w:val="hr-HR"/>
    </w:rPr>
  </w:style>
  <w:style w:customStyle="1" w:styleId="PozadinaSvijetloCrvena" w:type="character">
    <w:name w:val="Pozadina_SvijetloCrvena"/>
    <w:basedOn w:val="eSPISCCParagraphDefaultFont"/>
    <w:rsid w:val="0057322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7322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veljače 2018.</izvorni_sadrzaj>
    <derivirana_varijabla naziv="DomainObject.PlaniraniZavrsetakDatum_1">27. veljače 2018.</derivirana_varijabla>
  </DomainObject.PlaniraniZavrsetakDatum>
  <DomainObject.PlaniraniPocetakDatum>
    <izvorni_sadrzaj>27. veljače 2018.</izvorni_sadrzaj>
    <derivirana_varijabla naziv="DomainObject.PlaniraniPocetakDatum_1">27. veljače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veljače 2018.</izvorni_sadrzaj>
    <derivirana_varijabla naziv="DomainObject.Zapisnik.DatumKreiranja_1">27. veljače 2018.</derivirana_varijabla>
  </DomainObject.Zapisnik.DatumKreiranja>
  <DomainObject.Zapisnik.ImovinskaKorist>
    <izvorni_sadrzaj/>
    <derivirana_varijabla naziv="DomainObject.Zapisnik.ImovinskaKorist_1"/>
  </DomainObject.Zapisnik.ImovinskaKorist>
  <DomainObject.Zapisnik.Oznaka>
    <izvorni_sadrzaj>St-44/2010-63</izvorni_sadrzaj>
    <derivirana_varijabla naziv="DomainObject.Zapisnik.Oznaka_1">St-44/2010-63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2010.</izvorni_sadrzaj>
    <derivirana_varijabla naziv="DomainObject.Predmet.DatumOsnivanja_1">15.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St-44/2010</izvorni_sadrzaj>
    <derivirana_varijabla naziv="DomainObject.Predmet.OznakaBroj_1">St-44/2010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Stambena zadruga PREDVODNIK</izvorni_sadrzaj>
    <derivirana_varijabla naziv="DomainObject.Predmet.ProtustrankaFormated_1">  Stambena zadruga PREDVODNIK</derivirana_varijabla>
  </DomainObject.Predmet.ProtustrankaFormated>
  <DomainObject.Predmet.ProtustrankaFormatedOIB>
    <izvorni_sadrzaj>  Stambena zadruga PREDVODNIK, OIB 49072004695</izvorni_sadrzaj>
    <derivirana_varijabla naziv="DomainObject.Predmet.ProtustrankaFormatedOIB_1">  Stambena zadruga PREDVODNIK, OIB 49072004695</derivirana_varijabla>
  </DomainObject.Predmet.ProtustrankaFormatedOIB>
  <DomainObject.Predmet.ProtustrankaFormatedWithAdress>
    <izvorni_sadrzaj> Stambena zadruga PREDVODNIK, Mažuranićevo šetalište br. 1, 21000 Split</izvorni_sadrzaj>
    <derivirana_varijabla naziv="DomainObject.Predmet.ProtustrankaFormatedWithAdress_1"> Stambena zadruga PREDVODNIK, Mažuranićevo šetalište br. 1, 21000 Split</derivirana_varijabla>
  </DomainObject.Predmet.ProtustrankaFormatedWithAdress>
  <DomainObject.Predmet.ProtustrankaFormatedWithAdressOIB>
    <izvorni_sadrzaj> Stambena zadruga PREDVODNIK, OIB 49072004695, Mažuranićevo šetalište br. 1, 21000 Split</izvorni_sadrzaj>
    <derivirana_varijabla naziv="DomainObject.Predmet.ProtustrankaFormatedWithAdressOIB_1"> Stambena zadruga PREDVODNIK, OIB 49072004695, Mažuranićevo šetalište br. 1, 21000 Split</derivirana_varijabla>
  </DomainObject.Predmet.ProtustrankaFormatedWithAdressOIB>
  <DomainObject.Predmet.ProtustrankaWithAdress>
    <izvorni_sadrzaj>Stambena zadruga PREDVODNIK Mažuranićevo šetalište br. 1, 21000 Split</izvorni_sadrzaj>
    <derivirana_varijabla naziv="DomainObject.Predmet.ProtustrankaWithAdress_1">Stambena zadruga PREDVODNIK Mažuranićevo šetalište br. 1, 21000 Split</derivirana_varijabla>
  </DomainObject.Predmet.ProtustrankaWithAdress>
  <DomainObject.Predmet.ProtustrankaWithAdressOIB>
    <izvorni_sadrzaj>Stambena zadruga PREDVODNIK, OIB 49072004695, Mažuranićevo šetalište br. 1, 21000 Split</izvorni_sadrzaj>
    <derivirana_varijabla naziv="DomainObject.Predmet.ProtustrankaWithAdressOIB_1">Stambena zadruga PREDVODNIK, OIB 49072004695, Mažuranićevo šetalište br. 1, 21000 Split</derivirana_varijabla>
  </DomainObject.Predmet.ProtustrankaWithAdressOIB>
  <DomainObject.Predmet.ProtustrankaNazivFormated>
    <izvorni_sadrzaj>Stambena zadruga PREDVODNIK</izvorni_sadrzaj>
    <derivirana_varijabla naziv="DomainObject.Predmet.ProtustrankaNazivFormated_1">Stambena zadruga PREDVODNIK</derivirana_varijabla>
  </DomainObject.Predmet.ProtustrankaNazivFormated>
  <DomainObject.Predmet.ProtustrankaNazivFormatedOIB>
    <izvorni_sadrzaj>Stambena zadruga PREDVODNIK, OIB 49072004695</izvorni_sadrzaj>
    <derivirana_varijabla naziv="DomainObject.Predmet.ProtustrankaNazivFormatedOIB_1">Stambena zadruga PREDVODNIK, OIB 49072004695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Stambena zadruga PREDVODNIK; POREZNA UPRAVA</izvorni_sadrzaj>
    <derivirana_varijabla naziv="DomainObject.Predmet.StrankaFormated_1">  Stambena zadruga PREDVODNIK; POREZNA UPRAVA</derivirana_varijabla>
  </DomainObject.Predmet.StrankaFormated>
  <DomainObject.Predmet.StrankaFormatedOIB>
    <izvorni_sadrzaj>  Stambena zadruga PREDVODNIK, OIB 49072004695; POREZNA UPRAVA, OIB 18683136487</izvorni_sadrzaj>
    <derivirana_varijabla naziv="DomainObject.Predmet.StrankaFormatedOIB_1">  Stambena zadruga PREDVODNIK, OIB 49072004695; POREZNA UPRAVA, OIB 18683136487</derivirana_varijabla>
  </DomainObject.Predmet.StrankaFormatedOIB>
  <DomainObject.Predmet.StrankaFormatedWithAdress>
    <izvorni_sadrzaj> Stambena zadruga PREDVODNIK, Mažuranićevo šetalište br. 1, 21000 Split; POREZNA UPRAVA, 21000 Split</izvorni_sadrzaj>
    <derivirana_varijabla naziv="DomainObject.Predmet.StrankaFormatedWithAdress_1"> Stambena zadruga PREDVODNIK, Mažuranićevo šetalište br. 1, 21000 Split; POREZNA UPRAVA, 21000 Split</derivirana_varijabla>
  </DomainObject.Predmet.StrankaFormatedWithAdress>
  <DomainObject.Predmet.StrankaFormatedWithAdressOIB>
    <izvorni_sadrzaj> Stambena zadruga PREDVODNIK, OIB 49072004695, Mažuranićevo šetalište br. 1, 21000 Split; POREZNA UPRAVA, OIB 18683136487, 21000 Split</izvorni_sadrzaj>
    <derivirana_varijabla naziv="DomainObject.Predmet.StrankaFormatedWithAdressOIB_1"> Stambena zadruga PREDVODNIK, OIB 49072004695, Mažuranićevo šetalište br. 1, 21000 Split; POREZNA UPRAVA, OIB 18683136487, 21000 Split</derivirana_varijabla>
  </DomainObject.Predmet.StrankaFormatedWithAdressOIB>
  <DomainObject.Predmet.StrankaWithAdress>
    <izvorni_sadrzaj>Stambena zadruga PREDVODNIK Mažuranićevo šetalište br. 1,21000 Split,POREZNA UPRAVA 21000 Split</izvorni_sadrzaj>
    <derivirana_varijabla naziv="DomainObject.Predmet.StrankaWithAdress_1">Stambena zadruga PREDVODNIK Mažuranićevo šetalište br. 1,21000 Split,POREZNA UPRAVA 21000 Split</derivirana_varijabla>
  </DomainObject.Predmet.StrankaWithAdress>
  <DomainObject.Predmet.StrankaWithAdressOIB>
    <izvorni_sadrzaj>Stambena zadruga PREDVODNIK, OIB 49072004695, Mažuranićevo šetalište br. 1,21000 Split,POREZNA UPRAVA, OIB 18683136487, 21000 Split</izvorni_sadrzaj>
    <derivirana_varijabla naziv="DomainObject.Predmet.StrankaWithAdressOIB_1">Stambena zadruga PREDVODNIK, OIB 49072004695, Mažuranićevo šetalište br. 1,21000 Split,POREZNA UPRAVA, OIB 18683136487, 21000 Split</derivirana_varijabla>
  </DomainObject.Predmet.StrankaWithAdressOIB>
  <DomainObject.Predmet.StrankaNazivFormated>
    <izvorni_sadrzaj>Stambena zadruga PREDVODNIK,POREZNA UPRAVA</izvorni_sadrzaj>
    <derivirana_varijabla naziv="DomainObject.Predmet.StrankaNazivFormated_1">Stambena zadruga PREDVODNIK,POREZNA UPRAVA</derivirana_varijabla>
  </DomainObject.Predmet.StrankaNazivFormated>
  <DomainObject.Predmet.StrankaNazivFormatedOIB>
    <izvorni_sadrzaj>Stambena zadruga PREDVODNIK, OIB 49072004695,POREZNA UPRAVA, OIB 18683136487</izvorni_sadrzaj>
    <derivirana_varijabla naziv="DomainObject.Predmet.StrankaNazivFormatedOIB_1">Stambena zadruga PREDVODNIK, OIB 49072004695,POREZNA UPRAVA,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Stambena zadruga PREDVODNIK</item>
      <item>POREZNA UPRAVA</item>
    </izvorni_sadrzaj>
    <derivirana_varijabla naziv="DomainObject.Predmet.StrankaListFormated_1">
      <item>Stambena zadruga PREDVODNIK</item>
      <item>POREZNA UPRAVA</item>
    </derivirana_varijabla>
  </DomainObject.Predmet.StrankaListFormated>
  <DomainObject.Predmet.StrankaListFormatedOIB>
    <izvorni_sadrzaj>
      <item>Stambena zadruga PREDVODNIK, OIB 49072004695</item>
      <item>POREZNA UPRAVA, OIB 18683136487</item>
    </izvorni_sadrzaj>
    <derivirana_varijabla naziv="DomainObject.Predmet.StrankaListFormatedOIB_1">
      <item>Stambena zadruga PREDVODNIK, OIB 49072004695</item>
      <item>POREZNA UPRAVA, OIB 18683136487</item>
    </derivirana_varijabla>
  </DomainObject.Predmet.StrankaListFormatedOIB>
  <DomainObject.Predmet.StrankaListFormatedWithAdress>
    <izvorni_sadrzaj>
      <item>Stambena zadruga PREDVODNIK, Mažuranićevo šetalište br. 1, 21000 Split</item>
      <item>POREZNA UPRAVA, 21000 Split</item>
    </izvorni_sadrzaj>
    <derivirana_varijabla naziv="DomainObject.Predmet.StrankaListFormatedWithAdress_1">
      <item>Stambena zadruga PREDVODNIK, Mažuranićevo šetalište br. 1, 21000 Split</item>
      <item>POREZNA UPRAVA, 21000 Split</item>
    </derivirana_varijabla>
  </DomainObject.Predmet.StrankaListFormatedWithAdress>
  <DomainObject.Predmet.StrankaListFormatedWithAdressOIB>
    <izvorni_sadrzaj>
      <item>Stambena zadruga PREDVODNIK, OIB 49072004695, Mažuranićevo šetalište br. 1, 21000 Split</item>
      <item>POREZNA UPRAVA, OIB 18683136487, 21000 Split</item>
    </izvorni_sadrzaj>
    <derivirana_varijabla naziv="DomainObject.Predmet.StrankaListFormatedWithAdressOIB_1">
      <item>Stambena zadruga PREDVODNIK, OIB 49072004695, Mažuranićevo šetalište br. 1, 21000 Split</item>
      <item>POREZNA UPRAVA, OIB 18683136487, 21000 Split</item>
    </derivirana_varijabla>
  </DomainObject.Predmet.StrankaListFormatedWithAdressOIB>
  <DomainObject.Predmet.StrankaListNazivFormated>
    <izvorni_sadrzaj>
      <item>Stambena zadruga PREDVODNIK</item>
      <item>POREZNA UPRAVA</item>
    </izvorni_sadrzaj>
    <derivirana_varijabla naziv="DomainObject.Predmet.StrankaListNazivFormated_1">
      <item>Stambena zadruga PREDVODNIK</item>
      <item>POREZNA UPRAVA</item>
    </derivirana_varijabla>
  </DomainObject.Predmet.StrankaListNazivFormated>
  <DomainObject.Predmet.StrankaListNazivFormatedOIB>
    <izvorni_sadrzaj>
      <item>Stambena zadruga PREDVODNIK, OIB 49072004695</item>
      <item>POREZNA UPRAVA, OIB 18683136487</item>
    </izvorni_sadrzaj>
    <derivirana_varijabla naziv="DomainObject.Predmet.StrankaListNazivFormatedOIB_1">
      <item>Stambena zadruga PREDVODNIK, OIB 49072004695</item>
      <item>POREZNA UPRAVA, OIB 18683136487</item>
    </derivirana_varijabla>
  </DomainObject.Predmet.StrankaListNazivFormatedOIB>
  <DomainObject.Predmet.ProtuStrankaListFormated>
    <izvorni_sadrzaj>
      <item>Stambena zadruga PREDVODNIK</item>
    </izvorni_sadrzaj>
    <derivirana_varijabla naziv="DomainObject.Predmet.ProtuStrankaListFormated_1">
      <item>Stambena zadruga PREDVODNIK</item>
    </derivirana_varijabla>
  </DomainObject.Predmet.ProtuStrankaListFormated>
  <DomainObject.Predmet.ProtuStrankaListFormatedOIB>
    <izvorni_sadrzaj>
      <item>Stambena zadruga PREDVODNIK, OIB 49072004695</item>
    </izvorni_sadrzaj>
    <derivirana_varijabla naziv="DomainObject.Predmet.ProtuStrankaListFormatedOIB_1">
      <item>Stambena zadruga PREDVODNIK, OIB 49072004695</item>
    </derivirana_varijabla>
  </DomainObject.Predmet.ProtuStrankaListFormatedOIB>
  <DomainObject.Predmet.ProtuStrankaListFormatedWithAdress>
    <izvorni_sadrzaj>
      <item>Stambena zadruga PREDVODNIK, Mažuranićevo šetalište br. 1, 21000 Split</item>
    </izvorni_sadrzaj>
    <derivirana_varijabla naziv="DomainObject.Predmet.ProtuStrankaListFormatedWithAdress_1">
      <item>Stambena zadruga PREDVODNIK, Mažuranićevo šetalište br. 1, 21000 Split</item>
    </derivirana_varijabla>
  </DomainObject.Predmet.ProtuStrankaListFormatedWithAdress>
  <DomainObject.Predmet.ProtuStrankaListFormatedWithAdressOIB>
    <izvorni_sadrzaj>
      <item>Stambena zadruga PREDVODNIK, OIB 49072004695, Mažuranićevo šetalište br. 1, 21000 Split</item>
    </izvorni_sadrzaj>
    <derivirana_varijabla naziv="DomainObject.Predmet.ProtuStrankaListFormatedWithAdressOIB_1">
      <item>Stambena zadruga PREDVODNIK, OIB 49072004695, Mažuranićevo šetalište br. 1, 21000 Split</item>
    </derivirana_varijabla>
  </DomainObject.Predmet.ProtuStrankaListFormatedWithAdressOIB>
  <DomainObject.Predmet.ProtuStrankaListNazivFormated>
    <izvorni_sadrzaj>
      <item>Stambena zadruga PREDVODNIK</item>
    </izvorni_sadrzaj>
    <derivirana_varijabla naziv="DomainObject.Predmet.ProtuStrankaListNazivFormated_1">
      <item>Stambena zadruga PREDVODNIK</item>
    </derivirana_varijabla>
  </DomainObject.Predmet.ProtuStrankaListNazivFormated>
  <DomainObject.Predmet.ProtuStrankaListNazivFormatedOIB>
    <izvorni_sadrzaj>
      <item>Stambena zadruga PREDVODNIK, OIB 49072004695</item>
    </izvorni_sadrzaj>
    <derivirana_varijabla naziv="DomainObject.Predmet.ProtuStrankaListNazivFormatedOIB_1">
      <item>Stambena zadruga PREDVODNIK, OIB 49072004695</item>
    </derivirana_varijabla>
  </DomainObject.Predmet.ProtuStrankaListNazivFormatedOIB>
  <DomainObject.Predmet.OstaliListFormated>
    <izvorni_sadrzaj>
      <item>Mirko Kozina</item>
    </izvorni_sadrzaj>
    <derivirana_varijabla naziv="DomainObject.Predmet.OstaliListFormated_1">
      <item>Mirko Kozina</item>
    </derivirana_varijabla>
  </DomainObject.Predmet.OstaliListFormated>
  <DomainObject.Predmet.OstaliListFormatedOIB>
    <izvorni_sadrzaj>
      <item>Mirko Kozina, OIB 52822555537</item>
    </izvorni_sadrzaj>
    <derivirana_varijabla naziv="DomainObject.Predmet.OstaliListFormatedOIB_1">
      <item>Mirko Kozina, OIB 52822555537</item>
    </derivirana_varijabla>
  </DomainObject.Predmet.OstaliListFormatedOIB>
  <DomainObject.Predmet.OstaliListFormatedWithAdress>
    <izvorni_sadrzaj>
      <item>Mirko Kozina, M. Getaldića 29, 21000 Split</item>
    </izvorni_sadrzaj>
    <derivirana_varijabla naziv="DomainObject.Predmet.OstaliListFormatedWithAdress_1">
      <item>Mirko Kozina, M. Getaldića 29, 21000 Split</item>
    </derivirana_varijabla>
  </DomainObject.Predmet.OstaliListFormatedWithAdress>
  <DomainObject.Predmet.OstaliListFormatedWithAdressOIB>
    <izvorni_sadrzaj>
      <item>Mirko Kozina, OIB 52822555537, M. Getaldića 29, 21000 Split</item>
    </izvorni_sadrzaj>
    <derivirana_varijabla naziv="DomainObject.Predmet.OstaliListFormatedWithAdressOIB_1">
      <item>Mirko Kozina, OIB 52822555537, M. Getaldića 29, 21000 Split</item>
    </derivirana_varijabla>
  </DomainObject.Predmet.OstaliListFormatedWithAdressOIB>
  <DomainObject.Predmet.OstaliListNazivFormated>
    <izvorni_sadrzaj>
      <item>Mirko Kozina</item>
    </izvorni_sadrzaj>
    <derivirana_varijabla naziv="DomainObject.Predmet.OstaliListNazivFormated_1">
      <item>Mirko Kozina</item>
    </derivirana_varijabla>
  </DomainObject.Predmet.OstaliListNazivFormated>
  <DomainObject.Predmet.OstaliListNazivFormatedOIB>
    <izvorni_sadrzaj>
      <item>Mirko Kozina, OIB 52822555537</item>
    </izvorni_sadrzaj>
    <derivirana_varijabla naziv="DomainObject.Predmet.OstaliListNazivFormatedOIB_1">
      <item>Mirko Kozina, OIB 52822555537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St-44/2010-63</izvorni_sadrzaj>
    <derivirana_varijabla naziv="DomainObject.PoslovniBrojDokumenta_1">St-44/2010-63</derivirana_varijabla>
  </DomainObject.PoslovniBrojDokumenta>
  <DomainObject.Predmet.StrankaIDrugi>
    <izvorni_sadrzaj>Stambena zadruga PREDVODNIK i dr.</izvorni_sadrzaj>
    <derivirana_varijabla naziv="DomainObject.Predmet.StrankaIDrugi_1">Stambena zadruga PREDVODNIK i dr.</derivirana_varijabla>
  </DomainObject.Predmet.StrankaIDrugi>
  <DomainObject.Predmet.ProtustrankaIDrugi>
    <izvorni_sadrzaj>Stambena zadruga PREDVODNIK</izvorni_sadrzaj>
    <derivirana_varijabla naziv="DomainObject.Predmet.ProtustrankaIDrugi_1">Stambena zadruga PREDVODNIK</derivirana_varijabla>
  </DomainObject.Predmet.ProtustrankaIDrugi>
  <DomainObject.Predmet.StrankaIDrugiAdressOIB>
    <izvorni_sadrzaj>Stambena zadruga PREDVODNIK, OIB 49072004695, Mažuranićevo šetalište br. 1, 21000 Split i dr.</izvorni_sadrzaj>
    <derivirana_varijabla naziv="DomainObject.Predmet.StrankaIDrugiAdressOIB_1">Stambena zadruga PREDVODNIK, OIB 49072004695, Mažuranićevo šetalište br. 1, 21000 Split i dr.</derivirana_varijabla>
  </DomainObject.Predmet.StrankaIDrugiAdressOIB>
  <DomainObject.Predmet.ProtustrankaIDrugiAdressOIB>
    <izvorni_sadrzaj>Stambena zadruga PREDVODNIK, OIB 49072004695, Mažuranićevo šetalište br. 1, 21000 Split</izvorni_sadrzaj>
    <derivirana_varijabla naziv="DomainObject.Predmet.ProtustrankaIDrugiAdressOIB_1">Stambena zadruga PREDVODNIK, OIB 49072004695, Mažuranićevo šetalište br.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Stambena zadruga PREDVODNIK</item>
      <item>Stambena zadruga PREDVODNIK</item>
      <item>POREZNA UPRAVA</item>
      <item>Mirko Kozina</item>
    </izvorni_sadrzaj>
    <derivirana_varijabla naziv="DomainObject.Predmet.SudioniciListNaziv_1">
      <item>Stambena zadruga PREDVODNIK</item>
      <item>Stambena zadruga PREDVODNIK</item>
      <item>POREZNA UPRAVA</item>
      <item>Mirko Kozina</item>
    </derivirana_varijabla>
  </DomainObject.Predmet.SudioniciListNaziv>
  <DomainObject.Predmet.SudioniciListAdressOIB>
    <izvorni_sadrzaj>
      <item>Stambena zadruga PREDVODNIK, OIB 49072004695, Mažuranićevo šetalište br. 1,21000 Split</item>
      <item>Stambena zadruga PREDVODNIK, OIB 49072004695, Mažuranićevo šetalište br. 1,21000 Split</item>
      <item>POREZNA UPRAVA, OIB 18683136487, 21000 Split</item>
      <item>Mirko Kozina, OIB 52822555537, M. Getaldića 29,21000 Split</item>
    </izvorni_sadrzaj>
    <derivirana_varijabla naziv="DomainObject.Predmet.SudioniciListAdressOIB_1">
      <item>Stambena zadruga PREDVODNIK, OIB 49072004695, Mažuranićevo šetalište br. 1,21000 Split</item>
      <item>Stambena zadruga PREDVODNIK, OIB 49072004695, Mažuranićevo šetalište br. 1,21000 Split</item>
      <item>POREZNA UPRAVA, OIB 18683136487, 21000 Split</item>
      <item>Mirko Kozina, OIB 52822555537, M. Getaldića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49072004695</item>
      <item>, OIB 49072004695</item>
      <item>, OIB 18683136487</item>
      <item>, OIB 52822555537</item>
    </izvorni_sadrzaj>
    <derivirana_varijabla naziv="DomainObject.Predmet.SudioniciListNazivOIB_1">
      <item>, OIB 49072004695</item>
      <item>, OIB 49072004695</item>
      <item>, OIB 18683136487</item>
      <item>, OIB 52822555537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Mirko Kozina, OIB 52822555537, M. Getaldića 29 Split</item>
    </izvorni_sadrzaj>
    <derivirana_varijabla naziv="DomainObject.Predmet.StecajniUpraviteljiListAddressOIB_1">
      <item>Mirko Kozina, OIB 52822555537, M. Getaldića 29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1101</properties:Words>
  <properties:Characters>5971</properties:Characters>
  <properties:Lines>136</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2018-02-27T08:51:00Z</dcterms:created>
  <dc:creator>Jozo Ćaleta</dc:creator>
  <cp:lastModifiedBy>Jozo Ćaleta</cp:lastModifiedBy>
  <dcterms:modified xmlns:xsi="http://www.w3.org/2001/XMLSchema-instance" xsi:type="dcterms:W3CDTF">2018-02-27T08:52:00Z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St-44/2010-63 / Zapisnik - Skupština vjerovnika (AAAAAAAAAAA.docx)</vt:lpwstr>
  </prop:property>
  <prop:property name="CC_coloring" pid="4" fmtid="{D5CDD505-2E9C-101B-9397-08002B2CF9AE}">
    <vt:bool>false</vt:bool>
  </prop:property>
  <prop:property name="BrojStranica" pid="5" fmtid="{D5CDD505-2E9C-101B-9397-08002B2CF9AE}">
    <vt:i4>3</vt:i4>
  </prop:property>
</prop:Properties>
</file>