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0bd5" w14:paraId="1300bd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27B24">
        <w:t>3611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27B2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2E005D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027B24">
        <w:t>URVAN</w:t>
      </w:r>
      <w:r w:rsidR="002E005D">
        <w:t xml:space="preserve"> d.o.o</w:t>
      </w:r>
      <w:r w:rsidR="003126C7" w:rsidRPr="0053264E">
        <w:t>,</w:t>
      </w:r>
      <w:r w:rsidR="002E005D">
        <w:t xml:space="preserve"> Zagreb</w:t>
      </w:r>
      <w:r w:rsidR="00027B24">
        <w:t>, Gornje Prekrižje 44</w:t>
      </w:r>
      <w:r w:rsidR="002E005D">
        <w:t xml:space="preserve">, OIB </w:t>
      </w:r>
      <w:r w:rsidR="00295F32" w:rsidRPr="0053264E">
        <w:t xml:space="preserve"> </w:t>
      </w:r>
      <w:r w:rsidR="00027B24" w:rsidRPr="00027B24">
        <w:t>81779094437</w:t>
      </w:r>
      <w:r w:rsidR="002E005D">
        <w:t xml:space="preserve">, </w:t>
      </w:r>
      <w:r w:rsidR="00295F32" w:rsidRPr="0053264E">
        <w:t xml:space="preserve">dana </w:t>
      </w:r>
      <w:r w:rsidR="00027B24">
        <w:t>7. rujna</w:t>
      </w:r>
      <w:r>
        <w:t xml:space="preserve"> 2017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027B24">
        <w:t>13. travnja</w:t>
      </w:r>
      <w:r w:rsidR="00EC2B55">
        <w:t xml:space="preserve"> 2016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027B24">
        <w:t xml:space="preserve"> URVAN d.o.o</w:t>
      </w:r>
      <w:r w:rsidR="00027B24" w:rsidRPr="0053264E">
        <w:t>,</w:t>
      </w:r>
      <w:r w:rsidR="00027B24">
        <w:t xml:space="preserve"> Zagreb, Gornje Prekrižje 44, OIB </w:t>
      </w:r>
      <w:r w:rsidR="00027B24" w:rsidRPr="0053264E">
        <w:t xml:space="preserve"> </w:t>
      </w:r>
      <w:r w:rsidR="00027B24" w:rsidRPr="00027B24">
        <w:t>81779094437</w:t>
      </w:r>
      <w:r w:rsidR="007668DE">
        <w:t>.</w:t>
      </w: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EC2B55" w:rsidP="00EC2B55" w:rsidR="00EC2B55">
      <w:pPr>
        <w:ind w:firstLine="708"/>
        <w:jc w:val="both"/>
      </w:pPr>
      <w:r w:rsidRPr="00C254D4">
        <w:t>FINA-a</w:t>
      </w:r>
      <w:r>
        <w:t>,</w:t>
      </w:r>
      <w:r w:rsidRPr="00C254D4">
        <w:t xml:space="preserve"> Regionalni centar Zagreb, podnijela je ovom sudu dana </w:t>
      </w:r>
      <w:r w:rsidR="00027B24">
        <w:t>13. travnja</w:t>
      </w:r>
      <w:r>
        <w:t xml:space="preserve"> 2016</w:t>
      </w:r>
      <w:r w:rsidRPr="00C254D4">
        <w:t xml:space="preserve">. prijedlog za otvaranje stečajnog postupka nad dužnikom </w:t>
      </w:r>
      <w:r w:rsidR="00027B24">
        <w:t>URVAN d.o.o</w:t>
      </w:r>
      <w:r w:rsidR="00027B24" w:rsidRPr="0053264E">
        <w:t>,</w:t>
      </w:r>
      <w:r w:rsidR="00027B24">
        <w:t xml:space="preserve"> Zagreb, Gornje Prekrižje 44, OIB </w:t>
      </w:r>
      <w:r w:rsidR="00027B24" w:rsidRPr="0053264E">
        <w:t xml:space="preserve"> </w:t>
      </w:r>
      <w:r w:rsidR="00027B24" w:rsidRPr="00027B24">
        <w:t>81779094437</w:t>
      </w:r>
      <w:r>
        <w:t xml:space="preserve">, a temeljem </w:t>
      </w:r>
      <w:r w:rsidRPr="00C254D4">
        <w:t xml:space="preserve">odredbe članka </w:t>
      </w:r>
      <w:r>
        <w:t>444. stavak 2</w:t>
      </w:r>
      <w:r w:rsidRPr="00C254D4">
        <w:t xml:space="preserve">. </w:t>
      </w:r>
      <w:r>
        <w:t>Stečajnog zakona (Narodne novine broj 71/15, dalje u tekstu: SZ-a).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 xml:space="preserve">st. 2. </w:t>
      </w:r>
      <w:r>
        <w:t xml:space="preserve">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2E005D" w:rsidP="00DF1B94" w:rsidR="00291807">
      <w:pPr>
        <w:ind w:firstLine="708"/>
        <w:jc w:val="both"/>
      </w:pPr>
      <w:r>
        <w:t>Uvidom u javne objave na mrežnoj stranici e-Oglasna ploča</w:t>
      </w:r>
      <w:r w:rsidR="00EC2B55">
        <w:t xml:space="preserve"> suda</w:t>
      </w:r>
      <w:r w:rsidR="00DF4538"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027B24">
        <w:t>URVAN d.o.o</w:t>
      </w:r>
      <w:r w:rsidR="00027B24" w:rsidRPr="0053264E">
        <w:t>,</w:t>
      </w:r>
      <w:r w:rsidR="00027B24">
        <w:t xml:space="preserve"> Zagreb, Gornje Prekrižje 44, OIB </w:t>
      </w:r>
      <w:r w:rsidR="00027B24" w:rsidRPr="0053264E">
        <w:t xml:space="preserve"> </w:t>
      </w:r>
      <w:r w:rsidR="00027B24" w:rsidRPr="00027B24">
        <w:t>81779094437</w:t>
      </w:r>
      <w:r w:rsidR="00291807">
        <w:t>,</w:t>
      </w:r>
      <w:r w:rsidR="00EC2B55">
        <w:t xml:space="preserve"> već otvoren </w:t>
      </w:r>
      <w:r>
        <w:t xml:space="preserve">i istovremeno zaključen </w:t>
      </w:r>
      <w:r w:rsidR="00EC2B55">
        <w:t>stečajni postup</w:t>
      </w:r>
      <w:r>
        <w:t xml:space="preserve">ak, </w:t>
      </w:r>
      <w:r w:rsidR="00EC2B55">
        <w:t>rješenjem</w:t>
      </w:r>
      <w:r w:rsidR="00291807">
        <w:t xml:space="preserve"> Trgovačkog suda u Z</w:t>
      </w:r>
      <w:r w:rsidR="00453691">
        <w:t>a</w:t>
      </w:r>
      <w:r w:rsidR="00291807">
        <w:t>grebu</w:t>
      </w:r>
      <w:r w:rsidR="00453691">
        <w:t xml:space="preserve"> </w:t>
      </w:r>
      <w:r w:rsidR="00291807">
        <w:t>broj St-</w:t>
      </w:r>
      <w:r w:rsidR="00027B24">
        <w:t>1584/15</w:t>
      </w:r>
      <w:r w:rsidR="00EC2B55">
        <w:t xml:space="preserve"> od </w:t>
      </w:r>
      <w:r w:rsidR="00027B24">
        <w:t>6. rujna</w:t>
      </w:r>
      <w:r>
        <w:t xml:space="preserve"> </w:t>
      </w:r>
      <w:r w:rsidR="00EC2B55">
        <w:t>2017. godine,</w:t>
      </w:r>
      <w:r w:rsidR="00453691">
        <w:t xml:space="preserve"> </w:t>
      </w:r>
      <w:r w:rsidR="00EC2B55">
        <w:t>koje rješenje je istog dana oglašeno na mrežnoj stranici e-Oglasna ploča suda</w:t>
      </w:r>
      <w:r w:rsidR="00453691">
        <w:t xml:space="preserve">, </w:t>
      </w:r>
      <w:r w:rsidR="00DF4538">
        <w:t xml:space="preserve">slijedom čega je </w:t>
      </w:r>
      <w:r w:rsidR="00291807">
        <w:t xml:space="preserve">valjalo riješiti kao u izreci ovog rješenja, a temeljem odredbe čl. 194. Zakona o parničnom postupku (Narodne novine broj 148/11, 25/13) u vezi s čl. 10. SZ-a. </w:t>
      </w:r>
      <w:r w:rsidR="00027B24">
        <w:t xml:space="preserve">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027B24">
        <w:t>7. rujna</w:t>
      </w:r>
      <w:r w:rsidR="00EC2B55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F746A9" w:rsidP="00F746A9" w:rsidR="00F746A9"/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EC2B55" w:rsidRPr="007A5897">
      <w:r w:rsidRPr="007A5897">
        <w:t>u roku od 8 dana, 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A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27B24">
      <w:t>3611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7B24"/>
    <w:rsid w:val="00050AB8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2E005D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5A1AE0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3611</izvorni_sadrzaj>
    <derivirana_varijabla naziv="DomainObject.Predmet.Broj_1">3611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St-3611/2016</izvorni_sadrzaj>
    <derivirana_varijabla naziv="DomainObject.Predmet.OznakaBroj_1">St-3611/2016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URVAN d.o.o.</izvorni_sadrzaj>
    <derivirana_varijabla naziv="DomainObject.Predmet.ProtustrankaFormated_1">  URVAN d.o.o.</derivirana_varijabla>
  </DomainObject.Predmet.ProtustrankaFormated>
  <DomainObject.Predmet.ProtustrankaFormatedOIB>
    <izvorni_sadrzaj>  URVAN d.o.o., OIB 81779094437</izvorni_sadrzaj>
    <derivirana_varijabla naziv="DomainObject.Predmet.ProtustrankaFormatedOIB_1">  URVAN d.o.o., OIB 81779094437</derivirana_varijabla>
  </DomainObject.Predmet.ProtustrankaFormatedOIB>
  <DomainObject.Predmet.ProtustrankaFormatedWithAdress>
    <izvorni_sadrzaj> URVAN d.o.o., Gornje Prekrižje 44, 10000 Zagreb</izvorni_sadrzaj>
    <derivirana_varijabla naziv="DomainObject.Predmet.ProtustrankaFormatedWithAdress_1"> URVAN d.o.o., Gornje Prekrižje 44, 10000 Zagreb</derivirana_varijabla>
  </DomainObject.Predmet.ProtustrankaFormatedWithAdress>
  <DomainObject.Predmet.ProtustrankaFormatedWithAdressOIB>
    <izvorni_sadrzaj> URVAN d.o.o., OIB 81779094437, Gornje Prekrižje 44, 10000 Zagreb</izvorni_sadrzaj>
    <derivirana_varijabla naziv="DomainObject.Predmet.ProtustrankaFormatedWithAdressOIB_1"> URVAN d.o.o., OIB 81779094437, Gornje Prekrižje 44, 10000 Zagreb</derivirana_varijabla>
  </DomainObject.Predmet.ProtustrankaFormatedWithAdressOIB>
  <DomainObject.Predmet.ProtustrankaWithAdress>
    <izvorni_sadrzaj>URVAN d.o.o. Gornje Prekrižje 44, 10000 Zagreb</izvorni_sadrzaj>
    <derivirana_varijabla naziv="DomainObject.Predmet.ProtustrankaWithAdress_1">URVAN d.o.o. Gornje Prekrižje 44, 10000 Zagreb</derivirana_varijabla>
  </DomainObject.Predmet.ProtustrankaWithAdress>
  <DomainObject.Predmet.ProtustrankaWithAdressOIB>
    <izvorni_sadrzaj>URVAN d.o.o., OIB 81779094437, Gornje Prekrižje 44, 10000 Zagreb</izvorni_sadrzaj>
    <derivirana_varijabla naziv="DomainObject.Predmet.ProtustrankaWithAdressOIB_1">URVAN d.o.o., OIB 81779094437, Gornje Prekrižje 44, 10000 Zagreb</derivirana_varijabla>
  </DomainObject.Predmet.ProtustrankaWithAdressOIB>
  <DomainObject.Predmet.ProtustrankaNazivFormated>
    <izvorni_sadrzaj>URVAN d.o.o.</izvorni_sadrzaj>
    <derivirana_varijabla naziv="DomainObject.Predmet.ProtustrankaNazivFormated_1">URVAN d.o.o.</derivirana_varijabla>
  </DomainObject.Predmet.ProtustrankaNazivFormated>
  <DomainObject.Predmet.ProtustrankaNazivFormatedOIB>
    <izvorni_sadrzaj>URVAN d.o.o., OIB 81779094437</izvorni_sadrzaj>
    <derivirana_varijabla naziv="DomainObject.Predmet.ProtustrankaNazivFormatedOIB_1">URVAN d.o.o., OIB 81779094437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URVAN d.o.o.</item>
    </izvorni_sadrzaj>
    <derivirana_varijabla naziv="DomainObject.Predmet.ProtuStrankaListFormated_1">
      <item>URVAN d.o.o.</item>
    </derivirana_varijabla>
  </DomainObject.Predmet.ProtuStrankaListFormated>
  <DomainObject.Predmet.ProtuStrankaListFormatedOIB>
    <izvorni_sadrzaj>
      <item>URVAN d.o.o., OIB 81779094437</item>
    </izvorni_sadrzaj>
    <derivirana_varijabla naziv="DomainObject.Predmet.ProtuStrankaListFormatedOIB_1">
      <item>URVAN d.o.o., OIB 81779094437</item>
    </derivirana_varijabla>
  </DomainObject.Predmet.ProtuStrankaListFormatedOIB>
  <DomainObject.Predmet.ProtuStrankaListFormatedWithAdress>
    <izvorni_sadrzaj>
      <item>URVAN d.o.o., Gornje Prekrižje 44, 10000 Zagreb</item>
    </izvorni_sadrzaj>
    <derivirana_varijabla naziv="DomainObject.Predmet.ProtuStrankaListFormatedWithAdress_1">
      <item>URVAN d.o.o., Gornje Prekrižje 44, 10000 Zagreb</item>
    </derivirana_varijabla>
  </DomainObject.Predmet.ProtuStrankaListFormatedWithAdress>
  <DomainObject.Predmet.ProtuStrankaListFormatedWithAdressOIB>
    <izvorni_sadrzaj>
      <item>URVAN d.o.o., OIB 81779094437, Gornje Prekrižje 44, 10000 Zagreb</item>
    </izvorni_sadrzaj>
    <derivirana_varijabla naziv="DomainObject.Predmet.ProtuStrankaListFormatedWithAdressOIB_1">
      <item>URVAN d.o.o., OIB 81779094437, Gornje Prekrižje 44, 10000 Zagreb</item>
    </derivirana_varijabla>
  </DomainObject.Predmet.ProtuStrankaListFormatedWithAdressOIB>
  <DomainObject.Predmet.ProtuStrankaListNazivFormated>
    <izvorni_sadrzaj>
      <item>URVAN d.o.o.</item>
    </izvorni_sadrzaj>
    <derivirana_varijabla naziv="DomainObject.Predmet.ProtuStrankaListNazivFormated_1">
      <item>URVAN d.o.o.</item>
    </derivirana_varijabla>
  </DomainObject.Predmet.ProtuStrankaListNazivFormated>
  <DomainObject.Predmet.ProtuStrankaListNazivFormatedOIB>
    <izvorni_sadrzaj>
      <item>URVAN d.o.o., OIB 81779094437</item>
    </izvorni_sadrzaj>
    <derivirana_varijabla naziv="DomainObject.Predmet.ProtuStrankaListNazivFormatedOIB_1">
      <item>URVAN d.o.o., OIB 81779094437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URVAN d.o.o.</izvorni_sadrzaj>
    <derivirana_varijabla naziv="DomainObject.Predmet.ProtustrankaIDrugi_1">URVAN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URVAN d.o.o., OIB 81779094437, Gornje Prekrižje 44, 10000 Zagreb</izvorni_sadrzaj>
    <derivirana_varijabla naziv="DomainObject.Predmet.ProtustrankaIDrugiAdressOIB_1">URVAN d.o.o., OIB 81779094437, Gornje Prekrižje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URVAN d.o.o.</item>
    </izvorni_sadrzaj>
    <derivirana_varijabla naziv="DomainObject.Predmet.SudioniciListNaziv_1">
      <item>FINA Regionalni centar Zagreb</item>
      <item>URVAN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URVAN d.o.o., OIB 81779094437, Gornje Prekrižje 44,10000 Zagreb</item>
    </izvorni_sadrzaj>
    <derivirana_varijabla naziv="DomainObject.Predmet.SudioniciListAdressOIB_1">
      <item>FINA Regionalni centar Zagreb, OIB 85821130368, Trg svibanjskih žrtava 1995. br. 1,10000 Zagreb</item>
      <item>URVAN d.o.o., OIB 81779094437, Gornje Prekrižje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81779094437</item>
    </izvorni_sadrzaj>
    <derivirana_varijabla naziv="DomainObject.Predmet.SudioniciListNazivOIB_1">
      <item>, OIB 85821130368</item>
      <item>, OIB 81779094437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08820-CE71-4B14-9A00-232F3A1D5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1849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2017-09-07T08:33:00Z</dcterms:created>
  <dc:creator>gboljkovac</dc:creator>
  <cp:lastModifiedBy>Goranka Boljkovac</cp:lastModifiedBy>
  <cp:lastPrinted>2017-07-05T10:58:00Z</cp:lastPrinted>
  <dcterms:modified xmlns:xsi="http://www.w3.org/2001/XMLSchema-instance" xsi:type="dcterms:W3CDTF">2017-09-07T08:35:00Z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