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8a76" w14:paraId="04b8a76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8971A1">
        <w:rPr>
          <w:rFonts w:hAnsi="Times New Roman" w:ascii="Times New Roman"/>
          <w:szCs w:val="24"/>
        </w:rPr>
        <w:t>4</w:t>
      </w:r>
      <w:r w:rsidR="00250DCF">
        <w:rPr>
          <w:rFonts w:hAnsi="Times New Roman" w:ascii="Times New Roman"/>
          <w:szCs w:val="24"/>
        </w:rPr>
        <w:t>007</w:t>
      </w:r>
      <w:r w:rsidR="008971A1">
        <w:rPr>
          <w:rFonts w:hAnsi="Times New Roman" w:ascii="Times New Roman"/>
          <w:szCs w:val="24"/>
        </w:rPr>
        <w:t>/</w:t>
      </w:r>
      <w:r w:rsidRPr="00784514">
        <w:rPr>
          <w:rFonts w:hAnsi="Times New Roman" w:ascii="Times New Roman"/>
          <w:szCs w:val="24"/>
        </w:rPr>
        <w:t>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442647">
        <w:rPr>
          <w:rFonts w:hAnsi="Times New Roman" w:ascii="Times New Roman"/>
        </w:rPr>
        <w:t>RAVNOTEŽA SAVJETOVANJE d.o.o., Zagreb, Voćarsko naselje 124, OIB 96426512597</w:t>
      </w:r>
      <w:r w:rsidRPr="00784514">
        <w:rPr>
          <w:rFonts w:hAnsi="Times New Roman" w:ascii="Times New Roman"/>
          <w:szCs w:val="24"/>
        </w:rPr>
        <w:t xml:space="preserve">, dana </w:t>
      </w:r>
      <w:r w:rsidR="00A142AD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ind w:firstLine="720"/>
        <w:jc w:val="both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Utvrđuje se da imovina dužnika </w:t>
      </w:r>
      <w:r w:rsidR="00442647">
        <w:rPr>
          <w:rFonts w:hAnsi="Times New Roman" w:ascii="Times New Roman"/>
        </w:rPr>
        <w:t>RAVNOTEŽA SAVJETOVANJE d.o.o., Zagreb, Voćarsko naselje 124, OIB 96426512597</w:t>
      </w:r>
      <w:r w:rsidRPr="005D670F">
        <w:rPr>
          <w:rFonts w:hAnsi="Times New Roman" w:ascii="Times New Roman"/>
          <w:szCs w:val="24"/>
        </w:rPr>
        <w:t xml:space="preserve">, koja bi ušla u stečajnu masu, nije dovoljna ni za namirenje troškova postupka.  </w:t>
      </w:r>
    </w:p>
    <w:p w:rsidRDefault="00A142AD" w:rsidP="00A142AD" w:rsidR="00A142AD" w:rsidRPr="005D670F">
      <w:pPr>
        <w:ind w:left="75"/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 </w:t>
      </w:r>
    </w:p>
    <w:p w:rsidRDefault="00A142AD" w:rsidP="00A142AD" w:rsidR="00A142AD" w:rsidRPr="00C87112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rPr>
          <w:rFonts w:hAnsi="Times New Roman" w:ascii="Times New Roman"/>
          <w:szCs w:val="24"/>
        </w:rPr>
        <w:t xml:space="preserve">suda </w:t>
      </w:r>
      <w:r w:rsidRPr="00C87112">
        <w:rPr>
          <w:rFonts w:hAnsi="Times New Roman" w:ascii="Times New Roman"/>
          <w:szCs w:val="24"/>
        </w:rPr>
        <w:t>u Zagrebu IBAN: HR9223900011300000460 model 05-</w:t>
      </w:r>
      <w:r w:rsidR="00442647">
        <w:rPr>
          <w:rFonts w:hAnsi="Times New Roman" w:ascii="Times New Roman"/>
          <w:szCs w:val="24"/>
        </w:rPr>
        <w:t>4007</w:t>
      </w:r>
      <w:r w:rsidRPr="00C87112">
        <w:rPr>
          <w:rFonts w:hAnsi="Times New Roman" w:ascii="Times New Roman"/>
          <w:szCs w:val="24"/>
        </w:rPr>
        <w:t xml:space="preserve">16, predujme iznos od </w:t>
      </w:r>
      <w:r>
        <w:rPr>
          <w:rFonts w:hAnsi="Times New Roman" w:ascii="Times New Roman"/>
        </w:rPr>
        <w:t>21.700,00</w:t>
      </w:r>
      <w:r w:rsidRPr="00C87112">
        <w:rPr>
          <w:rFonts w:hAnsi="Times New Roman" w:ascii="Times New Roman"/>
        </w:rPr>
        <w:t xml:space="preserve"> </w:t>
      </w:r>
      <w:r w:rsidRPr="00C87112">
        <w:rPr>
          <w:rFonts w:hAnsi="Times New Roman" w:ascii="Times New Roman"/>
          <w:szCs w:val="24"/>
        </w:rPr>
        <w:t xml:space="preserve">kn za namirenje troškova prethodnog i otvorenoga stečajnog postupka. </w:t>
      </w:r>
    </w:p>
    <w:p w:rsidRDefault="00A142AD" w:rsidP="00A142AD" w:rsidR="00A142AD" w:rsidRPr="00C87112">
      <w:pPr>
        <w:jc w:val="both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A142AD" w:rsidP="00A142AD" w:rsidR="00A142AD" w:rsidRPr="005D670F">
      <w:pPr>
        <w:jc w:val="both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Ovo rješenje će se objaviti na </w:t>
      </w:r>
      <w:r>
        <w:rPr>
          <w:rFonts w:hAnsi="Times New Roman" w:ascii="Times New Roman"/>
          <w:szCs w:val="24"/>
        </w:rPr>
        <w:t>mrežnoj stranici e-Oglasna ploča</w:t>
      </w:r>
      <w:r w:rsidRPr="005D670F">
        <w:rPr>
          <w:rFonts w:hAnsi="Times New Roman" w:ascii="Times New Roman"/>
          <w:szCs w:val="24"/>
        </w:rPr>
        <w:t xml:space="preserve"> suda. </w:t>
      </w:r>
    </w:p>
    <w:p w:rsidRDefault="00A142AD" w:rsidP="00784514" w:rsidR="00A142AD">
      <w:pPr>
        <w:jc w:val="center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442647">
        <w:rPr>
          <w:rFonts w:hAnsi="Times New Roman" w:ascii="Times New Roman"/>
          <w:szCs w:val="24"/>
        </w:rPr>
        <w:t>26. travnja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442647">
        <w:rPr>
          <w:rFonts w:hAnsi="Times New Roman" w:ascii="Times New Roman"/>
        </w:rPr>
        <w:t>RAVNOTEŽA SAVJETOVANJE d.o.o., Zagreb, Voćarsko naselje 124, OIB 96426512597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dalje u tekstu: SZ-a). U prijedlogu predlagatelj navodi da na dan </w:t>
      </w:r>
      <w:r w:rsidRPr="00784514">
        <w:rPr>
          <w:rFonts w:hAnsi="Times New Roman" w:ascii="Times New Roman"/>
          <w:szCs w:val="24"/>
        </w:rPr>
        <w:lastRenderedPageBreak/>
        <w:t xml:space="preserve">1. rujna 2015. godine dužnik u Očevidniku redoslijeda osnova za plaćanje ima evidentirane neizvršene osnove za plaćanje u neprekinutom razdoblju od </w:t>
      </w:r>
      <w:r w:rsidR="00442647">
        <w:rPr>
          <w:rFonts w:hAnsi="Times New Roman" w:ascii="Times New Roman"/>
          <w:szCs w:val="24"/>
        </w:rPr>
        <w:t>225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442647">
        <w:rPr>
          <w:rFonts w:hAnsi="Times New Roman" w:ascii="Times New Roman"/>
          <w:szCs w:val="24"/>
        </w:rPr>
        <w:t>16.440,93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8971A1">
        <w:rPr>
          <w:rFonts w:hAnsi="Times New Roman" w:ascii="Times New Roman"/>
          <w:szCs w:val="24"/>
        </w:rPr>
        <w:t>jednog zaposlenog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8971A1">
        <w:rPr>
          <w:rFonts w:hAnsi="Times New Roman" w:ascii="Times New Roman"/>
          <w:szCs w:val="24"/>
        </w:rPr>
        <w:t>4</w:t>
      </w:r>
      <w:r w:rsidR="00442647">
        <w:rPr>
          <w:rFonts w:hAnsi="Times New Roman" w:ascii="Times New Roman"/>
          <w:szCs w:val="24"/>
        </w:rPr>
        <w:t>007</w:t>
      </w:r>
      <w:r w:rsidRPr="00784514">
        <w:rPr>
          <w:rFonts w:hAnsi="Times New Roman" w:ascii="Times New Roman"/>
          <w:szCs w:val="24"/>
        </w:rPr>
        <w:t xml:space="preserve">/16 od </w:t>
      </w:r>
      <w:r w:rsidR="008971A1">
        <w:rPr>
          <w:rFonts w:hAnsi="Times New Roman" w:ascii="Times New Roman"/>
          <w:szCs w:val="24"/>
        </w:rPr>
        <w:t>22. svibnja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8971A1">
        <w:rPr>
          <w:rFonts w:hAnsi="Times New Roman" w:ascii="Times New Roman"/>
          <w:szCs w:val="24"/>
        </w:rPr>
        <w:t>31. kolovoza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8971A1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Podnescima</w:t>
      </w:r>
      <w:r w:rsidR="00784514" w:rsidRPr="00784514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23. svibnja</w:t>
      </w:r>
      <w:r w:rsidR="00784514" w:rsidRPr="00784514">
        <w:rPr>
          <w:rFonts w:hAnsi="Times New Roman" w:ascii="Times New Roman"/>
          <w:szCs w:val="24"/>
        </w:rPr>
        <w:t xml:space="preserve"> 2017. godine</w:t>
      </w:r>
      <w:r>
        <w:rPr>
          <w:rFonts w:hAnsi="Times New Roman" w:ascii="Times New Roman"/>
          <w:szCs w:val="24"/>
        </w:rPr>
        <w:t xml:space="preserve"> i </w:t>
      </w:r>
      <w:r w:rsidR="00442647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. rujna 2017. godine</w:t>
      </w:r>
      <w:r w:rsidR="00784514" w:rsidRPr="00784514">
        <w:rPr>
          <w:rFonts w:hAnsi="Times New Roman" w:ascii="Times New Roman"/>
          <w:szCs w:val="24"/>
        </w:rPr>
        <w:t xml:space="preserve"> FINA je izvijestila sud da ostaje kod </w:t>
      </w:r>
      <w:r>
        <w:rPr>
          <w:rFonts w:hAnsi="Times New Roman" w:ascii="Times New Roman"/>
          <w:szCs w:val="24"/>
        </w:rPr>
        <w:t xml:space="preserve">navoda iz </w:t>
      </w:r>
      <w:r w:rsidR="00784514" w:rsidRPr="00784514">
        <w:rPr>
          <w:rFonts w:hAnsi="Times New Roman" w:ascii="Times New Roman"/>
          <w:szCs w:val="24"/>
        </w:rPr>
        <w:t xml:space="preserve">prijedloga za otvaranje stečajnog postupka.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8971A1">
        <w:rPr>
          <w:rFonts w:hAnsi="Times New Roman" w:ascii="Times New Roman"/>
          <w:szCs w:val="24"/>
        </w:rPr>
        <w:t>31. kolovoza</w:t>
      </w:r>
      <w:r w:rsidRPr="00784514">
        <w:rPr>
          <w:rFonts w:hAnsi="Times New Roman" w:ascii="Times New Roman"/>
          <w:szCs w:val="24"/>
        </w:rPr>
        <w:t xml:space="preserve"> 2017. godine, niti na ročište radi rasprave o pretpostavkama za otvaranje stečajnog postupka od </w:t>
      </w:r>
      <w:r w:rsidR="008971A1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8971A1">
        <w:rPr>
          <w:rFonts w:hAnsi="Times New Roman" w:ascii="Times New Roman"/>
          <w:szCs w:val="24"/>
        </w:rPr>
        <w:t>22. svibnja</w:t>
      </w:r>
      <w:r w:rsidRPr="00784514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Sud je zaključkom od </w:t>
      </w:r>
      <w:r w:rsidR="008971A1">
        <w:rPr>
          <w:rFonts w:hAnsi="Times New Roman" w:ascii="Times New Roman"/>
          <w:szCs w:val="24"/>
        </w:rPr>
        <w:t>31. kolovoza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8971A1">
        <w:rPr>
          <w:rFonts w:hAnsi="Times New Roman" w:ascii="Times New Roman"/>
          <w:szCs w:val="24"/>
        </w:rPr>
        <w:t>2</w:t>
      </w:r>
      <w:r w:rsidR="00442647">
        <w:rPr>
          <w:rFonts w:hAnsi="Times New Roman" w:ascii="Times New Roman"/>
          <w:szCs w:val="24"/>
        </w:rPr>
        <w:t>4</w:t>
      </w:r>
      <w:r w:rsidR="008971A1">
        <w:rPr>
          <w:rFonts w:hAnsi="Times New Roman" w:ascii="Times New Roman"/>
          <w:szCs w:val="24"/>
        </w:rPr>
        <w:t xml:space="preserve"> i 2</w:t>
      </w:r>
      <w:r w:rsidR="00442647">
        <w:rPr>
          <w:rFonts w:hAnsi="Times New Roman" w:ascii="Times New Roman"/>
          <w:szCs w:val="24"/>
        </w:rPr>
        <w:t>5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Uvidom u obavijest Hrvatske agencije za civilno zrakoplovstvo </w:t>
      </w:r>
      <w:r w:rsidR="008971A1">
        <w:rPr>
          <w:rFonts w:hAnsi="Times New Roman" w:ascii="Times New Roman"/>
          <w:szCs w:val="24"/>
        </w:rPr>
        <w:t>5. rujna</w:t>
      </w:r>
      <w:r w:rsidRPr="00784514">
        <w:rPr>
          <w:rFonts w:hAnsi="Times New Roman" w:ascii="Times New Roman"/>
          <w:szCs w:val="24"/>
        </w:rPr>
        <w:t xml:space="preserve"> 2017. godine (list </w:t>
      </w:r>
      <w:r w:rsidR="002B316B">
        <w:rPr>
          <w:rFonts w:hAnsi="Times New Roman" w:ascii="Times New Roman"/>
          <w:szCs w:val="24"/>
        </w:rPr>
        <w:t>2</w:t>
      </w:r>
      <w:r w:rsidR="00442647">
        <w:rPr>
          <w:rFonts w:hAnsi="Times New Roman" w:ascii="Times New Roman"/>
          <w:szCs w:val="24"/>
        </w:rPr>
        <w:t>8</w:t>
      </w:r>
      <w:r w:rsidRPr="00784514">
        <w:rPr>
          <w:rFonts w:hAnsi="Times New Roman" w:ascii="Times New Roman"/>
          <w:szCs w:val="24"/>
        </w:rPr>
        <w:t xml:space="preserve"> spisa) utvrđeno je da dužnik nije registriran kao vlasnik zrakoplova.</w:t>
      </w:r>
      <w:r w:rsidR="008971A1" w:rsidRPr="008971A1">
        <w:rPr>
          <w:rFonts w:hAnsi="Times New Roman" w:ascii="Times New Roman"/>
          <w:szCs w:val="24"/>
        </w:rPr>
        <w:t xml:space="preserve"> </w:t>
      </w:r>
      <w:r w:rsidR="008971A1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442647">
        <w:rPr>
          <w:rFonts w:hAnsi="Times New Roman" w:ascii="Times New Roman"/>
          <w:szCs w:val="24"/>
        </w:rPr>
        <w:t>5</w:t>
      </w:r>
      <w:r w:rsidR="008971A1">
        <w:rPr>
          <w:rFonts w:hAnsi="Times New Roman" w:ascii="Times New Roman"/>
          <w:szCs w:val="24"/>
        </w:rPr>
        <w:t>. rujna</w:t>
      </w:r>
      <w:r w:rsidR="008971A1" w:rsidRPr="00784514">
        <w:rPr>
          <w:rFonts w:hAnsi="Times New Roman" w:ascii="Times New Roman"/>
          <w:szCs w:val="24"/>
        </w:rPr>
        <w:t xml:space="preserve"> 2017. godine (list </w:t>
      </w:r>
      <w:r w:rsidR="00442647">
        <w:rPr>
          <w:rFonts w:hAnsi="Times New Roman" w:ascii="Times New Roman"/>
          <w:szCs w:val="24"/>
        </w:rPr>
        <w:t>29</w:t>
      </w:r>
      <w:r w:rsidR="008971A1" w:rsidRPr="00784514">
        <w:rPr>
          <w:rFonts w:hAnsi="Times New Roman" w:ascii="Times New Roman"/>
          <w:szCs w:val="24"/>
        </w:rPr>
        <w:t xml:space="preserve">spisa) utvrđeno je da dužnik nije evidentiran kao vlasnik vozila. </w:t>
      </w:r>
      <w:r w:rsidR="008971A1">
        <w:rPr>
          <w:rFonts w:hAnsi="Times New Roman" w:ascii="Times New Roman"/>
          <w:noProof w:val="false"/>
          <w:szCs w:val="24"/>
        </w:rPr>
        <w:t xml:space="preserve">Uvidom u 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uvjerenje Državne geodetske uprave od  </w:t>
      </w:r>
      <w:r w:rsidR="00442647">
        <w:rPr>
          <w:rFonts w:hAnsi="Times New Roman" w:ascii="Times New Roman"/>
          <w:noProof w:val="false"/>
          <w:szCs w:val="24"/>
        </w:rPr>
        <w:t>5</w:t>
      </w:r>
      <w:r w:rsidR="008971A1">
        <w:rPr>
          <w:rFonts w:hAnsi="Times New Roman" w:ascii="Times New Roman"/>
          <w:noProof w:val="false"/>
          <w:szCs w:val="24"/>
        </w:rPr>
        <w:t>. rujna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2017. godine (list </w:t>
      </w:r>
      <w:r w:rsidR="008971A1">
        <w:rPr>
          <w:rFonts w:hAnsi="Times New Roman" w:ascii="Times New Roman"/>
          <w:noProof w:val="false"/>
          <w:szCs w:val="24"/>
        </w:rPr>
        <w:t>3</w:t>
      </w:r>
      <w:r w:rsidR="00442647">
        <w:rPr>
          <w:rFonts w:hAnsi="Times New Roman" w:ascii="Times New Roman"/>
          <w:noProof w:val="false"/>
          <w:szCs w:val="24"/>
        </w:rPr>
        <w:t>0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8971A1">
        <w:rPr>
          <w:rFonts w:hAnsi="Times New Roman" w:ascii="Times New Roman"/>
          <w:noProof w:val="false"/>
          <w:szCs w:val="24"/>
        </w:rPr>
        <w:t>utvrđeno je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8971A1">
        <w:rPr>
          <w:rFonts w:hAnsi="Times New Roman" w:ascii="Times New Roman"/>
          <w:noProof w:val="false"/>
          <w:szCs w:val="24"/>
        </w:rPr>
        <w:t>.</w:t>
      </w:r>
      <w:r w:rsidRPr="00784514">
        <w:rPr>
          <w:rFonts w:hAnsi="Times New Roman" w:ascii="Times New Roman"/>
          <w:szCs w:val="24"/>
        </w:rPr>
        <w:t xml:space="preserve"> </w:t>
      </w:r>
      <w:r w:rsidR="002B316B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442647">
        <w:rPr>
          <w:rFonts w:hAnsi="Times New Roman" w:ascii="Times New Roman"/>
          <w:szCs w:val="24"/>
        </w:rPr>
        <w:t>5</w:t>
      </w:r>
      <w:r w:rsidR="008971A1">
        <w:rPr>
          <w:rFonts w:hAnsi="Times New Roman" w:ascii="Times New Roman"/>
          <w:szCs w:val="24"/>
        </w:rPr>
        <w:t>. rujna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442647">
        <w:rPr>
          <w:rFonts w:hAnsi="Times New Roman" w:ascii="Times New Roman"/>
          <w:szCs w:val="24"/>
        </w:rPr>
        <w:t>31</w:t>
      </w:r>
      <w:r w:rsidR="002B316B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2B316B" w:rsidRPr="002B316B">
        <w:rPr>
          <w:rFonts w:hAnsi="Times New Roman" w:ascii="Times New Roman"/>
          <w:noProof w:val="false"/>
          <w:szCs w:val="24"/>
        </w:rPr>
        <w:t xml:space="preserve"> </w:t>
      </w:r>
      <w:r w:rsidR="002B316B" w:rsidRPr="00784514">
        <w:rPr>
          <w:rFonts w:hAnsi="Times New Roman" w:ascii="Times New Roman"/>
          <w:szCs w:val="24"/>
        </w:rPr>
        <w:t>Uvidom u obavijest Središnjeg klirinšk</w:t>
      </w:r>
      <w:r w:rsidR="002B316B">
        <w:rPr>
          <w:rFonts w:hAnsi="Times New Roman" w:ascii="Times New Roman"/>
          <w:szCs w:val="24"/>
        </w:rPr>
        <w:t xml:space="preserve">o depozitarnog društva d.d. od </w:t>
      </w:r>
      <w:r w:rsidR="008971A1">
        <w:rPr>
          <w:rFonts w:hAnsi="Times New Roman" w:ascii="Times New Roman"/>
          <w:szCs w:val="24"/>
        </w:rPr>
        <w:t>1</w:t>
      </w:r>
      <w:r w:rsidR="009348A1">
        <w:rPr>
          <w:rFonts w:hAnsi="Times New Roman" w:ascii="Times New Roman"/>
          <w:szCs w:val="24"/>
        </w:rPr>
        <w:t>5</w:t>
      </w:r>
      <w:r w:rsidR="008971A1">
        <w:rPr>
          <w:rFonts w:hAnsi="Times New Roman" w:ascii="Times New Roman"/>
          <w:szCs w:val="24"/>
        </w:rPr>
        <w:t>. rujna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8971A1">
        <w:rPr>
          <w:rFonts w:hAnsi="Times New Roman" w:ascii="Times New Roman"/>
          <w:szCs w:val="24"/>
        </w:rPr>
        <w:t>33</w:t>
      </w:r>
      <w:r w:rsidR="002B316B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2B316B">
        <w:rPr>
          <w:rFonts w:hAnsi="Times New Roman" w:ascii="Times New Roman"/>
          <w:szCs w:val="24"/>
        </w:rPr>
        <w:t xml:space="preserve"> </w:t>
      </w:r>
    </w:p>
    <w:p w:rsidRDefault="008971A1" w:rsidP="00784514" w:rsidR="008971A1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potvrdu o </w:t>
      </w:r>
      <w:r w:rsidR="008971A1">
        <w:rPr>
          <w:rFonts w:hAnsi="Times New Roman" w:ascii="Times New Roman"/>
          <w:szCs w:val="24"/>
        </w:rPr>
        <w:t xml:space="preserve">blokadi računa i novčanih sredstava dužnika od </w:t>
      </w:r>
      <w:r w:rsidR="009348A1">
        <w:rPr>
          <w:rFonts w:hAnsi="Times New Roman" w:ascii="Times New Roman"/>
          <w:szCs w:val="24"/>
        </w:rPr>
        <w:t>20 studenog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2017. godine (list </w:t>
      </w:r>
      <w:r w:rsidR="009348A1">
        <w:rPr>
          <w:rFonts w:hAnsi="Times New Roman" w:ascii="Times New Roman"/>
          <w:szCs w:val="24"/>
        </w:rPr>
        <w:t>37</w:t>
      </w:r>
      <w:r w:rsidRPr="00784514">
        <w:rPr>
          <w:rFonts w:hAnsi="Times New Roman" w:ascii="Times New Roman"/>
          <w:szCs w:val="24"/>
        </w:rPr>
        <w:t xml:space="preserve"> spisa), uvidom u koju je utvrđeno da je na računu dužnika</w:t>
      </w:r>
      <w:r w:rsidR="002B316B">
        <w:rPr>
          <w:rFonts w:hAnsi="Times New Roman" w:ascii="Times New Roman"/>
          <w:szCs w:val="24"/>
        </w:rPr>
        <w:t xml:space="preserve"> na dan izdavanja potvrde</w:t>
      </w:r>
      <w:r w:rsidRPr="00784514">
        <w:rPr>
          <w:rFonts w:hAnsi="Times New Roman" w:ascii="Times New Roman"/>
          <w:szCs w:val="24"/>
        </w:rPr>
        <w:t xml:space="preserve"> evidentirano </w:t>
      </w:r>
      <w:r w:rsidR="009348A1">
        <w:rPr>
          <w:rFonts w:hAnsi="Times New Roman" w:ascii="Times New Roman"/>
          <w:szCs w:val="24"/>
        </w:rPr>
        <w:t>1035</w:t>
      </w:r>
      <w:r w:rsidRPr="00784514">
        <w:rPr>
          <w:rFonts w:hAnsi="Times New Roman" w:ascii="Times New Roman"/>
          <w:szCs w:val="24"/>
        </w:rPr>
        <w:t xml:space="preserve"> dana neprekidne blokad</w:t>
      </w:r>
      <w:r w:rsidR="002B316B">
        <w:rPr>
          <w:rFonts w:hAnsi="Times New Roman" w:ascii="Times New Roman"/>
          <w:szCs w:val="24"/>
        </w:rPr>
        <w:t>e</w:t>
      </w:r>
      <w:r w:rsidR="008971A1">
        <w:rPr>
          <w:rFonts w:hAnsi="Times New Roman" w:ascii="Times New Roman"/>
          <w:szCs w:val="24"/>
        </w:rPr>
        <w:t xml:space="preserve">, time da nepodmirene obveze evidentirane u Očevidniku redoslijeda osnova za plaćanje iznose </w:t>
      </w:r>
      <w:r w:rsidR="009348A1">
        <w:rPr>
          <w:rFonts w:hAnsi="Times New Roman" w:ascii="Times New Roman"/>
          <w:szCs w:val="24"/>
        </w:rPr>
        <w:t>18.792,51</w:t>
      </w:r>
      <w:r w:rsidR="008971A1">
        <w:rPr>
          <w:rFonts w:hAnsi="Times New Roman" w:ascii="Times New Roman"/>
          <w:szCs w:val="24"/>
        </w:rPr>
        <w:t xml:space="preserve"> kn</w:t>
      </w:r>
      <w:r w:rsidRPr="00784514">
        <w:rPr>
          <w:rFonts w:hAnsi="Times New Roman" w:ascii="Times New Roman"/>
          <w:szCs w:val="24"/>
        </w:rPr>
        <w:t>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</w:t>
      </w:r>
      <w:r w:rsidR="008971A1">
        <w:rPr>
          <w:rFonts w:hAnsi="Times New Roman" w:ascii="Times New Roman"/>
          <w:szCs w:val="24"/>
        </w:rPr>
        <w:t>potvrde</w:t>
      </w:r>
      <w:r w:rsidRPr="00784514">
        <w:rPr>
          <w:rFonts w:hAnsi="Times New Roman" w:ascii="Times New Roman"/>
          <w:szCs w:val="24"/>
        </w:rPr>
        <w:t xml:space="preserve">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 xml:space="preserve">Prema tome, iz dostupnih podataka u spisu 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8971A1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  <w:r w:rsidR="008971A1">
        <w:rPr>
          <w:rFonts w:hAnsi="Times New Roman" w:ascii="Times New Roman"/>
          <w:szCs w:val="24"/>
        </w:rPr>
        <w:t>Marina Markić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A309D4" w:rsidR="001B13BE" w:rsidRPr="00784514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C76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8971A1">
      <w:rPr>
        <w:rFonts w:hAnsi="Times New Roman" w:ascii="Times New Roman"/>
        <w:szCs w:val="24"/>
      </w:rPr>
      <w:t>4</w:t>
    </w:r>
    <w:r w:rsidR="00442647">
      <w:rPr>
        <w:rFonts w:hAnsi="Times New Roman" w:ascii="Times New Roman"/>
        <w:szCs w:val="24"/>
      </w:rPr>
      <w:t>007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50DCF"/>
    <w:rsid w:val="00276A88"/>
    <w:rsid w:val="00281B37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E2126"/>
    <w:rsid w:val="00401D50"/>
    <w:rsid w:val="0040522C"/>
    <w:rsid w:val="004206A5"/>
    <w:rsid w:val="00421AB5"/>
    <w:rsid w:val="00441C2D"/>
    <w:rsid w:val="00442647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02C76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971A1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48A1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142AD"/>
    <w:rsid w:val="00A309D4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25C7"/>
    <w:rsid w:val="00C03B0A"/>
    <w:rsid w:val="00C03B47"/>
    <w:rsid w:val="00C17A98"/>
    <w:rsid w:val="00C25E66"/>
    <w:rsid w:val="00C36170"/>
    <w:rsid w:val="00C51C79"/>
    <w:rsid w:val="00C536AE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C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C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C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C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C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C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C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C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4007</izvorni_sadrzaj>
    <derivirana_varijabla naziv="DomainObject.Predmet.Broj_1">4007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St-4007/2016</izvorni_sadrzaj>
    <derivirana_varijabla naziv="DomainObject.Predmet.OznakaBroj_1">St-4007/2016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RAVNOTEŽA SAVJETOVANJE d.o.o. zastupanog po punomoćniku John Gerardus Johannes Lodder</izvorni_sadrzaj>
    <derivirana_varijabla naziv="DomainObject.Predmet.ProtustrankaFormated_1">  RAVNOTEŽA SAVJETOVANJE d.o.o. zastupanog po punomoćniku John Gerardus Johannes Lodder</derivirana_varijabla>
  </DomainObject.Predmet.ProtustrankaFormated>
  <DomainObject.Predmet.ProtustrankaFormatedOIB>
    <izvorni_sadrzaj>  RAVNOTEŽA SAVJETOVANJE d.o.o., OIB 96426512597 zastupanog po punomoćniku John Gerardus Johannes Lodder</izvorni_sadrzaj>
    <derivirana_varijabla naziv="DomainObject.Predmet.ProtustrankaFormatedOIB_1">  RAVNOTEŽA SAVJETOVANJE d.o.o., OIB 96426512597 zastupanog po punomoćniku John Gerardus Johannes Lodder</derivirana_varijabla>
  </DomainObject.Predmet.ProtustrankaFormatedOIB>
  <DomainObject.Predmet.ProtustrankaFormatedWithAdress>
    <izvorni_sadrzaj> RAVNOTEŽA SAVJETOVANJE d.o.o., Voćarsko naselje 124, 10000 Zagreb zastupanog po punomoćniku John Gerardus Johannes Lodder</izvorni_sadrzaj>
    <derivirana_varijabla naziv="DomainObject.Predmet.ProtustrankaFormatedWithAdress_1"> RAVNOTEŽA SAVJETOVANJE d.o.o., Voćarsko naselje 124, 10000 Zagreb zastupanog po punomoćniku John Gerardus Johannes Lodder</derivirana_varijabla>
  </DomainObject.Predmet.ProtustrankaFormatedWithAdress>
  <DomainObject.Predmet.ProtustrankaFormatedWithAdressOIB>
    <izvorni_sadrzaj> RAVNOTEŽA SAVJETOVANJE d.o.o., OIB 96426512597, Voćarsko naselje 124, 10000 Zagreb zastupanog po punomoćniku John Gerardus Johannes Lodder</izvorni_sadrzaj>
    <derivirana_varijabla naziv="DomainObject.Predmet.ProtustrankaFormatedWithAdressOIB_1"> RAVNOTEŽA SAVJETOVANJE d.o.o., OIB 96426512597, Voćarsko naselje 124, 10000 Zagreb zastupanog po punomoćniku John Gerardus Johannes Lodder</derivirana_varijabla>
  </DomainObject.Predmet.ProtustrankaFormatedWithAdressOIB>
  <DomainObject.Predmet.ProtustrankaWithAdress>
    <izvorni_sadrzaj>RAVNOTEŽA SAVJETOVANJE d.o.o. Voćarsko naselje 124, 10000 Zagreb</izvorni_sadrzaj>
    <derivirana_varijabla naziv="DomainObject.Predmet.ProtustrankaWithAdress_1">RAVNOTEŽA SAVJETOVANJE d.o.o. Voćarsko naselje 124, 10000 Zagreb</derivirana_varijabla>
  </DomainObject.Predmet.ProtustrankaWithAdress>
  <DomainObject.Predmet.ProtustrankaWithAdressOIB>
    <izvorni_sadrzaj>RAVNOTEŽA SAVJETOVANJE d.o.o., OIB 96426512597, Voćarsko naselje 124, 10000 Zagreb</izvorni_sadrzaj>
    <derivirana_varijabla naziv="DomainObject.Predmet.ProtustrankaWithAdressOIB_1">RAVNOTEŽA SAVJETOVANJE d.o.o., OIB 96426512597, Voćarsko naselje 124, 10000 Zagreb</derivirana_varijabla>
  </DomainObject.Predmet.ProtustrankaWithAdressOIB>
  <DomainObject.Predmet.ProtustrankaNazivFormated>
    <izvorni_sadrzaj>RAVNOTEŽA SAVJETOVANJE d.o.o.</izvorni_sadrzaj>
    <derivirana_varijabla naziv="DomainObject.Predmet.ProtustrankaNazivFormated_1">RAVNOTEŽA SAVJETOVANJE d.o.o.</derivirana_varijabla>
  </DomainObject.Predmet.ProtustrankaNazivFormated>
  <DomainObject.Predmet.ProtustrankaNazivFormatedOIB>
    <izvorni_sadrzaj>RAVNOTEŽA SAVJETOVANJE d.o.o., OIB 96426512597</izvorni_sadrzaj>
    <derivirana_varijabla naziv="DomainObject.Predmet.ProtustrankaNazivFormatedOIB_1">RAVNOTEŽA SAVJETOVANJE d.o.o., OIB 96426512597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RAVNOTEŽA SAVJETOVANJE d.o.o. zastupanog po punomoćniku John Gerardus Johannes Lodder</item>
    </izvorni_sadrzaj>
    <derivirana_varijabla naziv="DomainObject.Predmet.ProtuStrankaListFormated_1">
      <item>RAVNOTEŽA SAVJETOVANJE d.o.o. zastupanog po punomoćniku John Gerardus Johannes Lodder</item>
    </derivirana_varijabla>
  </DomainObject.Predmet.ProtuStrankaListFormated>
  <DomainObject.Predmet.ProtuStrankaListFormatedOIB>
    <izvorni_sadrzaj>
      <item>RAVNOTEŽA SAVJETOVANJE d.o.o., OIB 96426512597 zastupanog po punomoćniku John Gerardus Johannes Lodder</item>
    </izvorni_sadrzaj>
    <derivirana_varijabla naziv="DomainObject.Predmet.ProtuStrankaListFormatedOIB_1">
      <item>RAVNOTEŽA SAVJETOVANJE d.o.o., OIB 96426512597 zastupanog po punomoćniku John Gerardus Johannes Lodder</item>
    </derivirana_varijabla>
  </DomainObject.Predmet.ProtuStrankaListFormatedOIB>
  <DomainObject.Predmet.ProtuStrankaListFormatedWithAdress>
    <izvorni_sadrzaj>
      <item>RAVNOTEŽA SAVJETOVANJE d.o.o., Voćarsko naselje 124, 10000 Zagreb zastupanog po punomoćniku John Gerardus Johannes Lodder</item>
    </izvorni_sadrzaj>
    <derivirana_varijabla naziv="DomainObject.Predmet.ProtuStrankaListFormatedWithAdress_1">
      <item>RAVNOTEŽA SAVJETOVANJE d.o.o., Voćarsko naselje 124, 10000 Zagreb zastupanog po punomoćniku John Gerardus Johannes Lodder</item>
    </derivirana_varijabla>
  </DomainObject.Predmet.ProtuStrankaListFormatedWithAdress>
  <DomainObject.Predmet.ProtuStrankaListFormatedWithAdressOIB>
    <izvorni_sadrzaj>
      <item>RAVNOTEŽA SAVJETOVANJE d.o.o., OIB 96426512597, Voćarsko naselje 124, 10000 Zagreb zastupanog po punomoćniku John Gerardus Johannes Lodder</item>
    </izvorni_sadrzaj>
    <derivirana_varijabla naziv="DomainObject.Predmet.ProtuStrankaListFormatedWithAdressOIB_1">
      <item>RAVNOTEŽA SAVJETOVANJE d.o.o., OIB 96426512597, Voćarsko naselje 124, 10000 Zagreb zastupanog po punomoćniku John Gerardus Johannes Lodder</item>
    </derivirana_varijabla>
  </DomainObject.Predmet.ProtuStrankaListFormatedWithAdressOIB>
  <DomainObject.Predmet.ProtuStrankaListNazivFormated>
    <izvorni_sadrzaj>
      <item>RAVNOTEŽA SAVJETOVANJE d.o.o.</item>
    </izvorni_sadrzaj>
    <derivirana_varijabla naziv="DomainObject.Predmet.ProtuStrankaListNazivFormated_1">
      <item>RAVNOTEŽA SAVJETOVANJE d.o.o.</item>
    </derivirana_varijabla>
  </DomainObject.Predmet.ProtuStrankaListNazivFormated>
  <DomainObject.Predmet.ProtuStrankaListNazivFormatedOIB>
    <izvorni_sadrzaj>
      <item>RAVNOTEŽA SAVJETOVANJE d.o.o., OIB 96426512597</item>
    </izvorni_sadrzaj>
    <derivirana_varijabla naziv="DomainObject.Predmet.ProtuStrankaListNazivFormatedOIB_1">
      <item>RAVNOTEŽA SAVJETOVANJE d.o.o., OIB 96426512597</item>
    </derivirana_varijabla>
  </DomainObject.Predmet.ProtuStrankaListNazivFormatedOIB>
  <DomainObject.Predmet.OstaliListFormated>
    <izvorni_sadrzaj>
      <item>John Gerardus Johannes Lodder punomoćnik sudionika u postupku RAVNOTEŽA SAVJETOVANJE d.o.o.</item>
    </izvorni_sadrzaj>
    <derivirana_varijabla naziv="DomainObject.Predmet.OstaliListFormated_1">
      <item>John Gerardus Johannes Lodder punomoćnik sudionika u postupku RAVNOTEŽA SAVJETOVANJE d.o.o.</item>
    </derivirana_varijabla>
  </DomainObject.Predmet.OstaliListFormated>
  <DomainObject.Predmet.OstaliListFormatedOIB>
    <izvorni_sadrzaj>
      <item>John Gerardus Johannes Lodder, OIB 84076552071 punomoćnik sudionika u postupku RAVNOTEŽA SAVJETOVANJE d.o.o.</item>
    </izvorni_sadrzaj>
    <derivirana_varijabla naziv="DomainObject.Predmet.OstaliListFormatedOIB_1">
      <item>John Gerardus Johannes Lodder, OIB 84076552071 punomoćnik sudionika u postupku RAVNOTEŽA SAVJETOVANJE d.o.o.</item>
    </derivirana_varijabla>
  </DomainObject.Predmet.OstaliListFormatedOIB>
  <DomainObject.Predmet.OstaliListFormatedWithAdress>
    <izvorni_sadrzaj>
      <item>John Gerardus Johannes Lodder, Boliviastraat 26, 2622 BL Delft BL Delft punomoćnik sudionika u postupku RAVNOTEŽA SAVJETOVANJE d.o.o.</item>
    </izvorni_sadrzaj>
    <derivirana_varijabla naziv="DomainObject.Predmet.OstaliListFormatedWithAdress_1">
      <item>John Gerardus Johannes Lodder, Boliviastraat 26, 2622 BL Delft BL Delft punomoćnik sudionika u postupku RAVNOTEŽA SAVJETOVANJE d.o.o.</item>
    </derivirana_varijabla>
  </DomainObject.Predmet.OstaliListFormatedWithAdress>
  <DomainObject.Predmet.OstaliListFormatedWithAdressOIB>
    <izvorni_sadrzaj>
      <item>John Gerardus Johannes Lodder, OIB 84076552071, Boliviastraat 26, 2622 BL Delft BL Delft punomoćnik sudionika u postupku RAVNOTEŽA SAVJETOVANJE d.o.o.</item>
    </izvorni_sadrzaj>
    <derivirana_varijabla naziv="DomainObject.Predmet.OstaliListFormatedWithAdressOIB_1">
      <item>John Gerardus Johannes Lodder, OIB 84076552071, Boliviastraat 26, 2622 BL Delft BL Delft punomoćnik sudionika u postupku RAVNOTEŽA SAVJETOVANJE d.o.o.</item>
    </derivirana_varijabla>
  </DomainObject.Predmet.OstaliListFormatedWithAdressOIB>
  <DomainObject.Predmet.OstaliListNazivFormated>
    <izvorni_sadrzaj>
      <item>John Gerardus Johannes Lodder</item>
    </izvorni_sadrzaj>
    <derivirana_varijabla naziv="DomainObject.Predmet.OstaliListNazivFormated_1">
      <item>John Gerardus Johannes Lodder</item>
    </derivirana_varijabla>
  </DomainObject.Predmet.OstaliListNazivFormated>
  <DomainObject.Predmet.OstaliListNazivFormatedOIB>
    <izvorni_sadrzaj>
      <item>John Gerardus Johannes Lodder, OIB 84076552071</item>
    </izvorni_sadrzaj>
    <derivirana_varijabla naziv="DomainObject.Predmet.OstaliListNazivFormatedOIB_1">
      <item>John Gerardus Johannes Lodder, OIB 84076552071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RAVNOTEŽA SAVJETOVANJE d.o.o.</izvorni_sadrzaj>
    <derivirana_varijabla naziv="DomainObject.Predmet.ProtustrankaIDrugi_1">RAVNOTEŽA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RAVNOTEŽA SAVJETOVANJE d.o.o., OIB 96426512597, Voćarsko naselje 124, 10000 Zagreb</izvorni_sadrzaj>
    <derivirana_varijabla naziv="DomainObject.Predmet.ProtustrankaIDrugiAdressOIB_1">RAVNOTEŽA SAVJETOVANJE d.o.o., OIB 96426512597, Voćarsko naselje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RAVNOTEŽA SAVJETOVANJE d.o.o.</item>
      <item>John Gerardus Johannes Lodder</item>
    </izvorni_sadrzaj>
    <derivirana_varijabla naziv="DomainObject.Predmet.SudioniciListNaziv_1">
      <item>FINA Regionalni centar Zagreb</item>
      <item>RAVNOTEŽA SAVJETOVANJE d.o.o.</item>
      <item>John Gerardus Johannes Lodder</item>
    </derivirana_varijabla>
  </DomainObject.Predmet.SudioniciListNaziv>
  <DomainObject.Predmet.SudioniciListAdressOIB>
    <izvorni_sadrzaj>
      <item>FINA Regionalni centar Zagreb, OIB 85821130368, Trg svibanjskih žrtava 1995. 1,10000 Zagreb</item>
      <item>RAVNOTEŽA SAVJETOVANJE d.o.o., OIB 96426512597, Voćarsko naselje 124,10000 Zagreb</item>
      <item>John Gerardus Johannes Lodder, OIB 84076552071, Boliviastraat 26,2622 BL Delft BL Delft</item>
    </izvorni_sadrzaj>
    <derivirana_varijabla naziv="DomainObject.Predmet.SudioniciListAdressOIB_1">
      <item>FINA Regionalni centar Zagreb, OIB 85821130368, Trg svibanjskih žrtava 1995. 1,10000 Zagreb</item>
      <item>RAVNOTEŽA SAVJETOVANJE d.o.o., OIB 96426512597, Voćarsko naselje 124,10000 Zagreb</item>
      <item>John Gerardus Johannes Lodder, OIB 84076552071, Boliviastraat 26,2622 BL Delft BL Delft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96426512597</item>
      <item>, OIB 84076552071</item>
    </izvorni_sadrzaj>
    <derivirana_varijabla naziv="DomainObject.Predmet.SudioniciListNazivOIB_1">
      <item>, OIB 85821130368</item>
      <item>, OIB 96426512597</item>
      <item>, OIB 84076552071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7EC80-4A9C-4353-B9B6-6A3A1A79A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1127</properties:Words>
  <properties:Characters>6250</properties:Characters>
  <properties:Lines>134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2017-11-30T08:51:00Z</dcterms:created>
  <dc:creator>x</dc:creator>
  <cp:lastModifiedBy>Goranka Boljkovac</cp:lastModifiedBy>
  <cp:lastPrinted>2017-11-30T08:55:00Z</cp:lastPrinted>
  <dcterms:modified xmlns:xsi="http://www.w3.org/2001/XMLSchema-instance" xsi:type="dcterms:W3CDTF">2017-11-30T08:56:00Z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