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0d65" w14:paraId="36c0d6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E181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28068E" w:rsidR="00155966" w:rsidRPr="0028068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068E" w:rsidP="0014720F" w:rsidR="00174D58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14720F">
        <w:rPr>
          <w:rFonts w:eastAsia="Calibri"/>
          <w:lang w:eastAsia="en-US"/>
        </w:rPr>
        <w:t>20</w:t>
      </w:r>
      <w:r w:rsidR="00EF6D8A">
        <w:rPr>
          <w:rFonts w:eastAsia="Calibri"/>
          <w:lang w:eastAsia="en-US"/>
        </w:rPr>
        <w:t xml:space="preserve"> St-</w:t>
      </w:r>
      <w:r w:rsidR="0014720F">
        <w:rPr>
          <w:rFonts w:eastAsia="Calibri"/>
          <w:lang w:eastAsia="en-US"/>
        </w:rPr>
        <w:t>740</w:t>
      </w:r>
      <w:r>
        <w:rPr>
          <w:rFonts w:eastAsia="Calibri"/>
          <w:lang w:eastAsia="en-US"/>
        </w:rPr>
        <w:t>/</w:t>
      </w:r>
      <w:r w:rsidR="0014720F">
        <w:rPr>
          <w:rFonts w:eastAsia="Calibri"/>
          <w:lang w:eastAsia="en-US"/>
        </w:rPr>
        <w:t>17</w:t>
      </w:r>
      <w:r w:rsidR="00111253">
        <w:rPr>
          <w:rFonts w:eastAsia="Calibri"/>
          <w:lang w:eastAsia="en-US"/>
        </w:rPr>
        <w:t>-</w:t>
      </w:r>
      <w:r w:rsidR="0014720F">
        <w:rPr>
          <w:rFonts w:eastAsia="Calibri"/>
          <w:lang w:eastAsia="en-US"/>
        </w:rPr>
        <w:t>5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</w:t>
      </w:r>
      <w:r w:rsidR="0014720F">
        <w:rPr>
          <w:rFonts w:eastAsia="Calibri"/>
          <w:lang w:eastAsia="en-US"/>
        </w:rPr>
        <w:t>Nadi Roso</w:t>
      </w:r>
      <w:r w:rsidRPr="00174D58">
        <w:rPr>
          <w:rFonts w:eastAsia="Calibri"/>
          <w:lang w:eastAsia="en-US"/>
        </w:rPr>
        <w:t xml:space="preserve">, </w:t>
      </w:r>
      <w:r w:rsidR="0014720F">
        <w:rPr>
          <w:rFonts w:eastAsia="Calibri"/>
          <w:lang w:eastAsia="en-US"/>
        </w:rPr>
        <w:t xml:space="preserve">na temelju prijedloga višeg sudskog savjetnika Jose Jovanovića, </w:t>
      </w:r>
      <w:r w:rsidRPr="00174D58">
        <w:rPr>
          <w:rFonts w:eastAsia="Calibri"/>
          <w:lang w:eastAsia="en-US"/>
        </w:rPr>
        <w:t xml:space="preserve">u stečajnom predmetu povodom zahtjeva </w:t>
      </w:r>
      <w:r w:rsidR="0014720F">
        <w:t>Financijske agencije OIB: 85821130368, Regionalni centar Zagreb Podružnica Zagreb, Trg svibanjskih žrtava 1995. 1, za pokretanje skraćenog stečajnog postupka nad dužnikom VALEO ZAGREB d.o.o. za otpremništvo, trgovinu i usluge, Zagreb, Siget 18/A, MBS: 080466283 OIB: 76500551634</w:t>
      </w:r>
      <w:r w:rsidR="00E3258D" w:rsidRPr="00E3258D">
        <w:rPr>
          <w:rFonts w:eastAsia="Calibri"/>
          <w:lang w:eastAsia="en-US"/>
        </w:rPr>
        <w:t>,</w:t>
      </w:r>
      <w:r w:rsidR="0028068E">
        <w:rPr>
          <w:rFonts w:eastAsia="Calibri"/>
          <w:lang w:eastAsia="en-US"/>
        </w:rPr>
        <w:t xml:space="preserve"> dana </w:t>
      </w:r>
      <w:r w:rsidR="0014720F">
        <w:rPr>
          <w:rFonts w:eastAsia="Calibri"/>
          <w:lang w:eastAsia="en-US"/>
        </w:rPr>
        <w:t>21. kolovoza</w:t>
      </w:r>
      <w:r w:rsidR="00E4705C">
        <w:rPr>
          <w:rFonts w:eastAsia="Calibri"/>
          <w:lang w:eastAsia="en-US"/>
        </w:rPr>
        <w:t xml:space="preserve"> 2017</w:t>
      </w:r>
      <w:r w:rsidR="0028068E">
        <w:rPr>
          <w:rFonts w:eastAsia="Calibri"/>
          <w:lang w:eastAsia="en-US"/>
        </w:rPr>
        <w:t xml:space="preserve">.g.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11253" w:rsidR="00111253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E43518" w:rsidP="0028068E" w:rsidR="00111253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174D58" w:rsidP="003D411D" w:rsidR="00E43518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Obustavlja se skraćeni stečajni postupak nad </w:t>
      </w:r>
      <w:r w:rsidR="00486D61">
        <w:rPr>
          <w:rFonts w:eastAsia="Calibri"/>
          <w:lang w:eastAsia="en-US"/>
        </w:rPr>
        <w:t xml:space="preserve">dužnikom </w:t>
      </w:r>
      <w:r w:rsidR="0014720F">
        <w:t>VALEO ZAGREB d.o.o. za otpremništvo, trgovinu i usluge, Zagreb, Siget 18/A, MBS: 080466283 OIB: 76500551634</w:t>
      </w:r>
      <w:r w:rsidR="0028068E">
        <w:rPr>
          <w:rFonts w:eastAsia="Calibri"/>
          <w:lang w:eastAsia="en-US"/>
        </w:rPr>
        <w:t>.</w:t>
      </w:r>
    </w:p>
    <w:p w:rsidRDefault="00174D58" w:rsidP="0028068E" w:rsidR="00174D58" w:rsidRPr="00174D58">
      <w:pPr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4720F" w:rsidR="00486D61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28068E">
        <w:rPr>
          <w:rFonts w:eastAsia="Calibri"/>
          <w:lang w:eastAsia="en-US"/>
        </w:rPr>
        <w:t xml:space="preserve">i centar </w:t>
      </w:r>
      <w:r w:rsidR="00E4705C">
        <w:rPr>
          <w:rFonts w:eastAsia="Calibri"/>
          <w:lang w:eastAsia="en-US"/>
        </w:rPr>
        <w:t>Osijek</w:t>
      </w:r>
      <w:r w:rsidR="0028068E">
        <w:rPr>
          <w:rFonts w:eastAsia="Calibri"/>
          <w:lang w:eastAsia="en-US"/>
        </w:rPr>
        <w:t xml:space="preserve"> od </w:t>
      </w:r>
      <w:r w:rsidR="0014720F">
        <w:rPr>
          <w:rFonts w:eastAsia="Calibri"/>
          <w:lang w:eastAsia="en-US"/>
        </w:rPr>
        <w:t>23.3.2017</w:t>
      </w:r>
      <w:r w:rsidR="0028068E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>k</w:t>
      </w:r>
      <w:r w:rsidR="007A0C7E">
        <w:rPr>
          <w:rFonts w:eastAsia="Calibri"/>
          <w:lang w:eastAsia="en-US"/>
        </w:rPr>
        <w:t>lasa broj: 110-07/</w:t>
      </w:r>
      <w:r w:rsidR="0014720F">
        <w:rPr>
          <w:rFonts w:eastAsia="Calibri"/>
          <w:lang w:eastAsia="en-US"/>
        </w:rPr>
        <w:t>17</w:t>
      </w:r>
      <w:r w:rsidR="00881C29">
        <w:rPr>
          <w:rFonts w:eastAsia="Calibri"/>
          <w:lang w:eastAsia="en-US"/>
        </w:rPr>
        <w:t>-01/04, Ur.broj: 04-06-</w:t>
      </w:r>
      <w:r w:rsidR="0014720F">
        <w:rPr>
          <w:rFonts w:eastAsia="Calibri"/>
          <w:lang w:eastAsia="en-US"/>
        </w:rPr>
        <w:t>17-1529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28068E">
        <w:rPr>
          <w:rFonts w:eastAsia="Calibri"/>
          <w:lang w:eastAsia="en-US"/>
        </w:rPr>
        <w:t xml:space="preserve">enim kod ovog suda </w:t>
      </w:r>
      <w:r w:rsidR="0014720F">
        <w:rPr>
          <w:rFonts w:eastAsia="Calibri"/>
          <w:lang w:eastAsia="en-US"/>
        </w:rPr>
        <w:t>13.7.2017</w:t>
      </w:r>
      <w:r w:rsidR="00BE1814">
        <w:rPr>
          <w:rFonts w:eastAsia="Calibri"/>
          <w:lang w:eastAsia="en-US"/>
        </w:rPr>
        <w:t>.</w:t>
      </w:r>
      <w:r w:rsidR="0028068E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14720F">
        <w:t>VALEO ZAGREB d.o.o. za otpremništvo, trgovinu i usluge, Zagreb, Siget 18/A, MBS: 080466283 OIB: 76500551634</w:t>
      </w:r>
      <w:r w:rsidR="00E3258D" w:rsidRPr="00E3258D">
        <w:rPr>
          <w:rFonts w:eastAsia="Calibri"/>
          <w:lang w:eastAsia="en-US"/>
        </w:rPr>
        <w:t>,</w:t>
      </w:r>
      <w:r w:rsidR="00030BAA">
        <w:rPr>
          <w:rFonts w:eastAsia="Calibri"/>
          <w:lang w:eastAsia="en-US"/>
        </w:rPr>
        <w:t xml:space="preserve"> </w:t>
      </w:r>
      <w:r w:rsidR="0028068E" w:rsidRPr="00174D58">
        <w:rPr>
          <w:rFonts w:eastAsia="Calibri"/>
          <w:lang w:eastAsia="en-US"/>
        </w:rPr>
        <w:t xml:space="preserve">Trgovački sud u Osijeku je </w:t>
      </w:r>
      <w:r w:rsidR="0014720F">
        <w:rPr>
          <w:rFonts w:eastAsia="Calibri"/>
          <w:lang w:eastAsia="en-US"/>
        </w:rPr>
        <w:t xml:space="preserve">dana 21. srpnja 2017. naložio Financijskoj agenciji dostaviti podatke iz Očevidnika redoslijeda osnova za plaćanje za dužnika. </w:t>
      </w:r>
    </w:p>
    <w:p w:rsidRDefault="00486D61" w:rsidP="0014720F" w:rsidR="007C72B1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</w:t>
      </w:r>
      <w:r w:rsidR="00030BAA">
        <w:rPr>
          <w:rFonts w:eastAsia="Calibri"/>
          <w:lang w:eastAsia="en-US"/>
        </w:rPr>
        <w:t xml:space="preserve"> </w:t>
      </w:r>
      <w:r w:rsidR="00E3258D">
        <w:rPr>
          <w:rFonts w:eastAsia="Calibri"/>
          <w:lang w:eastAsia="en-US"/>
        </w:rPr>
        <w:t xml:space="preserve">potvrdu </w:t>
      </w:r>
      <w:r w:rsidR="0014720F">
        <w:rPr>
          <w:rFonts w:eastAsia="Calibri"/>
          <w:lang w:eastAsia="en-US"/>
        </w:rPr>
        <w:t xml:space="preserve">Financijske agencije </w:t>
      </w:r>
      <w:r w:rsidR="00881C29">
        <w:rPr>
          <w:rFonts w:eastAsia="Calibri"/>
          <w:lang w:eastAsia="en-US"/>
        </w:rPr>
        <w:t xml:space="preserve">dostavljenu </w:t>
      </w:r>
      <w:r w:rsidR="0014720F">
        <w:rPr>
          <w:rFonts w:eastAsia="Calibri"/>
          <w:lang w:eastAsia="en-US"/>
        </w:rPr>
        <w:t>27. srpnja 2017</w:t>
      </w:r>
      <w:r w:rsidR="00881C29">
        <w:rPr>
          <w:rFonts w:eastAsia="Calibri"/>
          <w:lang w:eastAsia="en-US"/>
        </w:rPr>
        <w:t xml:space="preserve">., </w:t>
      </w:r>
      <w:r w:rsidR="005E0B18">
        <w:rPr>
          <w:rFonts w:eastAsia="Calibri"/>
          <w:lang w:eastAsia="en-US"/>
        </w:rPr>
        <w:t>sud je nedvojbeno ut</w:t>
      </w:r>
      <w:r w:rsidR="0028068E">
        <w:rPr>
          <w:rFonts w:eastAsia="Calibri"/>
          <w:lang w:eastAsia="en-US"/>
        </w:rPr>
        <w:t xml:space="preserve">vrdio da dužnik </w:t>
      </w:r>
      <w:r w:rsidR="00030BAA">
        <w:rPr>
          <w:rFonts w:eastAsia="Calibri"/>
          <w:lang w:eastAsia="en-US"/>
        </w:rPr>
        <w:t xml:space="preserve">nije u blokadi </w:t>
      </w:r>
      <w:r w:rsidR="00E3258D">
        <w:rPr>
          <w:rFonts w:eastAsia="Calibri"/>
          <w:lang w:eastAsia="en-US"/>
        </w:rPr>
        <w:t>te da su nepodmirene obveze u Očevidni</w:t>
      </w:r>
      <w:r w:rsidR="00BE1814">
        <w:rPr>
          <w:rFonts w:eastAsia="Calibri"/>
          <w:lang w:eastAsia="en-US"/>
        </w:rPr>
        <w:t>ku o redoslijedu plaćanja 0 kn,</w:t>
      </w:r>
      <w:r w:rsidR="00E3258D">
        <w:rPr>
          <w:rFonts w:eastAsia="Calibri"/>
          <w:lang w:eastAsia="en-US"/>
        </w:rPr>
        <w:t xml:space="preserve"> </w:t>
      </w:r>
      <w:r w:rsidR="00B606EC">
        <w:rPr>
          <w:rFonts w:eastAsia="Calibri"/>
          <w:lang w:eastAsia="en-US"/>
        </w:rPr>
        <w:t>odnosno da je</w:t>
      </w:r>
      <w:r w:rsidR="0014720F">
        <w:rPr>
          <w:rFonts w:eastAsia="Calibri"/>
          <w:lang w:eastAsia="en-US"/>
        </w:rPr>
        <w:t xml:space="preserve"> isti</w:t>
      </w:r>
      <w:r w:rsidR="00B606EC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>podmirio dug</w:t>
      </w:r>
      <w:r w:rsidR="00881C29">
        <w:rPr>
          <w:rFonts w:eastAsia="Calibri"/>
          <w:lang w:eastAsia="en-US"/>
        </w:rPr>
        <w:t>.</w:t>
      </w:r>
    </w:p>
    <w:p w:rsidRDefault="0014720F" w:rsidP="0014720F" w:rsidR="0014720F" w:rsidRPr="00174D5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Sukladno navedenom, a temeljem </w:t>
      </w:r>
      <w:r w:rsidRPr="00174D58">
        <w:rPr>
          <w:rFonts w:eastAsia="Calibri"/>
          <w:lang w:eastAsia="en-US"/>
        </w:rPr>
        <w:t xml:space="preserve">čl. 433. </w:t>
      </w:r>
      <w:r>
        <w:rPr>
          <w:rFonts w:eastAsia="Calibri"/>
          <w:lang w:eastAsia="en-US"/>
        </w:rPr>
        <w:t>Stečajnog zakona</w:t>
      </w:r>
      <w:r w:rsidRPr="0014720F">
        <w:t xml:space="preserve"> </w:t>
      </w:r>
      <w:r w:rsidRPr="00501156">
        <w:t>(Narodne novine, broj: 71/15;</w:t>
      </w:r>
      <w:r>
        <w:t>)</w:t>
      </w:r>
      <w:r w:rsidRPr="00501156">
        <w:t xml:space="preserve"> </w:t>
      </w:r>
      <w:r w:rsidRPr="00174D58">
        <w:rPr>
          <w:rFonts w:eastAsia="Calibri"/>
          <w:lang w:eastAsia="en-US"/>
        </w:rPr>
        <w:t xml:space="preserve">sud </w:t>
      </w:r>
      <w:r>
        <w:rPr>
          <w:rFonts w:eastAsia="Calibri"/>
          <w:lang w:eastAsia="en-US"/>
        </w:rPr>
        <w:t xml:space="preserve">je </w:t>
      </w:r>
      <w:r w:rsidRPr="00174D58">
        <w:rPr>
          <w:rFonts w:eastAsia="Calibri"/>
          <w:lang w:eastAsia="en-US"/>
        </w:rPr>
        <w:t>donio rješenje kojim je obustavio skraćeni stečajni postupak nad dužnikom.</w:t>
      </w:r>
    </w:p>
    <w:p w:rsidRDefault="006A0EA5" w:rsidP="00174D58" w:rsidR="006A0EA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7C72B1">
        <w:rPr>
          <w:rFonts w:eastAsia="Calibri"/>
          <w:lang w:eastAsia="en-US"/>
        </w:rPr>
        <w:t xml:space="preserve"> </w:t>
      </w:r>
      <w:r w:rsidR="0014720F">
        <w:rPr>
          <w:rFonts w:eastAsia="Calibri"/>
          <w:lang w:eastAsia="en-US"/>
        </w:rPr>
        <w:t>21. kolovoza</w:t>
      </w:r>
      <w:r w:rsidR="004535AF">
        <w:rPr>
          <w:rFonts w:eastAsia="Calibri"/>
          <w:lang w:eastAsia="en-US"/>
        </w:rPr>
        <w:t xml:space="preserve"> 2017</w:t>
      </w:r>
      <w:r w:rsidR="0014720F">
        <w:rPr>
          <w:rFonts w:eastAsia="Calibri"/>
          <w:lang w:eastAsia="en-US"/>
        </w:rPr>
        <w:t>.</w:t>
      </w:r>
      <w:r w:rsidRPr="00174D58">
        <w:rPr>
          <w:rFonts w:eastAsia="Calibri"/>
          <w:lang w:eastAsia="en-US"/>
        </w:rPr>
        <w:t xml:space="preserve">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8068E" w:rsidP="0014720F" w:rsidR="0014720F" w:rsidRPr="0014720F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 xml:space="preserve">ničar: </w:t>
      </w:r>
      <w:r w:rsidR="0014720F">
        <w:rPr>
          <w:rFonts w:eastAsia="Calibri"/>
          <w:lang w:eastAsia="en-US"/>
        </w:rPr>
        <w:t>Žana</w:t>
      </w:r>
      <w:r w:rsidR="00BE1814">
        <w:rPr>
          <w:rFonts w:eastAsia="Calibri"/>
          <w:lang w:eastAsia="en-US"/>
        </w:rPr>
        <w:t xml:space="preserve"> Bem </w:t>
      </w:r>
      <w:r w:rsidR="00BE1814">
        <w:rPr>
          <w:rFonts w:eastAsia="Calibri"/>
          <w:lang w:eastAsia="en-US"/>
        </w:rPr>
        <w:tab/>
      </w:r>
      <w:r w:rsidR="0014720F">
        <w:rPr>
          <w:rFonts w:eastAsia="Calibri"/>
          <w:lang w:eastAsia="en-US"/>
        </w:rPr>
        <w:tab/>
      </w:r>
      <w:r w:rsidR="0014720F">
        <w:rPr>
          <w:rFonts w:eastAsia="Calibri"/>
          <w:lang w:eastAsia="en-US"/>
        </w:rPr>
        <w:tab/>
      </w:r>
      <w:r w:rsidR="0014720F">
        <w:rPr>
          <w:rFonts w:eastAsia="Calibri"/>
          <w:lang w:eastAsia="en-US"/>
        </w:rPr>
        <w:tab/>
      </w:r>
      <w:r w:rsidR="0014720F">
        <w:rPr>
          <w:rFonts w:eastAsia="Calibri"/>
          <w:lang w:eastAsia="en-US"/>
        </w:rPr>
        <w:tab/>
      </w:r>
      <w:r w:rsidR="0014720F">
        <w:rPr>
          <w:rFonts w:eastAsia="Calibri"/>
          <w:lang w:eastAsia="en-US"/>
        </w:rPr>
        <w:tab/>
      </w:r>
      <w:r w:rsidR="0014720F">
        <w:t xml:space="preserve">    Sudac</w:t>
      </w:r>
    </w:p>
    <w:p w:rsidRDefault="0014720F" w:rsidP="0014720F" w:rsidR="0014720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14720F" w:rsidP="0014720F" w:rsidR="0014720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14720F" w:rsidP="0014720F" w:rsidR="0014720F" w:rsidRPr="0014720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14720F" w:rsidP="0014720F" w:rsidR="0014720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14720F" w:rsidP="002A2258" w:rsidR="00D21A2C" w:rsidRPr="002A2258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sectPr w:rsidSect="00D21A2C" w:rsidR="00D21A2C" w:rsidRPr="002A2258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086" w:rsidP="008174CD" w:rsidR="00342086">
      <w:r>
        <w:separator/>
      </w:r>
    </w:p>
  </w:endnote>
  <w:endnote w:id="0" w:type="continuationSeparator">
    <w:p w:rsidRDefault="00342086" w:rsidP="008174CD" w:rsidR="00342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086" w:rsidP="008174CD" w:rsidR="00342086">
      <w:r>
        <w:separator/>
      </w:r>
    </w:p>
  </w:footnote>
  <w:footnote w:id="0" w:type="continuationSeparator">
    <w:p w:rsidRDefault="00342086" w:rsidP="008174CD" w:rsidR="00342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6D58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0BAA"/>
    <w:rsid w:val="0003233A"/>
    <w:rsid w:val="000D0EDA"/>
    <w:rsid w:val="001069CC"/>
    <w:rsid w:val="00111253"/>
    <w:rsid w:val="0014720F"/>
    <w:rsid w:val="00155966"/>
    <w:rsid w:val="00174D58"/>
    <w:rsid w:val="0028068E"/>
    <w:rsid w:val="002A2258"/>
    <w:rsid w:val="002A44DD"/>
    <w:rsid w:val="00333EEE"/>
    <w:rsid w:val="00342086"/>
    <w:rsid w:val="003660CC"/>
    <w:rsid w:val="003D411D"/>
    <w:rsid w:val="004234B8"/>
    <w:rsid w:val="004535AF"/>
    <w:rsid w:val="00486D61"/>
    <w:rsid w:val="004A600C"/>
    <w:rsid w:val="004C1FA5"/>
    <w:rsid w:val="00530AD4"/>
    <w:rsid w:val="005E0B18"/>
    <w:rsid w:val="005E6B92"/>
    <w:rsid w:val="006A0EA5"/>
    <w:rsid w:val="007A0C7E"/>
    <w:rsid w:val="007C72B1"/>
    <w:rsid w:val="007E5BDC"/>
    <w:rsid w:val="008174CD"/>
    <w:rsid w:val="008433AD"/>
    <w:rsid w:val="00881C29"/>
    <w:rsid w:val="00886B14"/>
    <w:rsid w:val="00935171"/>
    <w:rsid w:val="00994F38"/>
    <w:rsid w:val="009D43D0"/>
    <w:rsid w:val="00AD6D58"/>
    <w:rsid w:val="00B606EC"/>
    <w:rsid w:val="00B82754"/>
    <w:rsid w:val="00BA75B5"/>
    <w:rsid w:val="00BE1814"/>
    <w:rsid w:val="00CF735E"/>
    <w:rsid w:val="00D21A2C"/>
    <w:rsid w:val="00DE0702"/>
    <w:rsid w:val="00E207B3"/>
    <w:rsid w:val="00E3258D"/>
    <w:rsid w:val="00E43518"/>
    <w:rsid w:val="00E4705C"/>
    <w:rsid w:val="00EF31FC"/>
    <w:rsid w:val="00EF6D8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qFormat/>
    <w:rsid w:val="0014720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06E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14720F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14720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14720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6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D6D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6D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D5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D5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qFormat/>
    <w:rsid w:val="0014720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06E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14720F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14720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14720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6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D6D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6D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D5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D5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St-740/2017</izvorni_sadrzaj>
    <derivirana_varijabla naziv="DomainObject.Predmet.OznakaBroj_1">St-740/2017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VALEO ZAGREB d.o.o.</izvorni_sadrzaj>
    <derivirana_varijabla naziv="DomainObject.Predmet.ProtustrankaFormated_1">  VALEO ZAGREB d.o.o.</derivirana_varijabla>
  </DomainObject.Predmet.ProtustrankaFormated>
  <DomainObject.Predmet.ProtustrankaFormatedOIB>
    <izvorni_sadrzaj>  VALEO ZAGREB d.o.o., OIB 76500551634</izvorni_sadrzaj>
    <derivirana_varijabla naziv="DomainObject.Predmet.ProtustrankaFormatedOIB_1">  VALEO ZAGREB d.o.o., OIB 76500551634</derivirana_varijabla>
  </DomainObject.Predmet.ProtustrankaFormatedOIB>
  <DomainObject.Predmet.ProtustrankaFormatedWithAdress>
    <izvorni_sadrzaj> VALEO ZAGREB d.o.o., Siget 18A, 10000 Zagreb</izvorni_sadrzaj>
    <derivirana_varijabla naziv="DomainObject.Predmet.ProtustrankaFormatedWithAdress_1"> VALEO ZAGREB d.o.o., Siget 18A, 10000 Zagreb</derivirana_varijabla>
  </DomainObject.Predmet.ProtustrankaFormatedWithAdress>
  <DomainObject.Predmet.ProtustrankaFormatedWithAdressOIB>
    <izvorni_sadrzaj> VALEO ZAGREB d.o.o., OIB 76500551634, Siget 18A, 10000 Zagreb</izvorni_sadrzaj>
    <derivirana_varijabla naziv="DomainObject.Predmet.ProtustrankaFormatedWithAdressOIB_1"> VALEO ZAGREB d.o.o., OIB 76500551634, Siget 18A, 10000 Zagreb</derivirana_varijabla>
  </DomainObject.Predmet.ProtustrankaFormatedWithAdressOIB>
  <DomainObject.Predmet.ProtustrankaWithAdress>
    <izvorni_sadrzaj>VALEO ZAGREB d.o.o. Siget 18A, 10000 Zagreb</izvorni_sadrzaj>
    <derivirana_varijabla naziv="DomainObject.Predmet.ProtustrankaWithAdress_1">VALEO ZAGREB d.o.o. Siget 18A, 10000 Zagreb</derivirana_varijabla>
  </DomainObject.Predmet.ProtustrankaWithAdress>
  <DomainObject.Predmet.ProtustrankaWithAdressOIB>
    <izvorni_sadrzaj>VALEO ZAGREB d.o.o., OIB 76500551634, Siget 18A, 10000 Zagreb</izvorni_sadrzaj>
    <derivirana_varijabla naziv="DomainObject.Predmet.ProtustrankaWithAdressOIB_1">VALEO ZAGREB d.o.o., OIB 76500551634, Siget 18A, 10000 Zagreb</derivirana_varijabla>
  </DomainObject.Predmet.ProtustrankaWithAdressOIB>
  <DomainObject.Predmet.ProtustrankaNazivFormated>
    <izvorni_sadrzaj>VALEO ZAGREB d.o.o.</izvorni_sadrzaj>
    <derivirana_varijabla naziv="DomainObject.Predmet.ProtustrankaNazivFormated_1">VALEO ZAGREB d.o.o.</derivirana_varijabla>
  </DomainObject.Predmet.ProtustrankaNazivFormated>
  <DomainObject.Predmet.ProtustrankaNazivFormatedOIB>
    <izvorni_sadrzaj>VALEO ZAGREB d.o.o., OIB 76500551634</izvorni_sadrzaj>
    <derivirana_varijabla naziv="DomainObject.Predmet.ProtustrankaNazivFormatedOIB_1">VALEO ZAGREB d.o.o., OIB 76500551634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VALEO ZAGREB d.o.o.</item>
    </izvorni_sadrzaj>
    <derivirana_varijabla naziv="DomainObject.Predmet.ProtuStrankaListFormated_1">
      <item>VALEO ZAGREB d.o.o.</item>
    </derivirana_varijabla>
  </DomainObject.Predmet.ProtuStrankaListFormated>
  <DomainObject.Predmet.ProtuStrankaListFormatedOIB>
    <izvorni_sadrzaj>
      <item>VALEO ZAGREB d.o.o., OIB 76500551634</item>
    </izvorni_sadrzaj>
    <derivirana_varijabla naziv="DomainObject.Predmet.ProtuStrankaListFormatedOIB_1">
      <item>VALEO ZAGREB d.o.o., OIB 76500551634</item>
    </derivirana_varijabla>
  </DomainObject.Predmet.ProtuStrankaListFormatedOIB>
  <DomainObject.Predmet.ProtuStrankaListFormatedWithAdress>
    <izvorni_sadrzaj>
      <item>VALEO ZAGREB d.o.o., Siget 18A, 10000 Zagreb</item>
    </izvorni_sadrzaj>
    <derivirana_varijabla naziv="DomainObject.Predmet.ProtuStrankaListFormatedWithAdress_1">
      <item>VALEO ZAGREB d.o.o., Siget 18A, 10000 Zagreb</item>
    </derivirana_varijabla>
  </DomainObject.Predmet.ProtuStrankaListFormatedWithAdress>
  <DomainObject.Predmet.ProtuStrankaListFormatedWithAdressOIB>
    <izvorni_sadrzaj>
      <item>VALEO ZAGREB d.o.o., OIB 76500551634, Siget 18A, 10000 Zagreb</item>
    </izvorni_sadrzaj>
    <derivirana_varijabla naziv="DomainObject.Predmet.ProtuStrankaListFormatedWithAdressOIB_1">
      <item>VALEO ZAGREB d.o.o., OIB 76500551634, Siget 18A, 10000 Zagreb</item>
    </derivirana_varijabla>
  </DomainObject.Predmet.ProtuStrankaListFormatedWithAdressOIB>
  <DomainObject.Predmet.ProtuStrankaListNazivFormated>
    <izvorni_sadrzaj>
      <item>VALEO ZAGREB d.o.o.</item>
    </izvorni_sadrzaj>
    <derivirana_varijabla naziv="DomainObject.Predmet.ProtuStrankaListNazivFormated_1">
      <item>VALEO ZAGREB d.o.o.</item>
    </derivirana_varijabla>
  </DomainObject.Predmet.ProtuStrankaListNazivFormated>
  <DomainObject.Predmet.ProtuStrankaListNazivFormatedOIB>
    <izvorni_sadrzaj>
      <item>VALEO ZAGREB d.o.o., OIB 76500551634</item>
    </izvorni_sadrzaj>
    <derivirana_varijabla naziv="DomainObject.Predmet.ProtuStrankaListNazivFormatedOIB_1">
      <item>VALEO ZAGREB d.o.o., OIB 76500551634</item>
    </derivirana_varijabla>
  </DomainObject.Predmet.ProtuStrankaListNazivFormatedOIB>
  <DomainObject.Predmet.OstaliListFormated>
    <izvorni_sadrzaj>
      <item>FINA Osijek</item>
    </izvorni_sadrzaj>
    <derivirana_varijabla naziv="DomainObject.Predmet.OstaliListFormated_1">
      <item>FINA Osijek</item>
    </derivirana_varijabla>
  </DomainObject.Predmet.OstaliListFormated>
  <DomainObject.Predmet.OstaliListFormatedOIB>
    <izvorni_sadrzaj>
      <item>FINA Osijek</item>
    </izvorni_sadrzaj>
    <derivirana_varijabla naziv="DomainObject.Predmet.OstaliListFormatedOIB_1">
      <item>FINA Osijek</item>
    </derivirana_varijabla>
  </DomainObject.Predmet.OstaliListFormatedOIB>
  <DomainObject.Predmet.OstaliListFormatedWithAdress>
    <izvorni_sadrzaj>
      <item>FINA Osijek</item>
    </izvorni_sadrzaj>
    <derivirana_varijabla naziv="DomainObject.Predmet.OstaliListFormatedWithAdress_1">
      <item>FINA Osijek</item>
    </derivirana_varijabla>
  </DomainObject.Predmet.OstaliListFormatedWithAdress>
  <DomainObject.Predmet.OstaliListFormatedWithAdressOIB>
    <izvorni_sadrzaj>
      <item>FINA Osijek</item>
    </izvorni_sadrzaj>
    <derivirana_varijabla naziv="DomainObject.Predmet.OstaliListFormatedWithAdressOIB_1">
      <item>FINA Osijek</item>
    </derivirana_varijabla>
  </DomainObject.Predmet.OstaliListFormatedWithAdressOIB>
  <DomainObject.Predmet.OstaliListNazivFormated>
    <izvorni_sadrzaj>
      <item>FINA Osijek</item>
    </izvorni_sadrzaj>
    <derivirana_varijabla naziv="DomainObject.Predmet.OstaliListNazivFormated_1">
      <item>FINA Osijek</item>
    </derivirana_varijabla>
  </DomainObject.Predmet.OstaliListNazivFormated>
  <DomainObject.Predmet.OstaliListNazivFormatedOIB>
    <izvorni_sadrzaj>
      <item>FINA Osijek</item>
    </izvorni_sadrzaj>
    <derivirana_varijabla naziv="DomainObject.Predmet.OstaliListNazivFormatedOIB_1">
      <item>FINA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VALEO ZAGREB d.o.o.</izvorni_sadrzaj>
    <derivirana_varijabla naziv="DomainObject.Predmet.ProtustrankaIDrugi_1">VALEO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VALEO ZAGREB d.o.o., OIB 76500551634, Siget 18A, 10000 Zagreb</izvorni_sadrzaj>
    <derivirana_varijabla naziv="DomainObject.Predmet.ProtustrankaIDrugiAdressOIB_1">VALEO ZAGREB d.o.o., OIB 76500551634, Siget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VALEO ZAGREB d.o.o.</item>
      <item>FINA Regionalni centar Zagreb</item>
      <item>FINA Osijek</item>
    </izvorni_sadrzaj>
    <derivirana_varijabla naziv="DomainObject.Predmet.SudioniciListNaziv_1">
      <item>VALEO ZAGREB d.o.o.</item>
      <item>FINA Regionalni centar Zagreb</item>
      <item>FINA Osijek</item>
    </derivirana_varijabla>
  </DomainObject.Predmet.SudioniciListNaziv>
  <DomainObject.Predmet.SudioniciListAdressOIB>
    <izvorni_sadrzaj>
      <item>VALEO ZAGREB d.o.o., OIB 76500551634, Siget 18A,10000 Zagreb</item>
      <item>FINA Regionalni centar Zagreb, OIB 85821130368, Trg svibanjskih žrtava 1995. br. 1,10000 Zagreb</item>
      <item>FINA Osijek</item>
    </izvorni_sadrzaj>
    <derivirana_varijabla naziv="DomainObject.Predmet.SudioniciListAdressOIB_1">
      <item>VALEO ZAGREB d.o.o., OIB 76500551634, Siget 18A,10000 Zagreb</item>
      <item>FINA Regionalni centar Zagreb, OIB 85821130368, Trg svibanjskih žrtava 1995. br. 1,10000 Zagreb</item>
      <item>FINA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76500551634</item>
      <item>, OIB 85821130368</item>
      <item>, OIB null</item>
    </izvorni_sadrzaj>
    <derivirana_varijabla naziv="DomainObject.Predmet.SudioniciListNazivOIB_1">
      <item>, OIB 76500551634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78C84-C1AB-4AF2-BD2A-BE8CDEC2A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1628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2017-08-21T10:16:00Z</dcterms:created>
  <dc:creator>korisnik</dc:creator>
  <cp:lastModifiedBy>Žana Bem</cp:lastModifiedBy>
  <cp:lastPrinted>2017-08-21T10:16:00Z</cp:lastPrinted>
  <dcterms:modified xmlns:xsi="http://www.w3.org/2001/XMLSchema-instance" xsi:type="dcterms:W3CDTF">2017-08-21T10:17:00Z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