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5f554" w14:paraId="e75f554" w:rsidRDefault="00DA3DBC" w:rsidP="00566535" w:rsidR="00DA3DBC" w:rsidRPr="00566535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66535">
        <w:rPr>
          <w:rFonts w:hAnsi="Times New Roman" w:ascii="Times New Roman"/>
        </w:rPr>
        <w:t xml:space="preserve">     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ind w:firstLine="720"/>
        <w:jc w:val="both"/>
        <w:rPr>
          <w:rFonts w:hAnsi="Times New Roman" w:ascii="Times New Roman"/>
        </w:rPr>
      </w:pPr>
      <w:r w:rsidRPr="0026192B">
        <w:rPr>
          <w:rFonts w:hAnsi="Times New Roman" w:ascii="Times New Roman"/>
        </w:rPr>
        <w:t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</w:t>
      </w:r>
      <w:r>
        <w:rPr>
          <w:rFonts w:hAnsi="Times New Roman" w:ascii="Times New Roman"/>
        </w:rPr>
        <w:t>na ( NN br. 71/15</w:t>
      </w:r>
      <w:r w:rsidRPr="0026192B">
        <w:rPr>
          <w:rFonts w:hAnsi="Times New Roman" w:ascii="Times New Roman"/>
        </w:rPr>
        <w:t xml:space="preserve">), </w:t>
      </w:r>
      <w:r>
        <w:rPr>
          <w:rFonts w:hAnsi="Times New Roman" w:ascii="Times New Roman"/>
        </w:rPr>
        <w:t xml:space="preserve">od </w:t>
      </w:r>
      <w:r w:rsidR="005F37D6">
        <w:rPr>
          <w:rFonts w:hAnsi="Times New Roman" w:ascii="Times New Roman"/>
        </w:rPr>
        <w:t>3</w:t>
      </w:r>
      <w:r w:rsidRPr="0026192B">
        <w:rPr>
          <w:rFonts w:hAnsi="Times New Roman" w:ascii="Times New Roman"/>
        </w:rPr>
        <w:t xml:space="preserve">. </w:t>
      </w:r>
      <w:r w:rsidR="005B6659">
        <w:rPr>
          <w:rFonts w:hAnsi="Times New Roman" w:ascii="Times New Roman"/>
        </w:rPr>
        <w:t xml:space="preserve">veljače </w:t>
      </w:r>
      <w:r w:rsidRPr="0026192B">
        <w:rPr>
          <w:rFonts w:hAnsi="Times New Roman" w:ascii="Times New Roman"/>
        </w:rPr>
        <w:t>201</w:t>
      </w:r>
      <w:r w:rsidR="004A76A5">
        <w:rPr>
          <w:rFonts w:hAnsi="Times New Roman" w:ascii="Times New Roman"/>
        </w:rPr>
        <w:t>7</w:t>
      </w:r>
      <w:r w:rsidRPr="0026192B">
        <w:rPr>
          <w:rFonts w:hAnsi="Times New Roman" w:ascii="Times New Roman"/>
        </w:rPr>
        <w:t>. godine</w:t>
      </w:r>
      <w:r>
        <w:rPr>
          <w:rFonts w:hAnsi="Times New Roman" w:ascii="Times New Roman"/>
        </w:rPr>
        <w:t>,</w:t>
      </w:r>
      <w:r w:rsidRPr="0026192B">
        <w:rPr>
          <w:rFonts w:hAnsi="Times New Roman" w:ascii="Times New Roman"/>
        </w:rPr>
        <w:t xml:space="preserve"> objavljuje   </w:t>
      </w:r>
    </w:p>
    <w:p w:rsidRDefault="00566535" w:rsidP="00566535" w:rsidR="00566535">
      <w:pPr>
        <w:ind w:firstLine="720"/>
        <w:jc w:val="both"/>
        <w:rPr>
          <w:rFonts w:hAnsi="Times New Roman" w:ascii="Times New Roman"/>
        </w:rPr>
      </w:pP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jc w:val="center"/>
        <w:rPr>
          <w:rFonts w:hAnsi="Times New Roman" w:ascii="Times New Roman"/>
        </w:rPr>
      </w:pPr>
      <w:r w:rsidRPr="00566535">
        <w:rPr>
          <w:rFonts w:hAnsi="Times New Roman" w:ascii="Times New Roman"/>
        </w:rPr>
        <w:t>O G L A S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Dužnik </w:t>
      </w:r>
      <w:r w:rsidR="005F37D6" w:rsidRPr="005F37D6">
        <w:rPr>
          <w:rFonts w:hAnsi="Times New Roman" w:ascii="Times New Roman"/>
        </w:rPr>
        <w:t>ROTH NEKRETNINE d.o.o. Matulji, Pobri, Pužev breg 24 (OIB 88969086736; MBS 130005125)</w:t>
      </w:r>
      <w:r w:rsidR="00913ED0" w:rsidRPr="00913ED0">
        <w:rPr>
          <w:rFonts w:hAnsi="Times New Roman" w:ascii="Times New Roman"/>
        </w:rPr>
        <w:t xml:space="preserve">, </w:t>
      </w:r>
      <w:r w:rsidRPr="00566535">
        <w:rPr>
          <w:rFonts w:hAnsi="Times New Roman" w:ascii="Times New Roman"/>
        </w:rPr>
        <w:t xml:space="preserve">ima ukupan dug evidentiran na temelju neizvršenih osnova za plaćanje u iznosu od </w:t>
      </w:r>
      <w:r w:rsidR="005F37D6">
        <w:rPr>
          <w:rFonts w:hAnsi="Times New Roman" w:ascii="Times New Roman"/>
        </w:rPr>
        <w:t>14</w:t>
      </w:r>
      <w:r w:rsidR="005B6659">
        <w:rPr>
          <w:rFonts w:hAnsi="Times New Roman" w:ascii="Times New Roman"/>
        </w:rPr>
        <w:t>.</w:t>
      </w:r>
      <w:r w:rsidR="005F37D6">
        <w:rPr>
          <w:rFonts w:hAnsi="Times New Roman" w:ascii="Times New Roman"/>
        </w:rPr>
        <w:t>302</w:t>
      </w:r>
      <w:r w:rsidR="005B6659">
        <w:rPr>
          <w:rFonts w:hAnsi="Times New Roman" w:ascii="Times New Roman"/>
        </w:rPr>
        <w:t>,</w:t>
      </w:r>
      <w:r w:rsidR="005F37D6">
        <w:rPr>
          <w:rFonts w:hAnsi="Times New Roman" w:ascii="Times New Roman"/>
        </w:rPr>
        <w:t>95</w:t>
      </w:r>
      <w:r w:rsidR="005B6659">
        <w:rPr>
          <w:rFonts w:hAnsi="Times New Roman" w:ascii="Times New Roman"/>
        </w:rPr>
        <w:t xml:space="preserve"> kn</w:t>
      </w:r>
      <w:r w:rsidRPr="00566535">
        <w:rPr>
          <w:rFonts w:hAnsi="Times New Roman" w:ascii="Times New Roman"/>
        </w:rPr>
        <w:t xml:space="preserve">. 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 se osoba ovlaštena za zastupanje dužnika po zakonu da u roku od 15 dana od dana objave oglasa podnese sudu, pozivom na posl. br. </w:t>
      </w:r>
      <w:r w:rsidR="00566535">
        <w:rPr>
          <w:rFonts w:hAnsi="Times New Roman" w:ascii="Times New Roman"/>
        </w:rPr>
        <w:t>9/2</w:t>
      </w:r>
      <w:r w:rsidRPr="00566535">
        <w:rPr>
          <w:rFonts w:hAnsi="Times New Roman" w:ascii="Times New Roman"/>
        </w:rPr>
        <w:t xml:space="preserve"> St-</w:t>
      </w:r>
      <w:r w:rsidR="005F37D6">
        <w:rPr>
          <w:rFonts w:hAnsi="Times New Roman" w:ascii="Times New Roman"/>
        </w:rPr>
        <w:t>12</w:t>
      </w:r>
      <w:r w:rsidRPr="00566535">
        <w:rPr>
          <w:rFonts w:hAnsi="Times New Roman" w:ascii="Times New Roman"/>
        </w:rPr>
        <w:t>/1</w:t>
      </w:r>
      <w:r w:rsidR="005B6659">
        <w:rPr>
          <w:rFonts w:hAnsi="Times New Roman" w:ascii="Times New Roman"/>
        </w:rPr>
        <w:t>7</w:t>
      </w:r>
      <w:r w:rsidRPr="00566535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>
        <w:rPr>
          <w:rFonts w:hAnsi="Times New Roman" w:ascii="Times New Roman"/>
        </w:rPr>
        <w:t>ovni broj</w:t>
      </w:r>
      <w:r w:rsidRPr="00566535">
        <w:rPr>
          <w:rFonts w:hAnsi="Times New Roman" w:ascii="Times New Roman"/>
        </w:rPr>
        <w:t xml:space="preserve"> </w:t>
      </w:r>
      <w:r w:rsidR="00566535" w:rsidRPr="00566535">
        <w:rPr>
          <w:rFonts w:hAnsi="Times New Roman" w:ascii="Times New Roman"/>
        </w:rPr>
        <w:t>9/2 St-</w:t>
      </w:r>
      <w:r w:rsidR="005F37D6">
        <w:rPr>
          <w:rFonts w:hAnsi="Times New Roman" w:ascii="Times New Roman"/>
        </w:rPr>
        <w:t>12</w:t>
      </w:r>
      <w:r w:rsidR="00566535" w:rsidRPr="00566535">
        <w:rPr>
          <w:rFonts w:hAnsi="Times New Roman" w:ascii="Times New Roman"/>
        </w:rPr>
        <w:t>/1</w:t>
      </w:r>
      <w:r w:rsidR="005B6659">
        <w:rPr>
          <w:rFonts w:hAnsi="Times New Roman" w:ascii="Times New Roman"/>
        </w:rPr>
        <w:t>7</w:t>
      </w:r>
      <w:r w:rsidRPr="00566535">
        <w:rPr>
          <w:rFonts w:hAnsi="Times New Roman" w:ascii="Times New Roman"/>
        </w:rPr>
        <w:t>,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930203" w:rsidP="00566535" w:rsidR="00930203" w:rsidRPr="00566535">
      <w:pPr>
        <w:jc w:val="both"/>
        <w:rPr>
          <w:rFonts w:hAnsi="Times New Roman" w:ascii="Times New Roman"/>
        </w:rPr>
      </w:pPr>
    </w:p>
    <w:sectPr w:rsidR="00930203" w:rsidRPr="00566535">
      <w:headerReference w:type="default" r:id="rId10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10B4" w:rsidR="00FF10B4">
      <w:r>
        <w:separator/>
      </w:r>
    </w:p>
  </w:endnote>
  <w:endnote w:id="0" w:type="continuationSeparator">
    <w:p w:rsidRDefault="00FF10B4" w:rsidR="00FF10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10B4" w:rsidR="00FF10B4">
      <w:r>
        <w:separator/>
      </w:r>
    </w:p>
  </w:footnote>
  <w:footnote w:id="0" w:type="continuationSeparator">
    <w:p w:rsidRDefault="00FF10B4" w:rsidR="00FF10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566535">
      <w:rPr>
        <w:rFonts w:hAnsi="Times New Roman" w:ascii="Times New Roman"/>
      </w:rPr>
      <w:t>Poslovni broj – 9/2 St-</w:t>
    </w:r>
    <w:r w:rsidR="005B6659">
      <w:rPr>
        <w:rFonts w:hAnsi="Times New Roman" w:ascii="Times New Roman"/>
      </w:rPr>
      <w:t>1</w:t>
    </w:r>
    <w:r w:rsidR="005F37D6">
      <w:rPr>
        <w:rFonts w:hAnsi="Times New Roman" w:ascii="Times New Roman"/>
      </w:rPr>
      <w:t>2</w:t>
    </w:r>
    <w:r w:rsidRPr="00566535">
      <w:rPr>
        <w:rFonts w:hAnsi="Times New Roman" w:ascii="Times New Roman"/>
      </w:rPr>
      <w:t>/1</w:t>
    </w:r>
    <w:r w:rsidR="008822F8">
      <w:rPr>
        <w:rFonts w:hAnsi="Times New Roman" w:ascii="Times New Roman"/>
      </w:rPr>
      <w:t>7</w:t>
    </w:r>
    <w:r w:rsidR="005B6659">
      <w:rPr>
        <w:rFonts w:hAnsi="Times New Roman" w:ascii="Times New Roman"/>
      </w:rPr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65E97"/>
    <w:rsid w:val="00065F70"/>
    <w:rsid w:val="00075A41"/>
    <w:rsid w:val="000C3E81"/>
    <w:rsid w:val="00107D7A"/>
    <w:rsid w:val="00190FA7"/>
    <w:rsid w:val="001C70E4"/>
    <w:rsid w:val="001D7709"/>
    <w:rsid w:val="00250268"/>
    <w:rsid w:val="0026099F"/>
    <w:rsid w:val="0026192B"/>
    <w:rsid w:val="002F1210"/>
    <w:rsid w:val="002F718D"/>
    <w:rsid w:val="0034596F"/>
    <w:rsid w:val="003710A6"/>
    <w:rsid w:val="00386A3A"/>
    <w:rsid w:val="003A73E3"/>
    <w:rsid w:val="003C2ABA"/>
    <w:rsid w:val="004249BA"/>
    <w:rsid w:val="0047389F"/>
    <w:rsid w:val="00474AF2"/>
    <w:rsid w:val="004A76A5"/>
    <w:rsid w:val="004D7ACE"/>
    <w:rsid w:val="004E2B71"/>
    <w:rsid w:val="00527278"/>
    <w:rsid w:val="00566535"/>
    <w:rsid w:val="0059020A"/>
    <w:rsid w:val="005B6659"/>
    <w:rsid w:val="005B6EC5"/>
    <w:rsid w:val="005C4DBD"/>
    <w:rsid w:val="005D536D"/>
    <w:rsid w:val="005D6965"/>
    <w:rsid w:val="005F15D2"/>
    <w:rsid w:val="005F37D6"/>
    <w:rsid w:val="006636D6"/>
    <w:rsid w:val="00685243"/>
    <w:rsid w:val="006D2CF2"/>
    <w:rsid w:val="006D49FF"/>
    <w:rsid w:val="00734FD8"/>
    <w:rsid w:val="007357EE"/>
    <w:rsid w:val="00762085"/>
    <w:rsid w:val="007623B4"/>
    <w:rsid w:val="00771738"/>
    <w:rsid w:val="007A0B57"/>
    <w:rsid w:val="007B492F"/>
    <w:rsid w:val="00822677"/>
    <w:rsid w:val="008822F8"/>
    <w:rsid w:val="008A2EC0"/>
    <w:rsid w:val="008B456A"/>
    <w:rsid w:val="008C70E9"/>
    <w:rsid w:val="008E2675"/>
    <w:rsid w:val="008F1332"/>
    <w:rsid w:val="00907968"/>
    <w:rsid w:val="00913ED0"/>
    <w:rsid w:val="00930203"/>
    <w:rsid w:val="00995F0A"/>
    <w:rsid w:val="009D153C"/>
    <w:rsid w:val="00A12767"/>
    <w:rsid w:val="00A16F1E"/>
    <w:rsid w:val="00A42202"/>
    <w:rsid w:val="00A74B66"/>
    <w:rsid w:val="00B07961"/>
    <w:rsid w:val="00B404CC"/>
    <w:rsid w:val="00B55822"/>
    <w:rsid w:val="00BA0FB9"/>
    <w:rsid w:val="00BA7C17"/>
    <w:rsid w:val="00BC30F4"/>
    <w:rsid w:val="00BE7817"/>
    <w:rsid w:val="00BF488A"/>
    <w:rsid w:val="00BF5B19"/>
    <w:rsid w:val="00BF6B1F"/>
    <w:rsid w:val="00C23939"/>
    <w:rsid w:val="00C446EA"/>
    <w:rsid w:val="00C46DA0"/>
    <w:rsid w:val="00C839B0"/>
    <w:rsid w:val="00CB0B5C"/>
    <w:rsid w:val="00CB3762"/>
    <w:rsid w:val="00CB4E05"/>
    <w:rsid w:val="00CC4CB1"/>
    <w:rsid w:val="00CE0DC0"/>
    <w:rsid w:val="00D1182E"/>
    <w:rsid w:val="00D15E93"/>
    <w:rsid w:val="00D45ECC"/>
    <w:rsid w:val="00D9083A"/>
    <w:rsid w:val="00DA3DBC"/>
    <w:rsid w:val="00E17F96"/>
    <w:rsid w:val="00E31019"/>
    <w:rsid w:val="00E56B1E"/>
    <w:rsid w:val="00E671C2"/>
    <w:rsid w:val="00E978D7"/>
    <w:rsid w:val="00E97AE9"/>
    <w:rsid w:val="00F04ACE"/>
    <w:rsid w:val="00F1631A"/>
    <w:rsid w:val="00F359DE"/>
    <w:rsid w:val="00F46C9F"/>
    <w:rsid w:val="00F52D97"/>
    <w:rsid w:val="00F553FA"/>
    <w:rsid w:val="00F7343C"/>
    <w:rsid w:val="00F82C49"/>
    <w:rsid w:val="00FA1757"/>
    <w:rsid w:val="00FA3A43"/>
    <w:rsid w:val="00FA7781"/>
    <w:rsid w:val="00FB1F6F"/>
    <w:rsid w:val="00FC2A3D"/>
    <w:rsid w:val="00FC5A39"/>
    <w:rsid w:val="00FE7C51"/>
    <w:rsid w:val="00FF1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D49F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D49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49F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49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49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D49F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D49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49F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49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49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2017.</izvorni_sadrzaj>
    <derivirana_varijabla naziv="DomainObject.Predmet.DatumOsnivanja_1">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St-12/2017</izvorni_sadrzaj>
    <derivirana_varijabla naziv="DomainObject.Predmet.OznakaBroj_1">St-12/2017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ROTH NEKRETNINE d.o.o.</izvorni_sadrzaj>
    <derivirana_varijabla naziv="DomainObject.Predmet.ProtustrankaFormated_1">  ROTH NEKRETNINE d.o.o.</derivirana_varijabla>
  </DomainObject.Predmet.ProtustrankaFormated>
  <DomainObject.Predmet.ProtustrankaFormatedOIB>
    <izvorni_sadrzaj>  ROTH NEKRETNINE d.o.o., OIB 88969086736</izvorni_sadrzaj>
    <derivirana_varijabla naziv="DomainObject.Predmet.ProtustrankaFormatedOIB_1">  ROTH NEKRETNINE d.o.o., OIB 88969086736</derivirana_varijabla>
  </DomainObject.Predmet.ProtustrankaFormatedOIB>
  <DomainObject.Predmet.ProtustrankaFormatedWithAdress>
    <izvorni_sadrzaj> ROTH NEKRETNINE d.o.o., Pužev breg 24, 51211 Matulji</izvorni_sadrzaj>
    <derivirana_varijabla naziv="DomainObject.Predmet.ProtustrankaFormatedWithAdress_1"> ROTH NEKRETNINE d.o.o., Pužev breg 24, 51211 Matulji</derivirana_varijabla>
  </DomainObject.Predmet.ProtustrankaFormatedWithAdress>
  <DomainObject.Predmet.ProtustrankaFormatedWithAdressOIB>
    <izvorni_sadrzaj> ROTH NEKRETNINE d.o.o., OIB 88969086736, Pužev breg 24, 51211 Matulji</izvorni_sadrzaj>
    <derivirana_varijabla naziv="DomainObject.Predmet.ProtustrankaFormatedWithAdressOIB_1"> ROTH NEKRETNINE d.o.o., OIB 88969086736, Pužev breg 24, 51211 Matulji</derivirana_varijabla>
  </DomainObject.Predmet.ProtustrankaFormatedWithAdressOIB>
  <DomainObject.Predmet.ProtustrankaWithAdress>
    <izvorni_sadrzaj>ROTH NEKRETNINE d.o.o. Pužev breg 24, 51211 Matulji</izvorni_sadrzaj>
    <derivirana_varijabla naziv="DomainObject.Predmet.ProtustrankaWithAdress_1">ROTH NEKRETNINE d.o.o. Pužev breg 24, 51211 Matulji</derivirana_varijabla>
  </DomainObject.Predmet.ProtustrankaWithAdress>
  <DomainObject.Predmet.ProtustrankaWithAdressOIB>
    <izvorni_sadrzaj>ROTH NEKRETNINE d.o.o., OIB 88969086736, Pužev breg 24, 51211 Matulji</izvorni_sadrzaj>
    <derivirana_varijabla naziv="DomainObject.Predmet.ProtustrankaWithAdressOIB_1">ROTH NEKRETNINE d.o.o., OIB 88969086736, Pužev breg 24, 51211 Matulji</derivirana_varijabla>
  </DomainObject.Predmet.ProtustrankaWithAdressOIB>
  <DomainObject.Predmet.ProtustrankaNazivFormated>
    <izvorni_sadrzaj>ROTH NEKRETNINE d.o.o.</izvorni_sadrzaj>
    <derivirana_varijabla naziv="DomainObject.Predmet.ProtustrankaNazivFormated_1">ROTH NEKRETNINE d.o.o.</derivirana_varijabla>
  </DomainObject.Predmet.ProtustrankaNazivFormated>
  <DomainObject.Predmet.ProtustrankaNazivFormatedOIB>
    <izvorni_sadrzaj>ROTH NEKRETNINE d.o.o., OIB 88969086736</izvorni_sadrzaj>
    <derivirana_varijabla naziv="DomainObject.Predmet.ProtustrankaNazivFormatedOIB_1">ROTH NEKRETNINE d.o.o., OIB 88969086736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ROTH NEKRETNINE d.o.o.</item>
    </izvorni_sadrzaj>
    <derivirana_varijabla naziv="DomainObject.Predmet.ProtuStrankaListFormated_1">
      <item>ROTH NEKRETNINE d.o.o.</item>
    </derivirana_varijabla>
  </DomainObject.Predmet.ProtuStrankaListFormated>
  <DomainObject.Predmet.ProtuStrankaListFormatedOIB>
    <izvorni_sadrzaj>
      <item>ROTH NEKRETNINE d.o.o., OIB 88969086736</item>
    </izvorni_sadrzaj>
    <derivirana_varijabla naziv="DomainObject.Predmet.ProtuStrankaListFormatedOIB_1">
      <item>ROTH NEKRETNINE d.o.o., OIB 88969086736</item>
    </derivirana_varijabla>
  </DomainObject.Predmet.ProtuStrankaListFormatedOIB>
  <DomainObject.Predmet.ProtuStrankaListFormatedWithAdress>
    <izvorni_sadrzaj>
      <item>ROTH NEKRETNINE d.o.o., Pužev breg 24, 51211 Matulji</item>
    </izvorni_sadrzaj>
    <derivirana_varijabla naziv="DomainObject.Predmet.ProtuStrankaListFormatedWithAdress_1">
      <item>ROTH NEKRETNINE d.o.o., Pužev breg 24, 51211 Matulji</item>
    </derivirana_varijabla>
  </DomainObject.Predmet.ProtuStrankaListFormatedWithAdress>
  <DomainObject.Predmet.ProtuStrankaListFormatedWithAdressOIB>
    <izvorni_sadrzaj>
      <item>ROTH NEKRETNINE d.o.o., OIB 88969086736, Pužev breg 24, 51211 Matulji</item>
    </izvorni_sadrzaj>
    <derivirana_varijabla naziv="DomainObject.Predmet.ProtuStrankaListFormatedWithAdressOIB_1">
      <item>ROTH NEKRETNINE d.o.o., OIB 88969086736, Pužev breg 24, 51211 Matulji</item>
    </derivirana_varijabla>
  </DomainObject.Predmet.ProtuStrankaListFormatedWithAdressOIB>
  <DomainObject.Predmet.ProtuStrankaListNazivFormated>
    <izvorni_sadrzaj>
      <item>ROTH NEKRETNINE d.o.o.</item>
    </izvorni_sadrzaj>
    <derivirana_varijabla naziv="DomainObject.Predmet.ProtuStrankaListNazivFormated_1">
      <item>ROTH NEKRETNINE d.o.o.</item>
    </derivirana_varijabla>
  </DomainObject.Predmet.ProtuStrankaListNazivFormated>
  <DomainObject.Predmet.ProtuStrankaListNazivFormatedOIB>
    <izvorni_sadrzaj>
      <item>ROTH NEKRETNINE d.o.o., OIB 88969086736</item>
    </izvorni_sadrzaj>
    <derivirana_varijabla naziv="DomainObject.Predmet.ProtuStrankaListNazivFormatedOIB_1">
      <item>ROTH NEKRETNINE d.o.o., OIB 88969086736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ROTH NEKRETNINE d.o.o.</izvorni_sadrzaj>
    <derivirana_varijabla naziv="DomainObject.Predmet.ProtustrankaIDrugi_1">ROTH NEKRETNINE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ROTH NEKRETNINE d.o.o., OIB 88969086736, Pužev breg 24, 51211 Matulji</izvorni_sadrzaj>
    <derivirana_varijabla naziv="DomainObject.Predmet.ProtustrankaIDrugiAdressOIB_1">ROTH NEKRETNINE d.o.o., OIB 88969086736, Pužev breg 24,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ROTH NEKRETNINE d.o.o.</item>
    </izvorni_sadrzaj>
    <derivirana_varijabla naziv="DomainObject.Predmet.SudioniciListNaziv_1">
      <item>FINA  Rijeka</item>
      <item>ROTH NEKRETNINE d.o.o.</item>
    </derivirana_varijabla>
  </DomainObject.Predmet.SudioniciListNaziv>
  <DomainObject.Predmet.SudioniciListAdressOIB>
    <izvorni_sadrzaj>
      <item>FINA  Rijeka, OIB 85821130368, Frana Kurelca 8,51000 Rijeka</item>
      <item>ROTH NEKRETNINE d.o.o., OIB 88969086736, Pužev breg 24,51211 Matulji</item>
    </izvorni_sadrzaj>
    <derivirana_varijabla naziv="DomainObject.Predmet.SudioniciListAdressOIB_1">
      <item>FINA  Rijeka, OIB 85821130368, Frana Kurelca 8,51000 Rijeka</item>
      <item>ROTH NEKRETNINE d.o.o., OIB 88969086736, Pužev breg 24,51211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88969086736</item>
    </izvorni_sadrzaj>
    <derivirana_varijabla naziv="DomainObject.Predmet.SudioniciListNazivOIB_1">
      <item>, OIB 85821130368</item>
      <item>, OIB 88969086736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7F1E1A-4C54-4A7F-89E2-048D6C5883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231</properties:Words>
  <properties:Characters>1267</properties:Characters>
  <properties:Lines>39</properties:Lines>
  <properties:Paragraphs>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1504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2017-02-03T07:47:00Z</dcterms:created>
  <dc:creator>mbalenovic</dc:creator>
  <cp:lastModifiedBy>Miljenka Balenović</cp:lastModifiedBy>
  <cp:lastPrinted>2016-06-07T08:33:00Z</cp:lastPrinted>
  <dcterms:modified xmlns:xsi="http://www.w3.org/2001/XMLSchema-instance" xsi:type="dcterms:W3CDTF">2017-02-03T07:48:00Z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