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de432" w14:paraId="d0de432" w:rsidRDefault="007F6168" w:rsidP="004F089F" w:rsidR="004F089F" w:rsidRPr="00236F8E">
      <w:pPr>
        <w:spacing w:lineRule="auto" w:line="240" w:after="0"/>
        <w15:collapsed w:val="false"/>
        <w:rPr>
          <w:rFonts w:cs="Times New Roman" w:eastAsia="Times New Roman" w:hAnsi="Times New Roman" w:ascii="Times New Roman"/>
          <w:b/>
          <w:noProof/>
          <w:sz w:val="24"/>
          <w:szCs w:val="24"/>
          <w:lang w:eastAsia="hr-HR"/>
        </w:rPr>
      </w:pPr>
      <w:r>
        <w:rPr>
          <w:rFonts w:cs="Times New Roman" w:eastAsia="Calibri" w:hAnsi="Times New Roman" w:ascii="Times New Roman"/>
          <w:b/>
          <w:noProof/>
          <w:sz w:val="24"/>
          <w:szCs w:val="24"/>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4F089F" w:rsidP="004F089F" w:rsidR="004F089F">
                      <w:pPr>
                        <w:pStyle w:val="GrbRH"/>
                      </w:pPr>
                      <w:r>
                        <w:rPr>
                          <w:rFonts w:hAnsi="Calibri" w:ascii="Calibri"/>
                          <w:sz w:val="20"/>
                          <w:szCs w:val="20"/>
                          <w:lang w:eastAsia="hr-HR"/>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4F089F" w:rsidRPr="00236F8E">
        <w:rPr>
          <w:rFonts w:cs="Times New Roman" w:eastAsia="Times New Roman" w:hAnsi="Times New Roman" w:ascii="Times New Roman"/>
          <w:b/>
          <w:noProof/>
          <w:sz w:val="24"/>
          <w:szCs w:val="24"/>
          <w:lang w:eastAsia="hr-HR"/>
        </w:rPr>
        <w:t xml:space="preserve">    </w:t>
      </w:r>
    </w:p>
    <w:p w:rsidRDefault="004F089F" w:rsidP="004F089F" w:rsidR="004F089F" w:rsidRPr="00236F8E">
      <w:pPr>
        <w:spacing w:lineRule="auto" w:line="240" w:after="0"/>
        <w:rPr>
          <w:rFonts w:cs="Times New Roman" w:eastAsia="Times New Roman" w:hAnsi="Times New Roman" w:ascii="Times New Roman"/>
          <w:b/>
          <w:noProof/>
          <w:sz w:val="24"/>
          <w:szCs w:val="24"/>
          <w:lang w:eastAsia="hr-HR"/>
        </w:rPr>
      </w:pPr>
    </w:p>
    <w:p w:rsidRDefault="004F089F" w:rsidP="004F089F" w:rsidR="004F089F" w:rsidRPr="00236F8E">
      <w:pPr>
        <w:spacing w:lineRule="auto" w:line="240" w:after="0"/>
        <w:rPr>
          <w:rFonts w:cs="Times New Roman" w:eastAsia="Times New Roman" w:hAnsi="Times New Roman" w:ascii="Times New Roman"/>
          <w:b/>
          <w:noProof/>
          <w:sz w:val="24"/>
          <w:szCs w:val="24"/>
          <w:lang w:eastAsia="hr-HR"/>
        </w:rPr>
      </w:pPr>
    </w:p>
    <w:p w:rsidRDefault="004F089F" w:rsidP="004F089F" w:rsidR="004F089F" w:rsidRPr="00236F8E">
      <w:pPr>
        <w:spacing w:lineRule="auto" w:line="240" w:after="0"/>
        <w:rPr>
          <w:rFonts w:cs="Times New Roman" w:eastAsia="Times New Roman" w:hAnsi="Times New Roman" w:ascii="Times New Roman"/>
          <w:b/>
          <w:noProof/>
          <w:sz w:val="24"/>
          <w:szCs w:val="24"/>
          <w:lang w:eastAsia="hr-HR"/>
        </w:rPr>
      </w:pPr>
      <w:r w:rsidRPr="00236F8E">
        <w:rPr>
          <w:rFonts w:cs="Times New Roman" w:eastAsia="Times New Roman" w:hAnsi="Times New Roman" w:ascii="Times New Roman"/>
          <w:b/>
          <w:noProof/>
          <w:sz w:val="24"/>
          <w:szCs w:val="24"/>
          <w:lang w:eastAsia="hr-HR"/>
        </w:rPr>
        <w:t xml:space="preserve">    </w:t>
      </w:r>
    </w:p>
    <w:p w:rsidRDefault="004F089F" w:rsidP="004F089F" w:rsidR="004F089F" w:rsidRPr="00236F8E">
      <w:pPr>
        <w:spacing w:lineRule="auto" w:line="240" w:after="0"/>
        <w:rPr>
          <w:rFonts w:cs="Times New Roman" w:eastAsia="Times New Roman" w:hAnsi="Times New Roman" w:ascii="Times New Roman"/>
          <w:noProof/>
          <w:sz w:val="24"/>
          <w:szCs w:val="24"/>
          <w:lang w:eastAsia="hr-HR"/>
        </w:rPr>
      </w:pPr>
      <w:r w:rsidRPr="00236F8E">
        <w:rPr>
          <w:rFonts w:cs="Times New Roman" w:eastAsia="Times New Roman" w:hAnsi="Times New Roman" w:ascii="Times New Roman"/>
          <w:b/>
          <w:noProof/>
          <w:sz w:val="24"/>
          <w:szCs w:val="24"/>
          <w:lang w:eastAsia="hr-HR"/>
        </w:rPr>
        <w:t xml:space="preserve">  </w:t>
      </w:r>
      <w:r w:rsidR="00C626E8">
        <w:rPr>
          <w:rFonts w:cs="Times New Roman" w:eastAsia="Times New Roman" w:hAnsi="Times New Roman" w:ascii="Times New Roman"/>
          <w:b/>
          <w:noProof/>
          <w:sz w:val="24"/>
          <w:szCs w:val="24"/>
          <w:lang w:eastAsia="hr-HR"/>
        </w:rPr>
        <w:t xml:space="preserve"> </w:t>
      </w:r>
      <w:r w:rsidRPr="00236F8E">
        <w:rPr>
          <w:rFonts w:cs="Times New Roman" w:eastAsia="Times New Roman" w:hAnsi="Times New Roman" w:ascii="Times New Roman"/>
          <w:b/>
          <w:noProof/>
          <w:sz w:val="24"/>
          <w:szCs w:val="24"/>
          <w:lang w:eastAsia="hr-HR"/>
        </w:rPr>
        <w:t xml:space="preserve">  </w:t>
      </w:r>
      <w:r w:rsidRPr="00236F8E">
        <w:rPr>
          <w:rFonts w:cs="Times New Roman" w:eastAsia="Times New Roman" w:hAnsi="Times New Roman" w:ascii="Times New Roman"/>
          <w:noProof/>
          <w:sz w:val="24"/>
          <w:szCs w:val="24"/>
          <w:lang w:eastAsia="hr-HR"/>
        </w:rPr>
        <w:t>REPUBLIKA HRVATSKA</w:t>
      </w:r>
    </w:p>
    <w:p w:rsidRDefault="004F089F" w:rsidP="004F089F" w:rsidR="004F089F" w:rsidRPr="00236F8E">
      <w:pPr>
        <w:spacing w:lineRule="auto" w:line="240" w:after="0"/>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 xml:space="preserve">  TRGOVAČKI SUD U ZAGREBU</w:t>
      </w:r>
    </w:p>
    <w:p w:rsidRDefault="004F089F" w:rsidP="004F089F" w:rsidR="004F089F" w:rsidRPr="00236F8E">
      <w:pPr>
        <w:spacing w:lineRule="auto" w:line="240" w:after="0"/>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 xml:space="preserve">          </w:t>
      </w:r>
      <w:r w:rsidR="006A77C8" w:rsidRPr="00236F8E">
        <w:rPr>
          <w:rFonts w:cs="Times New Roman" w:eastAsia="Times New Roman" w:hAnsi="Times New Roman" w:ascii="Times New Roman"/>
          <w:sz w:val="24"/>
          <w:szCs w:val="24"/>
          <w:lang w:eastAsia="hr-HR"/>
        </w:rPr>
        <w:t>Stalna služba u Karlovcu</w:t>
      </w:r>
    </w:p>
    <w:p w:rsidRDefault="004F089F" w:rsidP="004F089F" w:rsidR="004F089F" w:rsidRPr="00236F8E">
      <w:pPr>
        <w:spacing w:lineRule="auto" w:line="240" w:after="0"/>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 xml:space="preserve"> Karlovac, </w:t>
      </w:r>
      <w:r w:rsidR="006A77C8" w:rsidRPr="00236F8E">
        <w:rPr>
          <w:rFonts w:cs="Times New Roman" w:eastAsia="Times New Roman" w:hAnsi="Times New Roman" w:ascii="Times New Roman"/>
          <w:sz w:val="24"/>
          <w:szCs w:val="24"/>
          <w:lang w:eastAsia="hr-HR"/>
        </w:rPr>
        <w:t>Trg hrvatskih branitelja 1/II</w:t>
      </w:r>
    </w:p>
    <w:p w:rsidRDefault="004F089F" w:rsidP="004F089F" w:rsidR="004F089F" w:rsidRPr="00236F8E">
      <w:pPr>
        <w:tabs>
          <w:tab w:pos="4050" w:val="left"/>
        </w:tabs>
        <w:spacing w:lineRule="auto" w:line="240" w:after="0"/>
        <w:rPr>
          <w:rFonts w:cs="Times New Roman" w:eastAsia="Times New Roman" w:hAnsi="Times New Roman" w:ascii="Times New Roman"/>
          <w:sz w:val="24"/>
          <w:szCs w:val="24"/>
          <w:lang w:eastAsia="hr-HR"/>
        </w:rPr>
      </w:pPr>
    </w:p>
    <w:p w:rsidRDefault="004F089F" w:rsidP="004F089F" w:rsidR="004F089F" w:rsidRPr="00236F8E">
      <w:pPr>
        <w:tabs>
          <w:tab w:pos="4050" w:val="left"/>
        </w:tabs>
        <w:spacing w:lineRule="auto" w:line="240" w:after="0"/>
        <w:jc w:val="center"/>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R E P U B L I K A   H R V A T S K A</w:t>
      </w:r>
    </w:p>
    <w:p w:rsidRDefault="004F089F" w:rsidP="004F089F" w:rsidR="004F089F" w:rsidRPr="00236F8E">
      <w:pPr>
        <w:tabs>
          <w:tab w:pos="4050" w:val="left"/>
        </w:tabs>
        <w:spacing w:lineRule="auto" w:line="240" w:after="0"/>
        <w:jc w:val="center"/>
        <w:rPr>
          <w:rFonts w:cs="Times New Roman" w:eastAsia="Times New Roman" w:hAnsi="Times New Roman" w:ascii="Times New Roman"/>
          <w:sz w:val="24"/>
          <w:szCs w:val="24"/>
          <w:lang w:eastAsia="hr-HR"/>
        </w:rPr>
      </w:pPr>
    </w:p>
    <w:p w:rsidRDefault="004F089F" w:rsidP="004F089F" w:rsidR="004F089F" w:rsidRPr="00236F8E">
      <w:pPr>
        <w:spacing w:lineRule="auto" w:line="240" w:after="0"/>
        <w:jc w:val="center"/>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R J E Š E N J E</w:t>
      </w:r>
    </w:p>
    <w:p w:rsidRDefault="004F089F" w:rsidP="004F089F" w:rsidR="004F089F" w:rsidRPr="00236F8E">
      <w:pPr>
        <w:spacing w:lineRule="auto" w:line="240" w:after="0"/>
        <w:jc w:val="center"/>
        <w:rPr>
          <w:rFonts w:cs="Times New Roman" w:eastAsia="Times New Roman" w:hAnsi="Times New Roman" w:ascii="Times New Roman"/>
          <w:b/>
          <w:sz w:val="24"/>
          <w:szCs w:val="24"/>
          <w:lang w:eastAsia="hr-HR"/>
        </w:rPr>
      </w:pPr>
    </w:p>
    <w:p w:rsidRDefault="004F089F" w:rsidP="004F089F" w:rsidR="004F089F" w:rsidRPr="00236F8E">
      <w:pPr>
        <w:spacing w:lineRule="auto" w:line="240" w:after="0"/>
        <w:ind w:firstLine="720"/>
        <w:jc w:val="both"/>
        <w:rPr>
          <w:rFonts w:cs="Times New Roman" w:hAnsi="Times New Roman" w:ascii="Times New Roman"/>
          <w:sz w:val="24"/>
          <w:szCs w:val="24"/>
        </w:rPr>
      </w:pPr>
      <w:r w:rsidRPr="00236F8E">
        <w:rPr>
          <w:rFonts w:cs="Times New Roman" w:eastAsia="Times New Roman" w:hAnsi="Times New Roman" w:ascii="Times New Roman"/>
          <w:sz w:val="24"/>
          <w:szCs w:val="24"/>
          <w:lang w:eastAsia="hr-HR"/>
        </w:rPr>
        <w:t>Trgovački sud u Zagrebu, Stalna služba</w:t>
      </w:r>
      <w:r w:rsidR="006A77C8" w:rsidRPr="00236F8E">
        <w:rPr>
          <w:rFonts w:cs="Times New Roman" w:eastAsia="Times New Roman" w:hAnsi="Times New Roman" w:ascii="Times New Roman"/>
          <w:sz w:val="24"/>
          <w:szCs w:val="24"/>
          <w:lang w:eastAsia="hr-HR"/>
        </w:rPr>
        <w:t xml:space="preserve"> u Karlovcu</w:t>
      </w:r>
      <w:r w:rsidRPr="00236F8E">
        <w:rPr>
          <w:rFonts w:cs="Times New Roman" w:eastAsia="Times New Roman" w:hAnsi="Times New Roman" w:ascii="Times New Roman"/>
          <w:b/>
          <w:sz w:val="24"/>
          <w:szCs w:val="24"/>
          <w:lang w:eastAsia="hr-HR"/>
        </w:rPr>
        <w:t>,</w:t>
      </w:r>
      <w:r w:rsidRPr="00236F8E">
        <w:rPr>
          <w:rFonts w:cs="Times New Roman" w:eastAsia="Times New Roman" w:hAnsi="Times New Roman" w:ascii="Times New Roman"/>
          <w:sz w:val="24"/>
          <w:szCs w:val="24"/>
          <w:lang w:eastAsia="hr-HR"/>
        </w:rPr>
        <w:t xml:space="preserve"> po sucu Jadranki Mađeruh, kao stečajnom sucu, </w:t>
      </w:r>
      <w:r w:rsidR="0076504D">
        <w:rPr>
          <w:rFonts w:cs="Times New Roman" w:eastAsia="Times New Roman" w:hAnsi="Times New Roman" w:ascii="Times New Roman"/>
          <w:sz w:val="24"/>
          <w:szCs w:val="24"/>
          <w:lang w:eastAsia="hr-HR"/>
        </w:rPr>
        <w:t>u stečajnom postupku nad stečajnim dužnikom PROJEKT VODOVODNA d.o.o. u stečaju, Zagreb, Trg Nikole Šubića Zrinskog 2, OIB: 11192923439</w:t>
      </w:r>
      <w:r w:rsidR="00236F8E" w:rsidRPr="00236F8E">
        <w:rPr>
          <w:rFonts w:cs="Times New Roman" w:hAnsi="Times New Roman" w:ascii="Times New Roman"/>
          <w:sz w:val="24"/>
          <w:szCs w:val="24"/>
        </w:rPr>
        <w:t xml:space="preserve">, </w:t>
      </w:r>
      <w:r w:rsidR="0076504D">
        <w:rPr>
          <w:rFonts w:cs="Times New Roman" w:hAnsi="Times New Roman" w:ascii="Times New Roman"/>
          <w:sz w:val="24"/>
          <w:szCs w:val="24"/>
        </w:rPr>
        <w:t>1. prosinca</w:t>
      </w:r>
      <w:r w:rsidR="00236F8E" w:rsidRPr="00236F8E">
        <w:rPr>
          <w:rFonts w:cs="Times New Roman" w:hAnsi="Times New Roman" w:ascii="Times New Roman"/>
          <w:sz w:val="24"/>
          <w:szCs w:val="24"/>
        </w:rPr>
        <w:t xml:space="preserve"> 2017.</w:t>
      </w:r>
    </w:p>
    <w:p w:rsidRDefault="00236F8E" w:rsidP="004F089F" w:rsidR="00236F8E" w:rsidRPr="00236F8E">
      <w:pPr>
        <w:spacing w:lineRule="auto" w:line="240" w:after="0"/>
        <w:ind w:firstLine="720"/>
        <w:jc w:val="both"/>
        <w:rPr>
          <w:rFonts w:cs="Times New Roman" w:eastAsia="Times New Roman" w:hAnsi="Times New Roman" w:ascii="Times New Roman"/>
          <w:sz w:val="24"/>
          <w:szCs w:val="24"/>
          <w:lang w:eastAsia="hr-HR"/>
        </w:rPr>
      </w:pPr>
    </w:p>
    <w:p w:rsidRDefault="004F089F" w:rsidP="004F089F" w:rsidR="004F089F" w:rsidRPr="00236F8E">
      <w:pPr>
        <w:spacing w:lineRule="auto" w:line="240" w:after="0"/>
        <w:jc w:val="center"/>
        <w:rPr>
          <w:rFonts w:cs="Times New Roman" w:eastAsia="Times New Roman" w:hAnsi="Times New Roman" w:ascii="Times New Roman"/>
          <w:b/>
          <w:sz w:val="24"/>
          <w:szCs w:val="24"/>
          <w:lang w:eastAsia="hr-HR"/>
        </w:rPr>
      </w:pPr>
      <w:r w:rsidRPr="00236F8E">
        <w:rPr>
          <w:rFonts w:cs="Times New Roman" w:eastAsia="Times New Roman" w:hAnsi="Times New Roman" w:ascii="Times New Roman"/>
          <w:sz w:val="24"/>
          <w:szCs w:val="24"/>
          <w:lang w:eastAsia="hr-HR"/>
        </w:rPr>
        <w:t>r i j e š i o     j e</w:t>
      </w:r>
    </w:p>
    <w:p w:rsidRDefault="004F089F" w:rsidP="004F089F" w:rsidR="004F089F" w:rsidRPr="00236F8E">
      <w:pPr>
        <w:spacing w:lineRule="auto" w:line="240" w:after="0"/>
        <w:rPr>
          <w:rFonts w:cs="Times New Roman" w:eastAsia="Times New Roman" w:hAnsi="Times New Roman" w:ascii="Times New Roman"/>
          <w:sz w:val="24"/>
          <w:szCs w:val="24"/>
          <w:lang w:eastAsia="hr-HR"/>
        </w:rPr>
      </w:pPr>
    </w:p>
    <w:p w:rsidRDefault="00C54E4C" w:rsidP="00C54E4C" w:rsidR="0076504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004F089F" w:rsidRPr="00236F8E">
        <w:rPr>
          <w:rFonts w:cs="Times New Roman" w:eastAsia="Times New Roman" w:hAnsi="Times New Roman" w:ascii="Times New Roman"/>
          <w:sz w:val="24"/>
          <w:szCs w:val="24"/>
          <w:lang w:eastAsia="hr-HR"/>
        </w:rPr>
        <w:t xml:space="preserve">Otvaranje stečajnog postupka </w:t>
      </w:r>
      <w:r w:rsidR="0076504D">
        <w:rPr>
          <w:rFonts w:cs="Times New Roman" w:eastAsia="Times New Roman" w:hAnsi="Times New Roman" w:ascii="Times New Roman"/>
          <w:sz w:val="24"/>
          <w:szCs w:val="24"/>
          <w:lang w:eastAsia="hr-HR"/>
        </w:rPr>
        <w:t xml:space="preserve">stečajnim dužnikom PROJEKT VODOVODNA d.o.o. u stečaju, Zagreb, Trg Nikole Šubića Zrinskog 2, OIB: 11192923439, </w:t>
      </w:r>
      <w:r w:rsidR="004F089F" w:rsidRPr="00236F8E">
        <w:rPr>
          <w:rFonts w:cs="Times New Roman" w:eastAsia="Times New Roman" w:hAnsi="Times New Roman" w:ascii="Times New Roman"/>
          <w:sz w:val="24"/>
          <w:szCs w:val="24"/>
          <w:lang w:eastAsia="hr-HR"/>
        </w:rPr>
        <w:t xml:space="preserve">ima se upisati u </w:t>
      </w:r>
      <w:r w:rsidR="00236F8E" w:rsidRPr="00236F8E">
        <w:rPr>
          <w:rFonts w:cs="Times New Roman" w:eastAsia="Times New Roman" w:hAnsi="Times New Roman" w:ascii="Times New Roman"/>
          <w:sz w:val="24"/>
          <w:szCs w:val="24"/>
          <w:lang w:eastAsia="hr-HR"/>
        </w:rPr>
        <w:t>zemljišne knjige koje vodi</w:t>
      </w:r>
      <w:r w:rsidR="0076504D">
        <w:rPr>
          <w:rFonts w:cs="Times New Roman" w:eastAsia="Times New Roman" w:hAnsi="Times New Roman" w:ascii="Times New Roman"/>
          <w:sz w:val="24"/>
          <w:szCs w:val="24"/>
          <w:lang w:eastAsia="hr-HR"/>
        </w:rPr>
        <w:t>:</w:t>
      </w:r>
    </w:p>
    <w:p w:rsidRDefault="0076504D" w:rsidP="00C54E4C" w:rsidR="00236F8E" w:rsidRPr="00C54E4C">
      <w:pPr>
        <w:pStyle w:val="Odlomakpopisa"/>
        <w:numPr>
          <w:ilvl w:val="0"/>
          <w:numId w:val="8"/>
        </w:numPr>
        <w:spacing w:lineRule="auto" w:line="240" w:after="0"/>
        <w:jc w:val="both"/>
        <w:rPr>
          <w:rFonts w:cs="Times New Roman" w:eastAsia="Times New Roman" w:hAnsi="Times New Roman" w:ascii="Times New Roman"/>
          <w:sz w:val="24"/>
          <w:szCs w:val="24"/>
          <w:lang w:eastAsia="hr-HR"/>
        </w:rPr>
      </w:pPr>
      <w:r w:rsidRPr="00C54E4C">
        <w:rPr>
          <w:rFonts w:cs="Times New Roman" w:eastAsia="Times New Roman" w:hAnsi="Times New Roman" w:ascii="Times New Roman"/>
          <w:sz w:val="24"/>
          <w:szCs w:val="24"/>
          <w:lang w:eastAsia="hr-HR"/>
        </w:rPr>
        <w:t>Općinski sud u Rijeci, Zemljišnoknjižni odjel Senj,</w:t>
      </w:r>
      <w:r w:rsidR="00236F8E" w:rsidRPr="00C54E4C">
        <w:rPr>
          <w:rFonts w:cs="Times New Roman" w:eastAsia="Times New Roman" w:hAnsi="Times New Roman" w:ascii="Times New Roman"/>
          <w:sz w:val="24"/>
          <w:szCs w:val="24"/>
          <w:lang w:eastAsia="hr-HR"/>
        </w:rPr>
        <w:t xml:space="preserve"> i to</w:t>
      </w:r>
      <w:r w:rsidRPr="00C54E4C">
        <w:rPr>
          <w:rFonts w:cs="Times New Roman" w:eastAsia="Times New Roman" w:hAnsi="Times New Roman" w:ascii="Times New Roman"/>
          <w:sz w:val="24"/>
          <w:szCs w:val="24"/>
          <w:lang w:eastAsia="hr-HR"/>
        </w:rPr>
        <w:t xml:space="preserve"> </w:t>
      </w:r>
      <w:r w:rsidR="00236F8E" w:rsidRPr="00C54E4C">
        <w:rPr>
          <w:rFonts w:cs="Times New Roman" w:eastAsia="Times New Roman" w:hAnsi="Times New Roman" w:ascii="Times New Roman"/>
          <w:sz w:val="24"/>
          <w:szCs w:val="24"/>
          <w:lang w:eastAsia="hr-HR"/>
        </w:rPr>
        <w:t>z</w:t>
      </w:r>
      <w:r w:rsidRPr="00C54E4C">
        <w:rPr>
          <w:rFonts w:cs="Times New Roman" w:eastAsia="Times New Roman" w:hAnsi="Times New Roman" w:ascii="Times New Roman"/>
          <w:sz w:val="24"/>
          <w:szCs w:val="24"/>
          <w:lang w:eastAsia="hr-HR"/>
        </w:rPr>
        <w:t>.k.ul. 466 k.o. Starigrad, k.č.br. 814/6 dvije gospodarske zgrade, cisterna, dvorište i pašnjak površine 772 čhv,</w:t>
      </w:r>
    </w:p>
    <w:p w:rsidRDefault="00C54E4C" w:rsidP="00C54E4C" w:rsidR="00C54E4C" w:rsidRPr="00C54E4C">
      <w:pPr>
        <w:pStyle w:val="Odlomakpopisa"/>
        <w:spacing w:lineRule="auto" w:line="240" w:after="0"/>
        <w:jc w:val="both"/>
        <w:rPr>
          <w:rFonts w:cs="Times New Roman" w:eastAsia="Times New Roman" w:hAnsi="Times New Roman" w:ascii="Times New Roman"/>
          <w:sz w:val="24"/>
          <w:szCs w:val="24"/>
          <w:lang w:eastAsia="hr-HR"/>
        </w:rPr>
      </w:pPr>
    </w:p>
    <w:p w:rsidRDefault="0076504D" w:rsidP="00C54E4C" w:rsidR="0076504D" w:rsidRPr="00C54E4C">
      <w:pPr>
        <w:pStyle w:val="Odlomakpopisa"/>
        <w:numPr>
          <w:ilvl w:val="0"/>
          <w:numId w:val="8"/>
        </w:numPr>
        <w:spacing w:lineRule="auto" w:line="240" w:after="0"/>
        <w:jc w:val="both"/>
        <w:rPr>
          <w:rFonts w:cs="Times New Roman" w:eastAsia="Times New Roman" w:hAnsi="Times New Roman" w:ascii="Times New Roman"/>
          <w:sz w:val="24"/>
          <w:szCs w:val="24"/>
          <w:lang w:eastAsia="hr-HR"/>
        </w:rPr>
      </w:pPr>
      <w:r w:rsidRPr="00C54E4C">
        <w:rPr>
          <w:rFonts w:cs="Times New Roman" w:eastAsia="Times New Roman" w:hAnsi="Times New Roman" w:ascii="Times New Roman"/>
          <w:sz w:val="24"/>
          <w:szCs w:val="24"/>
          <w:lang w:eastAsia="hr-HR"/>
        </w:rPr>
        <w:t>Općinski građanski sud u Zagrebu, Zemljišnoknjižni odjel Zagreb, i to z.k.ul. 13327 k.o. Grad Zagreb, k.č.br. 1929/5 na trećem suvlasničkom dijelu se neodređenim omjerom etažno vlasništvo (E-3) dvosobni stan u prizemlju desno s nusprostorijama,</w:t>
      </w:r>
    </w:p>
    <w:p w:rsidRDefault="00C54E4C" w:rsidP="00C54E4C" w:rsidR="00C54E4C">
      <w:pPr>
        <w:spacing w:lineRule="auto" w:line="240" w:after="0"/>
        <w:jc w:val="both"/>
        <w:rPr>
          <w:rFonts w:cs="Times New Roman" w:eastAsia="Times New Roman" w:hAnsi="Times New Roman" w:ascii="Times New Roman"/>
          <w:sz w:val="24"/>
          <w:szCs w:val="24"/>
          <w:lang w:eastAsia="hr-HR"/>
        </w:rPr>
      </w:pPr>
    </w:p>
    <w:p w:rsidRDefault="006449E1" w:rsidP="00C54E4C" w:rsidR="00FF43E4" w:rsidRPr="00236F8E">
      <w:pPr>
        <w:spacing w:lineRule="auto" w:line="240" w:after="0"/>
        <w:jc w:val="both"/>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koj</w:t>
      </w:r>
      <w:r w:rsidR="00236F8E">
        <w:rPr>
          <w:rFonts w:cs="Times New Roman" w:eastAsia="Times New Roman" w:hAnsi="Times New Roman" w:ascii="Times New Roman"/>
          <w:sz w:val="24"/>
          <w:szCs w:val="24"/>
          <w:lang w:eastAsia="hr-HR"/>
        </w:rPr>
        <w:t>ima</w:t>
      </w:r>
      <w:r w:rsidR="004F089F" w:rsidRPr="00236F8E">
        <w:rPr>
          <w:rFonts w:cs="Times New Roman" w:eastAsia="Times New Roman" w:hAnsi="Times New Roman" w:ascii="Times New Roman"/>
          <w:sz w:val="24"/>
          <w:szCs w:val="24"/>
          <w:lang w:eastAsia="hr-HR"/>
        </w:rPr>
        <w:t xml:space="preserve"> se dostavlja primjerak ovog rješenja na postupanje. </w:t>
      </w:r>
    </w:p>
    <w:p w:rsidRDefault="004F089F" w:rsidP="004F089F" w:rsidR="004F089F" w:rsidRPr="00236F8E">
      <w:pPr>
        <w:spacing w:lineRule="auto" w:line="240" w:after="0"/>
        <w:rPr>
          <w:rFonts w:cs="Times New Roman" w:eastAsia="Times New Roman" w:hAnsi="Times New Roman" w:ascii="Times New Roman"/>
          <w:sz w:val="24"/>
          <w:szCs w:val="24"/>
          <w:lang w:eastAsia="hr-HR"/>
        </w:rPr>
      </w:pPr>
    </w:p>
    <w:p w:rsidRDefault="004F089F" w:rsidP="004F089F" w:rsidR="004F089F" w:rsidRPr="00236F8E">
      <w:pPr>
        <w:spacing w:lineRule="auto" w:line="240" w:after="0"/>
        <w:jc w:val="center"/>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Obrazloženje</w:t>
      </w:r>
    </w:p>
    <w:p w:rsidRDefault="004F089F" w:rsidP="004F089F" w:rsidR="004F089F" w:rsidRPr="00236F8E">
      <w:pPr>
        <w:spacing w:lineRule="auto" w:line="240" w:after="0"/>
        <w:jc w:val="center"/>
        <w:rPr>
          <w:rFonts w:cs="Times New Roman" w:eastAsia="Times New Roman" w:hAnsi="Times New Roman" w:ascii="Times New Roman"/>
          <w:sz w:val="24"/>
          <w:szCs w:val="24"/>
          <w:lang w:eastAsia="hr-HR"/>
        </w:rPr>
      </w:pPr>
    </w:p>
    <w:p w:rsidRDefault="004F089F" w:rsidP="0047192D" w:rsidR="00C54E4C">
      <w:pPr>
        <w:spacing w:lineRule="auto" w:line="240" w:after="0"/>
        <w:jc w:val="both"/>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ab/>
      </w:r>
      <w:r w:rsidR="00C54E4C">
        <w:rPr>
          <w:rFonts w:cs="Times New Roman" w:eastAsia="Times New Roman" w:hAnsi="Times New Roman" w:ascii="Times New Roman"/>
          <w:sz w:val="24"/>
          <w:szCs w:val="24"/>
          <w:lang w:eastAsia="hr-HR"/>
        </w:rPr>
        <w:t>Ovosudnim rješenjem poslovni broj St-4275/16 od 2. listopada 2017. otvoren je stečajni postupak nad dužnikom Projekt vodovodna d.o.o., Zagreb, Trg Nikole Šubića Zrinskog 2, OIB: 11192923439.</w:t>
      </w:r>
    </w:p>
    <w:p w:rsidRDefault="00C54E4C" w:rsidP="0047192D" w:rsidR="00C54E4C">
      <w:pPr>
        <w:spacing w:lineRule="auto" w:line="240" w:after="0"/>
        <w:jc w:val="both"/>
        <w:rPr>
          <w:rFonts w:cs="Times New Roman" w:eastAsia="Times New Roman" w:hAnsi="Times New Roman" w:ascii="Times New Roman"/>
          <w:sz w:val="24"/>
          <w:szCs w:val="24"/>
          <w:lang w:eastAsia="hr-HR"/>
        </w:rPr>
      </w:pPr>
    </w:p>
    <w:p w:rsidRDefault="00C54E4C" w:rsidP="0047192D" w:rsidR="00C54E4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Stečajni upravitelj u prijedlogu od 14. studenog 2017. navodi da je 8. studenog 2017. Hrvoje Zovko sačinio dvije tabularne izjave kojima daje suglasnost da se dužnik bez bilo kakve daljnje njegove suglasnosti upiše kao vlasnik nekretnina navedenih u izreci</w:t>
      </w:r>
      <w:r w:rsidR="00C626E8">
        <w:rPr>
          <w:rFonts w:cs="Times New Roman" w:eastAsia="Times New Roman" w:hAnsi="Times New Roman" w:ascii="Times New Roman"/>
          <w:sz w:val="24"/>
          <w:szCs w:val="24"/>
          <w:lang w:eastAsia="hr-HR"/>
        </w:rPr>
        <w:t xml:space="preserve"> rješenja, te da je nadležnim sudovima podnio prijedlog za uknjižbu prava vlasništva</w:t>
      </w:r>
      <w:r w:rsidR="00006BD4">
        <w:rPr>
          <w:rFonts w:cs="Times New Roman" w:eastAsia="Times New Roman" w:hAnsi="Times New Roman" w:ascii="Times New Roman"/>
          <w:sz w:val="24"/>
          <w:szCs w:val="24"/>
          <w:lang w:eastAsia="hr-HR"/>
        </w:rPr>
        <w:t xml:space="preserve"> dužnika</w:t>
      </w:r>
      <w:r w:rsidR="00C626E8">
        <w:rPr>
          <w:rFonts w:cs="Times New Roman" w:eastAsia="Times New Roman" w:hAnsi="Times New Roman" w:ascii="Times New Roman"/>
          <w:sz w:val="24"/>
          <w:szCs w:val="24"/>
          <w:lang w:eastAsia="hr-HR"/>
        </w:rPr>
        <w:t xml:space="preserve"> temeljem izdanih tabularnih isprava.</w:t>
      </w:r>
    </w:p>
    <w:p w:rsidRDefault="00C54E4C" w:rsidP="0047192D" w:rsidR="00C54E4C">
      <w:pPr>
        <w:spacing w:lineRule="auto" w:line="240" w:after="0"/>
        <w:jc w:val="both"/>
        <w:rPr>
          <w:rFonts w:cs="Times New Roman" w:eastAsia="Times New Roman" w:hAnsi="Times New Roman" w:ascii="Times New Roman"/>
          <w:sz w:val="24"/>
          <w:szCs w:val="24"/>
          <w:lang w:eastAsia="hr-HR"/>
        </w:rPr>
      </w:pPr>
    </w:p>
    <w:p w:rsidRDefault="00C54E4C" w:rsidP="00C54E4C" w:rsidR="004F089F" w:rsidRPr="00236F8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Na prijedlog stečajnog upravitelja odlučeno je kao u izreci rješenja, a temeljem čl. 129. st. 2. Stečajnog zakona (Narodne novine broj 71/15, 104/17, dalje:SZ) odlučeno je kao u izreci rješenja.</w:t>
      </w:r>
      <w:r w:rsidR="00EE6921">
        <w:rPr>
          <w:rFonts w:cs="Times New Roman" w:eastAsia="Times New Roman" w:hAnsi="Times New Roman" w:ascii="Times New Roman"/>
          <w:sz w:val="24"/>
          <w:szCs w:val="24"/>
          <w:lang w:eastAsia="hr-HR"/>
        </w:rPr>
        <w:tab/>
      </w:r>
    </w:p>
    <w:p w:rsidRDefault="006D7CCE" w:rsidP="004F089F" w:rsidR="006D7CCE" w:rsidRPr="00236F8E">
      <w:pPr>
        <w:spacing w:lineRule="auto" w:line="240" w:after="0"/>
        <w:jc w:val="center"/>
        <w:rPr>
          <w:rFonts w:cs="Times New Roman" w:eastAsia="Times New Roman" w:hAnsi="Times New Roman" w:ascii="Times New Roman"/>
          <w:sz w:val="24"/>
          <w:szCs w:val="24"/>
          <w:lang w:eastAsia="hr-HR"/>
        </w:rPr>
      </w:pPr>
    </w:p>
    <w:p w:rsidRDefault="004F089F" w:rsidP="004F089F" w:rsidR="00961DC3">
      <w:pPr>
        <w:spacing w:lineRule="auto" w:line="240" w:after="0"/>
        <w:jc w:val="center"/>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 xml:space="preserve">U Karlovcu </w:t>
      </w:r>
      <w:r w:rsidR="0076504D">
        <w:rPr>
          <w:rFonts w:cs="Times New Roman" w:eastAsia="Times New Roman" w:hAnsi="Times New Roman" w:ascii="Times New Roman"/>
          <w:sz w:val="24"/>
          <w:szCs w:val="24"/>
          <w:lang w:eastAsia="hr-HR"/>
        </w:rPr>
        <w:t>1. prosinca</w:t>
      </w:r>
      <w:r w:rsidR="0047192D" w:rsidRPr="00236F8E">
        <w:rPr>
          <w:rFonts w:cs="Times New Roman" w:eastAsia="Times New Roman" w:hAnsi="Times New Roman" w:ascii="Times New Roman"/>
          <w:sz w:val="24"/>
          <w:szCs w:val="24"/>
          <w:lang w:eastAsia="hr-HR"/>
        </w:rPr>
        <w:t xml:space="preserve"> 2017.</w:t>
      </w:r>
    </w:p>
    <w:p w:rsidRDefault="004F089F" w:rsidP="004F089F" w:rsidR="004F089F" w:rsidRPr="00236F8E">
      <w:pPr>
        <w:spacing w:lineRule="auto" w:line="240" w:after="0"/>
        <w:ind w:left="6372"/>
        <w:jc w:val="both"/>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 xml:space="preserve">  Stečajni sudac:</w:t>
      </w:r>
    </w:p>
    <w:p w:rsidRDefault="004F089F" w:rsidP="004F089F" w:rsidR="004F089F" w:rsidRPr="00236F8E">
      <w:pPr>
        <w:spacing w:lineRule="auto" w:line="240" w:after="0"/>
        <w:jc w:val="center"/>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 xml:space="preserve">                                                                        </w:t>
      </w:r>
      <w:r w:rsidRPr="00236F8E">
        <w:rPr>
          <w:rFonts w:cs="Times New Roman" w:eastAsia="Times New Roman" w:hAnsi="Times New Roman" w:ascii="Times New Roman"/>
          <w:sz w:val="24"/>
          <w:szCs w:val="24"/>
          <w:lang w:eastAsia="hr-HR"/>
        </w:rPr>
        <w:tab/>
        <w:t xml:space="preserve">    Jadranka Mađeruh,v.r.</w:t>
      </w:r>
    </w:p>
    <w:p w:rsidRDefault="00E5255F" w:rsidP="004F089F" w:rsidR="00E5255F" w:rsidRPr="00236F8E">
      <w:pPr>
        <w:spacing w:lineRule="auto" w:line="240" w:after="0"/>
        <w:jc w:val="center"/>
        <w:rPr>
          <w:rFonts w:cs="Times New Roman" w:eastAsia="Times New Roman" w:hAnsi="Times New Roman" w:ascii="Times New Roman"/>
          <w:sz w:val="24"/>
          <w:szCs w:val="24"/>
          <w:lang w:eastAsia="hr-HR"/>
        </w:rPr>
      </w:pPr>
    </w:p>
    <w:p w:rsidRDefault="00E5255F" w:rsidP="00E5255F" w:rsidR="00E5255F" w:rsidRPr="00236F8E">
      <w:pPr>
        <w:spacing w:lineRule="auto" w:line="240" w:after="0"/>
        <w:jc w:val="right"/>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Za točnost otpravka-ovlašteni službenik:</w:t>
      </w:r>
    </w:p>
    <w:p w:rsidRDefault="00E5255F" w:rsidP="00E5255F" w:rsidR="00E5255F" w:rsidRPr="00236F8E">
      <w:pPr>
        <w:spacing w:lineRule="auto" w:line="240" w:after="0"/>
        <w:jc w:val="center"/>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 xml:space="preserve">                                                                             Draženka Prpić</w:t>
      </w:r>
    </w:p>
    <w:p w:rsidRDefault="00C54E4C" w:rsidP="00C54E4C" w:rsidR="00C54E4C" w:rsidRPr="00C54E4C">
      <w:pPr>
        <w:tabs>
          <w:tab w:pos="6420" w:val="left"/>
        </w:tabs>
        <w:spacing w:lineRule="auto" w:line="240" w:after="0"/>
        <w:jc w:val="both"/>
        <w:rPr>
          <w:rFonts w:cs="Times New Roman" w:eastAsia="Times New Roman" w:hAnsi="Times New Roman" w:ascii="Times New Roman"/>
          <w:sz w:val="24"/>
          <w:szCs w:val="24"/>
          <w:lang w:eastAsia="hr-HR"/>
        </w:rPr>
      </w:pPr>
      <w:r w:rsidRPr="00C54E4C">
        <w:rPr>
          <w:rFonts w:cs="Times New Roman" w:eastAsia="Times New Roman" w:hAnsi="Times New Roman" w:ascii="Times New Roman"/>
          <w:sz w:val="24"/>
          <w:szCs w:val="24"/>
          <w:lang w:eastAsia="hr-HR"/>
        </w:rPr>
        <w:t>PRAVNA POUKA:</w:t>
      </w:r>
    </w:p>
    <w:p w:rsidRDefault="00C54E4C" w:rsidP="00C54E4C" w:rsidR="00C54E4C" w:rsidRPr="00C54E4C">
      <w:pPr>
        <w:tabs>
          <w:tab w:pos="6420" w:val="left"/>
        </w:tabs>
        <w:spacing w:lineRule="auto" w:line="240" w:after="0"/>
        <w:jc w:val="both"/>
        <w:rPr>
          <w:rFonts w:cs="Times New Roman" w:eastAsia="Times New Roman" w:hAnsi="Times New Roman" w:ascii="Times New Roman"/>
          <w:sz w:val="24"/>
          <w:szCs w:val="24"/>
          <w:lang w:eastAsia="hr-HR"/>
        </w:rPr>
      </w:pPr>
      <w:r w:rsidRPr="00C54E4C">
        <w:rPr>
          <w:rFonts w:cs="Times New Roman" w:eastAsia="Times New Roman" w:hAnsi="Times New Roman" w:ascii="Times New Roman"/>
          <w:sz w:val="24"/>
          <w:szCs w:val="24"/>
          <w:lang w:eastAsia="hr-HR"/>
        </w:rPr>
        <w:t>Protiv ovog rješenja dopuštena je žalba Visokom trgovačkom sudu RH u Zagrebu. Žalba se podnosi putem ovog suda, u 3 primjerka, u roku 8 dana od dana dostave prijepisa ovog rješenja.</w:t>
      </w:r>
    </w:p>
    <w:p w:rsidRDefault="0098062B" w:rsidP="00E5255F" w:rsidR="0098062B" w:rsidRPr="00236F8E">
      <w:pPr>
        <w:tabs>
          <w:tab w:pos="6735" w:val="left"/>
        </w:tabs>
        <w:spacing w:lineRule="auto" w:line="240" w:after="0"/>
        <w:jc w:val="both"/>
        <w:rPr>
          <w:rFonts w:cs="Times New Roman" w:eastAsia="Times New Roman" w:hAnsi="Times New Roman" w:ascii="Times New Roman"/>
          <w:sz w:val="24"/>
          <w:szCs w:val="24"/>
          <w:lang w:eastAsia="hr-HR"/>
        </w:rPr>
      </w:pPr>
    </w:p>
    <w:p w:rsidRDefault="004F089F" w:rsidP="004F089F" w:rsidR="004F089F" w:rsidRPr="00236F8E">
      <w:pPr>
        <w:spacing w:lineRule="auto" w:line="240" w:after="240" w:before="480"/>
        <w:jc w:val="both"/>
        <w:rPr>
          <w:rFonts w:cs="Times New Roman" w:eastAsia="Times New Roman" w:hAnsi="Times New Roman" w:ascii="Times New Roman"/>
          <w:noProof/>
          <w:sz w:val="24"/>
          <w:szCs w:val="24"/>
          <w:lang w:eastAsia="hr-HR"/>
        </w:rPr>
      </w:pPr>
    </w:p>
    <w:p w:rsidRDefault="004F089F" w:rsidP="004F089F" w:rsidR="004F089F" w:rsidRPr="00236F8E">
      <w:pPr>
        <w:spacing w:lineRule="auto" w:line="240" w:after="240"/>
        <w:ind w:firstLine="567"/>
        <w:jc w:val="both"/>
        <w:rPr>
          <w:rFonts w:cs="Times New Roman" w:eastAsia="Times New Roman" w:hAnsi="Times New Roman" w:ascii="Times New Roman"/>
          <w:noProof/>
          <w:sz w:val="24"/>
          <w:szCs w:val="24"/>
          <w:lang w:eastAsia="hr-HR"/>
        </w:rPr>
      </w:pPr>
    </w:p>
    <w:p w:rsidRDefault="004F089F" w:rsidP="004F089F" w:rsidR="004F089F" w:rsidRPr="00236F8E">
      <w:pPr>
        <w:spacing w:lineRule="auto" w:line="240" w:after="120" w:before="360"/>
        <w:ind w:left="5387"/>
        <w:rPr>
          <w:rFonts w:cs="Times New Roman" w:eastAsia="Calibri" w:hAnsi="Times New Roman" w:ascii="Times New Roman"/>
          <w:noProof/>
          <w:sz w:val="24"/>
          <w:szCs w:val="24"/>
        </w:rPr>
      </w:pPr>
    </w:p>
    <w:p w:rsidRDefault="00970BE7" w:rsidP="004F089F" w:rsidR="00970BE7" w:rsidRPr="00236F8E">
      <w:pPr>
        <w:rPr>
          <w:rFonts w:cs="Times New Roman" w:hAnsi="Times New Roman" w:ascii="Times New Roman"/>
          <w:sz w:val="24"/>
          <w:szCs w:val="24"/>
        </w:rPr>
      </w:pPr>
    </w:p>
    <w:p w:rsidRDefault="00236F8E" w:rsidR="00236F8E" w:rsidRPr="00236F8E">
      <w:pPr>
        <w:rPr>
          <w:rFonts w:cs="Times New Roman" w:hAnsi="Times New Roman" w:ascii="Times New Roman"/>
          <w:sz w:val="24"/>
          <w:szCs w:val="24"/>
        </w:rPr>
      </w:pPr>
    </w:p>
    <w:sectPr w:rsidR="00236F8E" w:rsidRPr="00236F8E">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227" w:rsidP="004F089F" w:rsidR="007D4227">
      <w:pPr>
        <w:spacing w:lineRule="auto" w:line="240" w:after="0"/>
      </w:pPr>
      <w:r>
        <w:separator/>
      </w:r>
    </w:p>
  </w:endnote>
  <w:endnote w:id="0" w:type="continuationSeparator">
    <w:p w:rsidRDefault="007D4227" w:rsidP="004F089F" w:rsidR="007D422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227" w:rsidP="004F089F" w:rsidR="007D4227">
      <w:pPr>
        <w:spacing w:lineRule="auto" w:line="240" w:after="0"/>
      </w:pPr>
      <w:r>
        <w:separator/>
      </w:r>
    </w:p>
  </w:footnote>
  <w:footnote w:id="0" w:type="continuationSeparator">
    <w:p w:rsidRDefault="007D4227" w:rsidP="004F089F" w:rsidR="007D422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1723309"/>
      <w:docPartObj>
        <w:docPartGallery w:val="Page Numbers (Top of Page)"/>
        <w:docPartUnique/>
      </w:docPartObj>
    </w:sdtPr>
    <w:sdtEndPr/>
    <w:sdtContent>
      <w:p w:rsidRDefault="004F089F" w:rsidR="004F089F">
        <w:pPr>
          <w:pStyle w:val="Zaglavlje"/>
          <w:jc w:val="center"/>
        </w:pPr>
        <w:r>
          <w:fldChar w:fldCharType="begin"/>
        </w:r>
        <w:r>
          <w:instrText>PAGE   \* MERGEFORMAT</w:instrText>
        </w:r>
        <w:r>
          <w:fldChar w:fldCharType="separate"/>
        </w:r>
        <w:r w:rsidR="007F6168">
          <w:rPr>
            <w:noProof/>
          </w:rPr>
          <w:t>1</w:t>
        </w:r>
        <w:r>
          <w:fldChar w:fldCharType="end"/>
        </w:r>
      </w:p>
    </w:sdtContent>
  </w:sdt>
  <w:p w:rsidRDefault="004F089F" w:rsidP="004F089F" w:rsidR="004F089F">
    <w:pPr>
      <w:pStyle w:val="Zaglavlje"/>
      <w:jc w:val="right"/>
    </w:pPr>
    <w:r>
      <w:t>1 St-</w:t>
    </w:r>
    <w:r w:rsidR="0076504D">
      <w:t>4275/16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B101F"/>
    <w:multiLevelType w:val="hybridMultilevel"/>
    <w:tmpl w:val="87B49446"/>
    <w:lvl w:tplc="71C06B8E"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2">
    <w:nsid w:val="3BB6797B"/>
    <w:multiLevelType w:val="hybridMultilevel"/>
    <w:tmpl w:val="86DC35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D691C03"/>
    <w:multiLevelType w:val="hybridMultilevel"/>
    <w:tmpl w:val="632295CA"/>
    <w:lvl w:tplc="A6582246" w:ilvl="0">
      <w:start w:val="1"/>
      <w:numFmt w:val="bullet"/>
      <w:lvlText w:val="-"/>
      <w:lvlJc w:val="left"/>
      <w:pPr>
        <w:ind w:hanging="360" w:left="1770"/>
      </w:pPr>
      <w:rPr>
        <w:rFonts w:cs="Times New Roman" w:eastAsia="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F0F5CD3"/>
    <w:multiLevelType w:val="hybridMultilevel"/>
    <w:tmpl w:val="BF7459A0"/>
    <w:lvl w:tplc="480E9AF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6F69706C"/>
    <w:multiLevelType w:val="hybridMultilevel"/>
    <w:tmpl w:val="035E6B16"/>
    <w:lvl w:tplc="B2027EC0" w:ilvl="0">
      <w:start w:val="1"/>
      <w:numFmt w:val="bullet"/>
      <w:lvlText w:val="-"/>
      <w:lvlJc w:val="left"/>
      <w:pPr>
        <w:ind w:hanging="360" w:left="2058"/>
      </w:pPr>
      <w:rPr>
        <w:rFonts w:cs="Times New Roman" w:eastAsia="Times New Roman" w:hAnsi="Times New Roman" w:ascii="Times New Roman" w:hint="default"/>
      </w:rPr>
    </w:lvl>
    <w:lvl w:tplc="041A0003" w:ilvl="1">
      <w:start w:val="1"/>
      <w:numFmt w:val="bullet"/>
      <w:lvlText w:val="o"/>
      <w:lvlJc w:val="left"/>
      <w:pPr>
        <w:ind w:hanging="360" w:left="2778"/>
      </w:pPr>
      <w:rPr>
        <w:rFonts w:cs="Courier New" w:hAnsi="Courier New" w:ascii="Courier New" w:hint="default"/>
      </w:rPr>
    </w:lvl>
    <w:lvl w:tplc="041A0005" w:ilvl="2">
      <w:start w:val="1"/>
      <w:numFmt w:val="bullet"/>
      <w:lvlText w:val=""/>
      <w:lvlJc w:val="left"/>
      <w:pPr>
        <w:ind w:hanging="360" w:left="3498"/>
      </w:pPr>
      <w:rPr>
        <w:rFonts w:hAnsi="Wingdings" w:ascii="Wingdings" w:hint="default"/>
      </w:rPr>
    </w:lvl>
    <w:lvl w:tplc="041A0001" w:ilvl="3">
      <w:start w:val="1"/>
      <w:numFmt w:val="bullet"/>
      <w:lvlText w:val=""/>
      <w:lvlJc w:val="left"/>
      <w:pPr>
        <w:ind w:hanging="360" w:left="4218"/>
      </w:pPr>
      <w:rPr>
        <w:rFonts w:hAnsi="Symbol" w:ascii="Symbol" w:hint="default"/>
      </w:rPr>
    </w:lvl>
    <w:lvl w:tplc="041A0003" w:ilvl="4">
      <w:start w:val="1"/>
      <w:numFmt w:val="bullet"/>
      <w:lvlText w:val="o"/>
      <w:lvlJc w:val="left"/>
      <w:pPr>
        <w:ind w:hanging="360" w:left="4938"/>
      </w:pPr>
      <w:rPr>
        <w:rFonts w:cs="Courier New" w:hAnsi="Courier New" w:ascii="Courier New" w:hint="default"/>
      </w:rPr>
    </w:lvl>
    <w:lvl w:tplc="041A0005" w:ilvl="5">
      <w:start w:val="1"/>
      <w:numFmt w:val="bullet"/>
      <w:lvlText w:val=""/>
      <w:lvlJc w:val="left"/>
      <w:pPr>
        <w:ind w:hanging="360" w:left="5658"/>
      </w:pPr>
      <w:rPr>
        <w:rFonts w:hAnsi="Wingdings" w:ascii="Wingdings" w:hint="default"/>
      </w:rPr>
    </w:lvl>
    <w:lvl w:tplc="041A0001" w:ilvl="6">
      <w:start w:val="1"/>
      <w:numFmt w:val="bullet"/>
      <w:lvlText w:val=""/>
      <w:lvlJc w:val="left"/>
      <w:pPr>
        <w:ind w:hanging="360" w:left="6378"/>
      </w:pPr>
      <w:rPr>
        <w:rFonts w:hAnsi="Symbol" w:ascii="Symbol" w:hint="default"/>
      </w:rPr>
    </w:lvl>
    <w:lvl w:tplc="041A0003" w:ilvl="7">
      <w:start w:val="1"/>
      <w:numFmt w:val="bullet"/>
      <w:lvlText w:val="o"/>
      <w:lvlJc w:val="left"/>
      <w:pPr>
        <w:ind w:hanging="360" w:left="7098"/>
      </w:pPr>
      <w:rPr>
        <w:rFonts w:cs="Courier New" w:hAnsi="Courier New" w:ascii="Courier New" w:hint="default"/>
      </w:rPr>
    </w:lvl>
    <w:lvl w:tplc="041A0005" w:ilvl="8">
      <w:start w:val="1"/>
      <w:numFmt w:val="bullet"/>
      <w:lvlText w:val=""/>
      <w:lvlJc w:val="left"/>
      <w:pPr>
        <w:ind w:hanging="360" w:left="7818"/>
      </w:pPr>
      <w:rPr>
        <w:rFonts w:hAnsi="Wingdings" w:ascii="Wingdings" w:hint="default"/>
      </w:rPr>
    </w:lvl>
  </w:abstractNum>
  <w:abstractNum w:abstractNumId="7">
    <w:nsid w:val="7453695D"/>
    <w:multiLevelType w:val="hybridMultilevel"/>
    <w:tmpl w:val="47ACEDD4"/>
    <w:lvl w:tplc="2BBA03D4"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5"/>
  </w:num>
  <w:num w:numId="5">
    <w:abstractNumId w:val="0"/>
  </w:num>
  <w:num w:numId="6">
    <w:abstractNumId w:val="7"/>
  </w:num>
  <w:num w:numId="7">
    <w:abstractNumId w:val="3"/>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089F"/>
    <w:rsid w:val="00006BD4"/>
    <w:rsid w:val="000718A0"/>
    <w:rsid w:val="000F0FB4"/>
    <w:rsid w:val="000F5316"/>
    <w:rsid w:val="00164487"/>
    <w:rsid w:val="00236F8E"/>
    <w:rsid w:val="00291C7A"/>
    <w:rsid w:val="00396E69"/>
    <w:rsid w:val="003F540D"/>
    <w:rsid w:val="004230BB"/>
    <w:rsid w:val="00432F13"/>
    <w:rsid w:val="004603A9"/>
    <w:rsid w:val="0047192D"/>
    <w:rsid w:val="004F089F"/>
    <w:rsid w:val="00534DC1"/>
    <w:rsid w:val="00620990"/>
    <w:rsid w:val="006449E1"/>
    <w:rsid w:val="006A77C8"/>
    <w:rsid w:val="006C711E"/>
    <w:rsid w:val="006D7CCE"/>
    <w:rsid w:val="0071168F"/>
    <w:rsid w:val="00720838"/>
    <w:rsid w:val="0076504D"/>
    <w:rsid w:val="007A3BE8"/>
    <w:rsid w:val="007D4227"/>
    <w:rsid w:val="007F6168"/>
    <w:rsid w:val="00815B58"/>
    <w:rsid w:val="00961DC3"/>
    <w:rsid w:val="00970BE7"/>
    <w:rsid w:val="0098062B"/>
    <w:rsid w:val="00A55D65"/>
    <w:rsid w:val="00AF3EEC"/>
    <w:rsid w:val="00B01457"/>
    <w:rsid w:val="00B42768"/>
    <w:rsid w:val="00C4177E"/>
    <w:rsid w:val="00C46389"/>
    <w:rsid w:val="00C54E4C"/>
    <w:rsid w:val="00C603F3"/>
    <w:rsid w:val="00C626E8"/>
    <w:rsid w:val="00D13B11"/>
    <w:rsid w:val="00D24441"/>
    <w:rsid w:val="00D4201E"/>
    <w:rsid w:val="00D87F0B"/>
    <w:rsid w:val="00E5255F"/>
    <w:rsid w:val="00EE6921"/>
    <w:rsid w:val="00FF43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4F089F"/>
    <w:pPr>
      <w:spacing w:lineRule="auto" w:line="240" w:after="60"/>
    </w:pPr>
    <w:rPr>
      <w:rFonts w:cs="Times New Roman" w:eastAsia="Calibri" w:hAnsi="Times New Roman" w:ascii="Times New Roman"/>
      <w:noProof/>
      <w:sz w:val="16"/>
      <w:szCs w:val="16"/>
    </w:rPr>
  </w:style>
  <w:style w:styleId="Tekstbalonia" w:type="paragraph">
    <w:name w:val="Balloon Text"/>
    <w:basedOn w:val="Normal"/>
    <w:link w:val="TekstbaloniaChar"/>
    <w:uiPriority w:val="99"/>
    <w:semiHidden/>
    <w:unhideWhenUsed/>
    <w:rsid w:val="004F089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089F"/>
    <w:rPr>
      <w:rFonts w:cs="Tahoma" w:hAnsi="Tahoma" w:ascii="Tahoma"/>
      <w:sz w:val="16"/>
      <w:szCs w:val="16"/>
    </w:rPr>
  </w:style>
  <w:style w:styleId="Zaglavlje" w:type="paragraph">
    <w:name w:val="header"/>
    <w:basedOn w:val="Normal"/>
    <w:link w:val="ZaglavljeChar"/>
    <w:uiPriority w:val="99"/>
    <w:unhideWhenUsed/>
    <w:rsid w:val="004F089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71168F"/>
    <w:pPr>
      <w:ind w:left="720"/>
      <w:contextualSpacing/>
    </w:pPr>
  </w:style>
  <w:style w:styleId="Tekstrezerviranogmjesta" w:type="character">
    <w:name w:val="Placeholder Text"/>
    <w:basedOn w:val="Zadanifontodlomka"/>
    <w:uiPriority w:val="99"/>
    <w:semiHidden/>
    <w:rsid w:val="007F6168"/>
    <w:rPr>
      <w:color w:val="808080"/>
      <w:bdr w:space="0" w:sz="0" w:color="auto" w:val="none"/>
      <w:shd w:fill="auto" w:color="auto" w:val="clear"/>
    </w:rPr>
  </w:style>
  <w:style w:customStyle="true" w:styleId="eSPISCCParagraphDefaultFont" w:type="character">
    <w:name w:val="eSPIS_CC_Paragraph Default Font"/>
    <w:basedOn w:val="Zadanifontodlomka"/>
    <w:rsid w:val="007F6168"/>
    <w:rPr>
      <w:rFonts w:cs="Times New Roman" w:eastAsia="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F6168"/>
    <w:rPr>
      <w:rFonts w:cs="Times New Roman" w:eastAsia="Times New Roman" w:hAnsi="Times New Roman" w:ascii="Times New Roman"/>
      <w:b/>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F6168"/>
    <w:rPr>
      <w:rFonts w:cs="Times New Roman" w:eastAsia="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F6168"/>
    <w:rPr>
      <w:rFonts w:cs="Times New Roman" w:eastAsia="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4F089F"/>
    <w:pPr>
      <w:spacing w:after="60" w:line="240" w:lineRule="auto"/>
    </w:pPr>
    <w:rPr>
      <w:rFonts w:ascii="Times New Roman" w:cs="Times New Roman" w:eastAsia="Calibri" w:hAnsi="Times New Roman"/>
      <w:noProof/>
      <w:sz w:val="16"/>
      <w:szCs w:val="16"/>
    </w:rPr>
  </w:style>
  <w:style w:styleId="Tekstbalonia" w:type="paragraph">
    <w:name w:val="Balloon Text"/>
    <w:basedOn w:val="Normal"/>
    <w:link w:val="TekstbaloniaChar"/>
    <w:uiPriority w:val="99"/>
    <w:semiHidden/>
    <w:unhideWhenUsed/>
    <w:rsid w:val="004F089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F089F"/>
    <w:rPr>
      <w:rFonts w:ascii="Tahoma" w:cs="Tahoma" w:hAnsi="Tahoma"/>
      <w:sz w:val="16"/>
      <w:szCs w:val="16"/>
    </w:rPr>
  </w:style>
  <w:style w:styleId="Zaglavlje" w:type="paragraph">
    <w:name w:val="header"/>
    <w:basedOn w:val="Normal"/>
    <w:link w:val="ZaglavljeChar"/>
    <w:uiPriority w:val="99"/>
    <w:unhideWhenUsed/>
    <w:rsid w:val="004F089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71168F"/>
    <w:pPr>
      <w:ind w:left="720"/>
      <w:contextualSpacing/>
    </w:pPr>
  </w:style>
  <w:style w:styleId="Tekstrezerviranogmjesta" w:type="character">
    <w:name w:val="Placeholder Text"/>
    <w:basedOn w:val="Zadanifontodlomka"/>
    <w:uiPriority w:val="99"/>
    <w:semiHidden/>
    <w:rsid w:val="007F6168"/>
    <w:rPr>
      <w:color w:val="808080"/>
      <w:bdr w:color="auto" w:space="0" w:sz="0" w:val="none"/>
      <w:shd w:color="auto" w:fill="auto" w:val="clear"/>
    </w:rPr>
  </w:style>
  <w:style w:customStyle="1" w:styleId="eSPISCCParagraphDefaultFont" w:type="character">
    <w:name w:val="eSPIS_CC_Paragraph Default Font"/>
    <w:basedOn w:val="Zadanifontodlomka"/>
    <w:rsid w:val="007F6168"/>
    <w:rPr>
      <w:rFonts w:ascii="Times New Roman" w:cs="Times New Roman" w:eastAsia="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F6168"/>
    <w:rPr>
      <w:rFonts w:ascii="Times New Roman" w:cs="Times New Roman" w:eastAsia="Times New Roman" w:hAnsi="Times New Roman"/>
      <w:b/>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F6168"/>
    <w:rPr>
      <w:rFonts w:ascii="Times New Roman" w:cs="Times New Roman" w:eastAsia="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F6168"/>
    <w:rPr>
      <w:rFonts w:ascii="Times New Roman" w:cs="Times New Roman" w:eastAsia="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98552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upis rješenja o otvaranju stečaja u ZK knjigama</izvorni_sadrzaj>
    <derivirana_varijabla naziv="DomainObject.Primjedba_1">upis rješenja o otvaranju stečaja u ZK knjigama</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4275</izvorni_sadrzaj>
    <derivirana_varijabla naziv="DomainObject.Predmet.Broj_1">4275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St-4275/2016</izvorni_sadrzaj>
    <derivirana_varijabla naziv="DomainObject.Predmet.OznakaBroj_1">St-4275/2016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 VODOVODNA d.o.o. zastupanog po punomoćniku Hrvoje Zovko; Damir Marković</izvorni_sadrzaj>
    <derivirana_varijabla naziv="DomainObject.Predmet.ProtustrankaFormated_1">  PROJEKT VODOVODNA d.o.o. zastupanog po punomoćniku Hrvoje Zovko; Damir Marković</derivirana_varijabla>
  </DomainObject.Predmet.ProtustrankaFormated>
  <DomainObject.Predmet.ProtustrankaFormatedOIB>
    <izvorni_sadrzaj>  PROJEKT VODOVODNA d.o.o., OIB 11192923439 zastupanog po punomoćniku Hrvoje Zovko; Damir Marković</izvorni_sadrzaj>
    <derivirana_varijabla naziv="DomainObject.Predmet.ProtustrankaFormatedOIB_1">  PROJEKT VODOVODNA d.o.o., OIB 11192923439 zastupanog po punomoćniku Hrvoje Zovko; Damir Marković</derivirana_varijabla>
  </DomainObject.Predmet.ProtustrankaFormatedOIB>
  <DomainObject.Predmet.ProtustrankaFormatedWithAdress>
    <izvorni_sadrzaj> PROJEKT VODOVODNA d.o.o., Trg Nikole Šubića Zrinskog 2, 10000 Zagreb zastupanog po punomoćniku Hrvoje Zovko; Damir Marković</izvorni_sadrzaj>
    <derivirana_varijabla naziv="DomainObject.Predmet.ProtustrankaFormatedWithAdress_1"> PROJEKT VODOVODNA d.o.o., Trg Nikole Šubića Zrinskog 2, 10000 Zagreb zastupanog po punomoćniku Hrvoje Zovko; Damir Marković</derivirana_varijabla>
  </DomainObject.Predmet.ProtustrankaFormatedWithAdress>
  <DomainObject.Predmet.ProtustrankaFormatedWithAdressOIB>
    <izvorni_sadrzaj> PROJEKT VODOVODNA d.o.o., OIB 11192923439, Trg Nikole Šubića Zrinskog 2, 10000 Zagreb zastupanog po punomoćniku Hrvoje Zovko; Damir Marković</izvorni_sadrzaj>
    <derivirana_varijabla naziv="DomainObject.Predmet.ProtustrankaFormatedWithAdressOIB_1"> PROJEKT VODOVODNA d.o.o., OIB 11192923439, Trg Nikole Šubića Zrinskog 2, 10000 Zagreb zastupanog po punomoćniku Hrvoje Zovko; Damir Marković</derivirana_varijabla>
  </DomainObject.Predmet.ProtustrankaFormatedWithAdressOIB>
  <DomainObject.Predmet.ProtustrankaWithAdress>
    <izvorni_sadrzaj>PROJEKT VODOVODNA d.o.o. Trg Nikole Šubića Zrinskog 2, 10000 Zagreb</izvorni_sadrzaj>
    <derivirana_varijabla naziv="DomainObject.Predmet.ProtustrankaWithAdress_1">PROJEKT VODOVODNA d.o.o. Trg Nikole Šubića Zrinskog 2, 10000 Zagreb</derivirana_varijabla>
  </DomainObject.Predmet.ProtustrankaWithAdress>
  <DomainObject.Predmet.ProtustrankaWithAdressOIB>
    <izvorni_sadrzaj>PROJEKT VODOVODNA d.o.o., OIB 11192923439, Trg Nikole Šubića Zrinskog 2, 10000 Zagreb</izvorni_sadrzaj>
    <derivirana_varijabla naziv="DomainObject.Predmet.ProtustrankaWithAdressOIB_1">PROJEKT VODOVODNA d.o.o., OIB 11192923439, Trg Nikole Šubića Zrinskog 2, 10000 Zagreb</derivirana_varijabla>
  </DomainObject.Predmet.ProtustrankaWithAdressOIB>
  <DomainObject.Predmet.ProtustrankaNazivFormated>
    <izvorni_sadrzaj>PROJEKT VODOVODNA d.o.o.</izvorni_sadrzaj>
    <derivirana_varijabla naziv="DomainObject.Predmet.ProtustrankaNazivFormated_1">PROJEKT VODOVODNA d.o.o.</derivirana_varijabla>
  </DomainObject.Predmet.ProtustrankaNazivFormated>
  <DomainObject.Predmet.ProtustrankaNazivFormatedOIB>
    <izvorni_sadrzaj>PROJEKT VODOVODNA d.o.o., OIB 11192923439</izvorni_sadrzaj>
    <derivirana_varijabla naziv="DomainObject.Predmet.ProtustrankaNazivFormatedOIB_1">PROJEKT VODOVODNA d.o.o., OIB 11192923439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Hrvoje Zovko; Damir Marković</izvorni_sadrzaj>
    <derivirana_varijabla naziv="DomainObject.Predmet.StrankaFormated_1">  FINA Regionalni centar Zagreb; Hrvoje Zovko; Damir Marković</derivirana_varijabla>
  </DomainObject.Predmet.StrankaFormated>
  <DomainObject.Predmet.StrankaFormatedOIB>
    <izvorni_sadrzaj>  FINA Regionalni centar Zagreb, OIB 85821130368; Hrvoje Zovko, OIB 05567404486; Damir Marković, OIB 85933700078</izvorni_sadrzaj>
    <derivirana_varijabla naziv="DomainObject.Predmet.StrankaFormatedOIB_1">  FINA Regionalni centar Zagreb, OIB 85821130368; Hrvoje Zovko, OIB 05567404486; Damir Marković, OIB 85933700078</derivirana_varijabla>
  </DomainObject.Predmet.StrankaFormatedOIB>
  <DomainObject.Predmet.StrankaFormatedWithAdress>
    <izvorni_sadrzaj> FINA Regionalni centar Zagreb, Trg svibanjskih žrtava 1995. br. 1, 10000 Zagreb; Hrvoje Zovko; Damir Marković, Podbrežje Viii. 34, 10000 Zagreb</izvorni_sadrzaj>
    <derivirana_varijabla naziv="DomainObject.Predmet.StrankaFormatedWithAdress_1"> FINA Regionalni centar Zagreb, Trg svibanjskih žrtava 1995. br. 1, 10000 Zagreb; Hrvoje Zovko; Damir Marković, Podbrežje Viii. 34, 10000 Zagreb</derivirana_varijabla>
  </DomainObject.Predmet.StrankaFormatedWithAdress>
  <DomainObject.Predmet.StrankaFormatedWithAdressOIB>
    <izvorni_sadrzaj> FINA Regionalni centar Zagreb, OIB 85821130368, Trg svibanjskih žrtava 1995. br. 1, 10000 Zagreb; Hrvoje Zovko, OIB 05567404486; Damir Marković, OIB 85933700078, Podbrežje Viii. 34, 10000 Zagreb</izvorni_sadrzaj>
    <derivirana_varijabla naziv="DomainObject.Predmet.StrankaFormatedWithAdressOIB_1"> FINA Regionalni centar Zagreb, OIB 85821130368, Trg svibanjskih žrtava 1995. br. 1, 10000 Zagreb; Hrvoje Zovko, OIB 05567404486; Damir Marković, OIB 85933700078, Podbrežje Viii. 34, 10000 Zagreb</derivirana_varijabla>
  </DomainObject.Predmet.StrankaFormatedWithAdressOIB>
  <DomainObject.Predmet.StrankaWithAdress>
    <izvorni_sadrzaj>FINA Regionalni centar Zagreb Trg svibanjskih žrtava 1995. br. 1,10000 Zagreb,Hrvoje Zovko ,Damir Marković Podbrežje Viii. 34,10000 Zagreb</izvorni_sadrzaj>
    <derivirana_varijabla naziv="DomainObject.Predmet.StrankaWithAdress_1">FINA Regionalni centar Zagreb Trg svibanjskih žrtava 1995. br. 1,10000 Zagreb,Hrvoje Zovko ,Damir Marković Podbrežje Viii. 34,10000 Zagreb</derivirana_varijabla>
  </DomainObject.Predmet.StrankaWithAdress>
  <DomainObject.Predmet.StrankaWithAdressOIB>
    <izvorni_sadrzaj>FINA Regionalni centar Zagreb, OIB 85821130368, Trg svibanjskih žrtava 1995. br. 1,10000 Zagreb,Hrvoje Zovko, OIB 05567404486,Damir Marković, OIB 85933700078, Podbrežje Viii. 34,10000 Zagreb</izvorni_sadrzaj>
    <derivirana_varijabla naziv="DomainObject.Predmet.StrankaWithAdressOIB_1">FINA Regionalni centar Zagreb, OIB 85821130368, Trg svibanjskih žrtava 1995. br. 1,10000 Zagreb,Hrvoje Zovko, OIB 05567404486,Damir Marković, OIB 85933700078, Podbrežje Viii. 34,10000 Zagreb</derivirana_varijabla>
  </DomainObject.Predmet.StrankaWithAdressOIB>
  <DomainObject.Predmet.StrankaNazivFormated>
    <izvorni_sadrzaj>FINA Regionalni centar Zagreb,Hrvoje Zovko,Damir Marković</izvorni_sadrzaj>
    <derivirana_varijabla naziv="DomainObject.Predmet.StrankaNazivFormated_1">FINA Regionalni centar Zagreb,Hrvoje Zovko,Damir Marković</derivirana_varijabla>
  </DomainObject.Predmet.StrankaNazivFormated>
  <DomainObject.Predmet.StrankaNazivFormatedOIB>
    <izvorni_sadrzaj>FINA Regionalni centar Zagreb, OIB 85821130368,Hrvoje Zovko, OIB 05567404486,Damir Marković, OIB 85933700078</izvorni_sadrzaj>
    <derivirana_varijabla naziv="DomainObject.Predmet.StrankaNazivFormatedOIB_1">FINA Regionalni centar Zagreb, OIB 85821130368,Hrvoje Zovko, OIB 05567404486,Damir Marković, OIB 85933700078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Hrvoje Zovko</item>
      <item>Damir Marković</item>
    </izvorni_sadrzaj>
    <derivirana_varijabla naziv="DomainObject.Predmet.StrankaListFormated_1">
      <item>FINA Regionalni centar Zagreb</item>
      <item>Hrvoje Zovko</item>
      <item>Damir Marković</item>
    </derivirana_varijabla>
  </DomainObject.Predmet.StrankaListFormated>
  <DomainObject.Predmet.StrankaListFormatedOIB>
    <izvorni_sadrzaj>
      <item>FINA Regionalni centar Zagreb, OIB 85821130368</item>
      <item>Hrvoje Zovko, OIB 05567404486</item>
      <item>Damir Marković, OIB 85933700078</item>
    </izvorni_sadrzaj>
    <derivirana_varijabla naziv="DomainObject.Predmet.StrankaListFormatedOIB_1">
      <item>FINA Regionalni centar Zagreb, OIB 85821130368</item>
      <item>Hrvoje Zovko, OIB 05567404486</item>
      <item>Damir Marković, OIB 85933700078</item>
    </derivirana_varijabla>
  </DomainObject.Predmet.StrankaListFormatedOIB>
  <DomainObject.Predmet.StrankaListFormatedWithAdress>
    <izvorni_sadrzaj>
      <item>FINA Regionalni centar Zagreb, Trg svibanjskih žrtava 1995. br. 1, 10000 Zagreb</item>
      <item>Hrvoje Zovko</item>
      <item>Damir Marković, Podbrežje Viii. 34, 10000 Zagreb</item>
    </izvorni_sadrzaj>
    <derivirana_varijabla naziv="DomainObject.Predmet.StrankaListFormatedWithAdress_1">
      <item>FINA Regionalni centar Zagreb, Trg svibanjskih žrtava 1995. br. 1, 10000 Zagreb</item>
      <item>Hrvoje Zovko</item>
      <item>Damir Marković, Podbrežje Viii. 34, 10000 Zagreb</item>
    </derivirana_varijabla>
  </DomainObject.Predmet.StrankaListFormatedWithAdress>
  <DomainObject.Predmet.StrankaListFormatedWithAdressOIB>
    <izvorni_sadrzaj>
      <item>FINA Regionalni centar Zagreb, OIB 85821130368, Trg svibanjskih žrtava 1995. br. 1, 10000 Zagreb</item>
      <item>Hrvoje Zovko, OIB 05567404486</item>
      <item>Damir Marković, OIB 85933700078, Podbrežje Viii. 34, 10000 Zagreb</item>
    </izvorni_sadrzaj>
    <derivirana_varijabla naziv="DomainObject.Predmet.StrankaListFormatedWithAdressOIB_1">
      <item>FINA Regionalni centar Zagreb, OIB 85821130368, Trg svibanjskih žrtava 1995. br. 1, 10000 Zagreb</item>
      <item>Hrvoje Zovko, OIB 05567404486</item>
      <item>Damir Marković, OIB 85933700078, Podbrežje Viii. 34, 10000 Zagreb</item>
    </derivirana_varijabla>
  </DomainObject.Predmet.StrankaListFormatedWithAdressOIB>
  <DomainObject.Predmet.StrankaListNazivFormated>
    <izvorni_sadrzaj>
      <item>FINA Regionalni centar Zagreb</item>
      <item>Hrvoje Zovko</item>
      <item>Damir Marković</item>
    </izvorni_sadrzaj>
    <derivirana_varijabla naziv="DomainObject.Predmet.StrankaListNazivFormated_1">
      <item>FINA Regionalni centar Zagreb</item>
      <item>Hrvoje Zovko</item>
      <item>Damir Marković</item>
    </derivirana_varijabla>
  </DomainObject.Predmet.StrankaListNazivFormated>
  <DomainObject.Predmet.StrankaListNazivFormatedOIB>
    <izvorni_sadrzaj>
      <item>FINA Regionalni centar Zagreb, OIB 85821130368</item>
      <item>Hrvoje Zovko, OIB 05567404486</item>
      <item>Damir Marković, OIB 85933700078</item>
    </izvorni_sadrzaj>
    <derivirana_varijabla naziv="DomainObject.Predmet.StrankaListNazivFormatedOIB_1">
      <item>FINA Regionalni centar Zagreb, OIB 85821130368</item>
      <item>Hrvoje Zovko, OIB 05567404486</item>
      <item>Damir Marković, OIB 85933700078</item>
    </derivirana_varijabla>
  </DomainObject.Predmet.StrankaListNazivFormatedOIB>
  <DomainObject.Predmet.ProtuStrankaListFormated>
    <izvorni_sadrzaj>
      <item>PROJEKT VODOVODNA d.o.o. zastupanog po punomoćniku Hrvoje Zovko; Damir Marković</item>
    </izvorni_sadrzaj>
    <derivirana_varijabla naziv="DomainObject.Predmet.ProtuStrankaListFormated_1">
      <item>PROJEKT VODOVODNA d.o.o. zastupanog po punomoćniku Hrvoje Zovko; Damir Marković</item>
    </derivirana_varijabla>
  </DomainObject.Predmet.ProtuStrankaListFormated>
  <DomainObject.Predmet.ProtuStrankaListFormatedOIB>
    <izvorni_sadrzaj>
      <item>PROJEKT VODOVODNA d.o.o., OIB 11192923439 zastupanog po punomoćniku Hrvoje Zovko; Damir Marković</item>
    </izvorni_sadrzaj>
    <derivirana_varijabla naziv="DomainObject.Predmet.ProtuStrankaListFormatedOIB_1">
      <item>PROJEKT VODOVODNA d.o.o., OIB 11192923439 zastupanog po punomoćniku Hrvoje Zovko; Damir Marković</item>
    </derivirana_varijabla>
  </DomainObject.Predmet.ProtuStrankaListFormatedOIB>
  <DomainObject.Predmet.ProtuStrankaListFormatedWithAdress>
    <izvorni_sadrzaj>
      <item>PROJEKT VODOVODNA d.o.o., Trg Nikole Šubića Zrinskog 2, 10000 Zagreb zastupanog po punomoćniku Hrvoje Zovko; Damir Marković</item>
    </izvorni_sadrzaj>
    <derivirana_varijabla naziv="DomainObject.Predmet.ProtuStrankaListFormatedWithAdress_1">
      <item>PROJEKT VODOVODNA d.o.o., Trg Nikole Šubića Zrinskog 2, 10000 Zagreb zastupanog po punomoćniku Hrvoje Zovko; Damir Marković</item>
    </derivirana_varijabla>
  </DomainObject.Predmet.ProtuStrankaListFormatedWithAdress>
  <DomainObject.Predmet.ProtuStrankaListFormatedWithAdressOIB>
    <izvorni_sadrzaj>
      <item>PROJEKT VODOVODNA d.o.o., OIB 11192923439, Trg Nikole Šubića Zrinskog 2, 10000 Zagreb zastupanog po punomoćniku Hrvoje Zovko; Damir Marković</item>
    </izvorni_sadrzaj>
    <derivirana_varijabla naziv="DomainObject.Predmet.ProtuStrankaListFormatedWithAdressOIB_1">
      <item>PROJEKT VODOVODNA d.o.o., OIB 11192923439, Trg Nikole Šubića Zrinskog 2, 10000 Zagreb zastupanog po punomoćniku Hrvoje Zovko; Damir Marković</item>
    </derivirana_varijabla>
  </DomainObject.Predmet.ProtuStrankaListFormatedWithAdressOIB>
  <DomainObject.Predmet.ProtuStrankaListNazivFormated>
    <izvorni_sadrzaj>
      <item>PROJEKT VODOVODNA d.o.o.</item>
    </izvorni_sadrzaj>
    <derivirana_varijabla naziv="DomainObject.Predmet.ProtuStrankaListNazivFormated_1">
      <item>PROJEKT VODOVODNA d.o.o.</item>
    </derivirana_varijabla>
  </DomainObject.Predmet.ProtuStrankaListNazivFormated>
  <DomainObject.Predmet.ProtuStrankaListNazivFormatedOIB>
    <izvorni_sadrzaj>
      <item>PROJEKT VODOVODNA d.o.o., OIB 11192923439</item>
    </izvorni_sadrzaj>
    <derivirana_varijabla naziv="DomainObject.Predmet.ProtuStrankaListNazivFormatedOIB_1">
      <item>PROJEKT VODOVODNA d.o.o., OIB 11192923439</item>
    </derivirana_varijabla>
  </DomainObject.Predmet.ProtuStrankaListNazivFormatedOIB>
  <DomainObject.Predmet.OstaliListFormated>
    <izvorni_sadrzaj>
      <item>Hrvoje Zovko punomoćnik sudionika u postupku PROJEKT VODOVODNA d.o.o.</item>
      <item>Damir Marković punomoćnik sudionika u postupku PROJEKT VODOVODNA d.o.o.</item>
      <item>Tomislav Strniščak</item>
    </izvorni_sadrzaj>
    <derivirana_varijabla naziv="DomainObject.Predmet.OstaliListFormated_1">
      <item>Hrvoje Zovko punomoćnik sudionika u postupku PROJEKT VODOVODNA d.o.o.</item>
      <item>Damir Marković punomoćnik sudionika u postupku PROJEKT VODOVODNA d.o.o.</item>
      <item>Tomislav Strniščak</item>
    </derivirana_varijabla>
  </DomainObject.Predmet.OstaliListFormated>
  <DomainObject.Predmet.OstaliListFormatedOIB>
    <izvorni_sadrzaj>
      <item>Hrvoje Zovko, OIB 05567404486 punomoćnik sudionika u postupku PROJEKT VODOVODNA d.o.o.</item>
      <item>Damir Marković, OIB 85933700078 punomoćnik sudionika u postupku PROJEKT VODOVODNA d.o.o.</item>
      <item>Tomislav Strniščak, OIB 26341315268</item>
    </izvorni_sadrzaj>
    <derivirana_varijabla naziv="DomainObject.Predmet.OstaliListFormatedOIB_1">
      <item>Hrvoje Zovko, OIB 05567404486 punomoćnik sudionika u postupku PROJEKT VODOVODNA d.o.o.</item>
      <item>Damir Marković, OIB 85933700078 punomoćnik sudionika u postupku PROJEKT VODOVODNA d.o.o.</item>
      <item>Tomislav Strniščak, OIB 26341315268</item>
    </derivirana_varijabla>
  </DomainObject.Predmet.OstaliListFormatedOIB>
  <DomainObject.Predmet.OstaliListFormatedWithAdress>
    <izvorni_sadrzaj>
      <item>Hrvoje Zovko, Rudeška cesta 88, 10000 Zagreb punomoćnik sudionika u postupku PROJEKT VODOVODNA d.o.o.</item>
      <item>Damir Marković, Podbrežje Viii. 34, 10000 Zagreb punomoćnik sudionika u postupku PROJEKT VODOVODNA d.o.o.</item>
      <item>Tomislav Strniščak, Gorčica 10, 40000 Šenkovec</item>
    </izvorni_sadrzaj>
    <derivirana_varijabla naziv="DomainObject.Predmet.OstaliListFormatedWithAdress_1">
      <item>Hrvoje Zovko, Rudeška cesta 88, 10000 Zagreb punomoćnik sudionika u postupku PROJEKT VODOVODNA d.o.o.</item>
      <item>Damir Marković, Podbrežje Viii. 34, 10000 Zagreb punomoćnik sudionika u postupku PROJEKT VODOVODNA d.o.o.</item>
      <item>Tomislav Strniščak, Gorčica 10, 40000 Šenkovec</item>
    </derivirana_varijabla>
  </DomainObject.Predmet.OstaliListFormatedWithAdress>
  <DomainObject.Predmet.OstaliListFormatedWithAdressOIB>
    <izvorni_sadrzaj>
      <item>Hrvoje Zovko, OIB 05567404486, Rudeška cesta 88, 10000 Zagreb punomoćnik sudionika u postupku PROJEKT VODOVODNA d.o.o.</item>
      <item>Damir Marković, OIB 85933700078, Podbrežje Viii. 34, 10000 Zagreb punomoćnik sudionika u postupku PROJEKT VODOVODNA d.o.o.</item>
      <item>Tomislav Strniščak, OIB 26341315268, Gorčica 10, 40000 Šenkovec</item>
    </izvorni_sadrzaj>
    <derivirana_varijabla naziv="DomainObject.Predmet.OstaliListFormatedWithAdressOIB_1">
      <item>Hrvoje Zovko, OIB 05567404486, Rudeška cesta 88, 10000 Zagreb punomoćnik sudionika u postupku PROJEKT VODOVODNA d.o.o.</item>
      <item>Damir Marković, OIB 85933700078, Podbrežje Viii. 34, 10000 Zagreb punomoćnik sudionika u postupku PROJEKT VODOVODNA d.o.o.</item>
      <item>Tomislav Strniščak, OIB 26341315268, Gorčica 10, 40000 Šenkovec</item>
    </derivirana_varijabla>
  </DomainObject.Predmet.OstaliListFormatedWithAdressOIB>
  <DomainObject.Predmet.OstaliListNazivFormated>
    <izvorni_sadrzaj>
      <item>Hrvoje Zovko</item>
      <item>Damir Marković</item>
      <item>Tomislav Strniščak</item>
    </izvorni_sadrzaj>
    <derivirana_varijabla naziv="DomainObject.Predmet.OstaliListNazivFormated_1">
      <item>Hrvoje Zovko</item>
      <item>Damir Marković</item>
      <item>Tomislav Strniščak</item>
    </derivirana_varijabla>
  </DomainObject.Predmet.OstaliListNazivFormated>
  <DomainObject.Predmet.OstaliListNazivFormatedOIB>
    <izvorni_sadrzaj>
      <item>Hrvoje Zovko, OIB 05567404486</item>
      <item>Damir Marković, OIB 85933700078</item>
      <item>Tomislav Strniščak, OIB 26341315268</item>
    </izvorni_sadrzaj>
    <derivirana_varijabla naziv="DomainObject.Predmet.OstaliListNazivFormatedOIB_1">
      <item>Hrvoje Zovko, OIB 05567404486</item>
      <item>Damir Marković, OIB 85933700078</item>
      <item>Tomislav Strniščak, OIB 26341315268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PROJEKT VODOVODNA d.o.o.</izvorni_sadrzaj>
    <derivirana_varijabla naziv="DomainObject.Predmet.ProtustrankaIDrugi_1">PROJEKT VODOVODNA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PROJEKT VODOVODNA d.o.o., OIB 11192923439, Trg Nikole Šubića Zrinskog 2, 10000 Zagreb</izvorni_sadrzaj>
    <derivirana_varijabla naziv="DomainObject.Predmet.ProtustrankaIDrugiAdressOIB_1">PROJEKT VODOVODNA d.o.o., OIB 11192923439, Trg Nikole Šubića Zrinskog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PROJEKT VODOVODNA d.o.o.</item>
      <item>Hrvoje Zovko</item>
      <item>Hrvoje Zovko</item>
      <item>Damir Marković</item>
      <item>Damir Marković</item>
      <item>Tomislav Strniščak</item>
    </izvorni_sadrzaj>
    <derivirana_varijabla naziv="DomainObject.Predmet.SudioniciListNaziv_1">
      <item>FINA Regionalni centar Zagreb</item>
      <item>PROJEKT VODOVODNA d.o.o.</item>
      <item>Hrvoje Zovko</item>
      <item>Hrvoje Zovko</item>
      <item>Damir Marković</item>
      <item>Damir Marković</item>
      <item>Tomislav Strniščak</item>
    </derivirana_varijabla>
  </DomainObject.Predmet.SudioniciListNaziv>
  <DomainObject.Predmet.SudioniciListAdressOIB>
    <izvorni_sadrzaj>
      <item>FINA Regionalni centar Zagreb, OIB 85821130368, Trg svibanjskih žrtava 1995. br. 1,10000 Zagreb</item>
      <item>PROJEKT VODOVODNA d.o.o., OIB 11192923439, Trg Nikole Šubića Zrinskog 2,10000 Zagreb</item>
      <item>Hrvoje Zovko, OIB 05567404486</item>
      <item>Hrvoje Zovko, OIB 05567404486, Rudeška cesta 88,10000 Zagreb</item>
      <item>Damir Marković, OIB 85933700078, Podbrežje Viii. 34,10000 Zagreb</item>
      <item>Damir Marković, OIB 85933700078, Podbrežje Viii. 34,10000 Zagreb</item>
      <item>Tomislav Strniščak, OIB 26341315268, Gorčica 10,40000 Šenkovec</item>
    </izvorni_sadrzaj>
    <derivirana_varijabla naziv="DomainObject.Predmet.SudioniciListAdressOIB_1">
      <item>FINA Regionalni centar Zagreb, OIB 85821130368, Trg svibanjskih žrtava 1995. br. 1,10000 Zagreb</item>
      <item>PROJEKT VODOVODNA d.o.o., OIB 11192923439, Trg Nikole Šubića Zrinskog 2,10000 Zagreb</item>
      <item>Hrvoje Zovko, OIB 05567404486</item>
      <item>Hrvoje Zovko, OIB 05567404486, Rudeška cesta 88,10000 Zagreb</item>
      <item>Damir Marković, OIB 85933700078, Podbrežje Viii. 34,10000 Zagreb</item>
      <item>Damir Marković, OIB 85933700078, Podbrežje Viii. 34,10000 Zagreb</item>
      <item>Tomislav Strniščak, OIB 26341315268, Gorčica 10,40000 Šenkovec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11192923439</item>
      <item>, OIB 05567404486</item>
      <item>, OIB 05567404486</item>
      <item>, OIB 85933700078</item>
      <item>, OIB 85933700078</item>
      <item>, OIB 26341315268</item>
    </izvorni_sadrzaj>
    <derivirana_varijabla naziv="DomainObject.Predmet.SudioniciListNazivOIB_1">
      <item>, OIB 85821130368</item>
      <item>, OIB 11192923439</item>
      <item>, OIB 05567404486</item>
      <item>, OIB 05567404486</item>
      <item>, OIB 85933700078</item>
      <item>, OIB 85933700078</item>
      <item>, OIB 26341315268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Strniščak, OIB 26341315268, Šenkovec, Gorčica 10 Čakovec</item>
    </izvorni_sadrzaj>
    <derivirana_varijabla naziv="DomainObject.Predmet.StecajniUpraviteljiListAddressOIB_1">
      <item>Tomislav Strniščak, OIB 26341315268, Šenkovec, Gorčica 10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82A816-FA26-4CDA-B437-7B5C9E89CC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342</properties:Words>
  <properties:Characters>1856</properties:Characters>
  <properties:Lines>62</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2017-12-01T12:53:00Z</dcterms:created>
  <dc:creator>Draženka Prpić</dc:creator>
  <cp:lastModifiedBy>Draženka Prpić</cp:lastModifiedBy>
  <cp:lastPrinted>2017-12-01T12:56:00Z</cp:lastPrinted>
  <dcterms:modified xmlns:xsi="http://www.w3.org/2001/XMLSchema-instance" xsi:type="dcterms:W3CDTF">2017-12-01T12:57:00Z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