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09b6" w14:paraId="d5f09b6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BF1F23">
        <w:rPr>
          <w:b/>
          <w:sz w:val="22"/>
          <w:szCs w:val="22"/>
        </w:rPr>
        <w:t>211</w:t>
      </w:r>
      <w:r w:rsidR="00285C6C" w:rsidRPr="00876C32">
        <w:rPr>
          <w:b/>
          <w:sz w:val="22"/>
          <w:szCs w:val="22"/>
        </w:rPr>
        <w:t>/201</w:t>
      </w:r>
      <w:r w:rsidR="00BF1F23">
        <w:rPr>
          <w:b/>
          <w:sz w:val="22"/>
          <w:szCs w:val="22"/>
        </w:rPr>
        <w:t>2</w:t>
      </w:r>
      <w:r w:rsidR="0002662C" w:rsidRPr="00876C32">
        <w:rPr>
          <w:b/>
          <w:sz w:val="22"/>
          <w:szCs w:val="22"/>
        </w:rPr>
        <w:t>-</w:t>
      </w:r>
      <w:r w:rsidR="00334685">
        <w:rPr>
          <w:b/>
          <w:sz w:val="22"/>
          <w:szCs w:val="22"/>
        </w:rPr>
        <w:t>350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BF1F23" w:rsidRPr="00BF1F23">
        <w:rPr>
          <w:bCs/>
          <w:sz w:val="22"/>
          <w:szCs w:val="22"/>
        </w:rPr>
        <w:t>KONEL d.o.o. za proizvodnju, građevinarstvo, trgovinu i turizam „u stečaju“ iz Cavtata, MBS 060036973, OIB: 68436145137, zastupano po stečajnom upravitelju Ivanki Sušić iz Dubrovnika</w:t>
      </w:r>
      <w:r w:rsidR="00F65327" w:rsidRPr="00876C32">
        <w:rPr>
          <w:sz w:val="22"/>
          <w:szCs w:val="22"/>
        </w:rPr>
        <w:t>, izvan ročišta</w:t>
      </w:r>
      <w:r w:rsidR="0049763E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dana </w:t>
      </w:r>
      <w:r w:rsidR="00BF1F23">
        <w:rPr>
          <w:sz w:val="22"/>
          <w:szCs w:val="22"/>
        </w:rPr>
        <w:t>17</w:t>
      </w:r>
      <w:r w:rsidR="007F3AFF" w:rsidRPr="00876C32">
        <w:rPr>
          <w:sz w:val="22"/>
          <w:szCs w:val="22"/>
        </w:rPr>
        <w:t>.</w:t>
      </w:r>
      <w:r w:rsidR="006B25E4" w:rsidRPr="00876C32">
        <w:rPr>
          <w:sz w:val="22"/>
          <w:szCs w:val="22"/>
        </w:rPr>
        <w:t xml:space="preserve"> </w:t>
      </w:r>
      <w:r w:rsidR="00BF1F23">
        <w:rPr>
          <w:sz w:val="22"/>
          <w:szCs w:val="22"/>
        </w:rPr>
        <w:t>travnja</w:t>
      </w:r>
      <w:r w:rsidRPr="00876C32">
        <w:rPr>
          <w:sz w:val="22"/>
          <w:szCs w:val="22"/>
        </w:rPr>
        <w:t xml:space="preserve"> 201</w:t>
      </w:r>
      <w:r w:rsidR="00BF1F23">
        <w:rPr>
          <w:sz w:val="22"/>
          <w:szCs w:val="22"/>
        </w:rPr>
        <w:t>8</w:t>
      </w:r>
      <w:r w:rsidRPr="00876C32">
        <w:rPr>
          <w:sz w:val="22"/>
          <w:szCs w:val="22"/>
        </w:rPr>
        <w:t>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232574" w:rsidP="0031400B" w:rsidR="00F13EE1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1936" w:rsidRPr="00876C32">
        <w:rPr>
          <w:sz w:val="22"/>
          <w:szCs w:val="22"/>
        </w:rPr>
        <w:t xml:space="preserve">kat. čestice </w:t>
      </w:r>
      <w:r w:rsidR="004F1472" w:rsidRPr="0094368D">
        <w:rPr>
          <w:b/>
          <w:sz w:val="22"/>
          <w:szCs w:val="22"/>
        </w:rPr>
        <w:t>7</w:t>
      </w:r>
      <w:r w:rsidRPr="0094368D">
        <w:rPr>
          <w:b/>
          <w:sz w:val="22"/>
          <w:szCs w:val="22"/>
        </w:rPr>
        <w:t>/</w:t>
      </w:r>
      <w:r w:rsidR="004F1472" w:rsidRPr="0094368D">
        <w:rPr>
          <w:b/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="003C62D8">
        <w:rPr>
          <w:sz w:val="22"/>
          <w:szCs w:val="22"/>
        </w:rPr>
        <w:t>pašnjak</w:t>
      </w:r>
      <w:r w:rsidR="005744CE" w:rsidRPr="00876C32">
        <w:rPr>
          <w:sz w:val="22"/>
          <w:szCs w:val="22"/>
        </w:rPr>
        <w:t xml:space="preserve">, </w:t>
      </w:r>
      <w:r w:rsidR="000C52E3" w:rsidRPr="00876C32">
        <w:rPr>
          <w:sz w:val="22"/>
          <w:szCs w:val="22"/>
        </w:rPr>
        <w:t xml:space="preserve">površine </w:t>
      </w:r>
      <w:r w:rsidR="004F1472">
        <w:rPr>
          <w:sz w:val="22"/>
          <w:szCs w:val="22"/>
        </w:rPr>
        <w:t>1</w:t>
      </w:r>
      <w:r w:rsidR="003C62D8">
        <w:rPr>
          <w:sz w:val="22"/>
          <w:szCs w:val="22"/>
        </w:rPr>
        <w:t>33</w:t>
      </w:r>
      <w:r w:rsidR="00337EF7">
        <w:rPr>
          <w:sz w:val="22"/>
          <w:szCs w:val="22"/>
        </w:rPr>
        <w:t xml:space="preserve"> </w:t>
      </w:r>
      <w:r w:rsidR="00CC56EC">
        <w:rPr>
          <w:sz w:val="22"/>
          <w:szCs w:val="22"/>
        </w:rPr>
        <w:t>m2</w:t>
      </w:r>
      <w:r w:rsidR="00E91E23" w:rsidRPr="00876C32">
        <w:rPr>
          <w:sz w:val="22"/>
          <w:szCs w:val="22"/>
        </w:rPr>
        <w:t xml:space="preserve">, </w:t>
      </w:r>
      <w:r w:rsidR="00E41936" w:rsidRPr="00876C32">
        <w:rPr>
          <w:sz w:val="22"/>
          <w:szCs w:val="22"/>
        </w:rPr>
        <w:t xml:space="preserve">z.ul. </w:t>
      </w:r>
      <w:r w:rsidR="003C62D8" w:rsidRPr="0094368D">
        <w:rPr>
          <w:b/>
          <w:sz w:val="22"/>
          <w:szCs w:val="22"/>
        </w:rPr>
        <w:t>2</w:t>
      </w:r>
      <w:r w:rsidR="004F1472" w:rsidRPr="0094368D">
        <w:rPr>
          <w:b/>
          <w:sz w:val="22"/>
          <w:szCs w:val="22"/>
        </w:rPr>
        <w:t>0</w:t>
      </w:r>
      <w:r w:rsidR="003C62D8" w:rsidRPr="0094368D">
        <w:rPr>
          <w:b/>
          <w:sz w:val="22"/>
          <w:szCs w:val="22"/>
        </w:rPr>
        <w:t>1</w:t>
      </w:r>
      <w:r w:rsidR="00E41936" w:rsidRPr="0094368D">
        <w:rPr>
          <w:b/>
          <w:sz w:val="22"/>
          <w:szCs w:val="22"/>
        </w:rPr>
        <w:t xml:space="preserve"> k.o.</w:t>
      </w:r>
      <w:r w:rsidR="00AA33A9" w:rsidRPr="0094368D">
        <w:rPr>
          <w:b/>
          <w:sz w:val="22"/>
          <w:szCs w:val="22"/>
        </w:rPr>
        <w:t xml:space="preserve"> </w:t>
      </w:r>
      <w:r w:rsidR="004F1472" w:rsidRPr="0094368D">
        <w:rPr>
          <w:b/>
          <w:sz w:val="22"/>
          <w:szCs w:val="22"/>
        </w:rPr>
        <w:t>KNEŽICA</w:t>
      </w:r>
      <w:r w:rsidR="004F1472">
        <w:rPr>
          <w:sz w:val="22"/>
          <w:szCs w:val="22"/>
        </w:rPr>
        <w:t>,</w:t>
      </w:r>
    </w:p>
    <w:p w:rsidRDefault="00E72F56" w:rsidP="0031400B" w:rsidR="00E72F56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čestice </w:t>
      </w:r>
      <w:r w:rsidRPr="0094368D">
        <w:rPr>
          <w:b/>
          <w:sz w:val="22"/>
          <w:szCs w:val="22"/>
        </w:rPr>
        <w:t>1/1</w:t>
      </w:r>
      <w:r>
        <w:rPr>
          <w:sz w:val="22"/>
          <w:szCs w:val="22"/>
        </w:rPr>
        <w:t xml:space="preserve"> dvorište, površine 792 m2, </w:t>
      </w:r>
      <w:r w:rsidR="0094368D">
        <w:rPr>
          <w:sz w:val="22"/>
          <w:szCs w:val="22"/>
        </w:rPr>
        <w:t>z</w:t>
      </w:r>
      <w:r>
        <w:rPr>
          <w:sz w:val="22"/>
          <w:szCs w:val="22"/>
        </w:rPr>
        <w:t xml:space="preserve">.ul. </w:t>
      </w:r>
      <w:r w:rsidRPr="0094368D">
        <w:rPr>
          <w:b/>
          <w:sz w:val="22"/>
          <w:szCs w:val="22"/>
        </w:rPr>
        <w:t>245 k.o. KNEŽICA</w:t>
      </w:r>
      <w:r>
        <w:rPr>
          <w:sz w:val="22"/>
          <w:szCs w:val="22"/>
        </w:rPr>
        <w:t>,</w:t>
      </w:r>
    </w:p>
    <w:p w:rsidRDefault="007503A6" w:rsidP="00BC4939" w:rsidR="007503A6">
      <w:pPr>
        <w:ind w:hanging="142"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čestice </w:t>
      </w:r>
      <w:r w:rsidRPr="0094368D">
        <w:rPr>
          <w:b/>
          <w:sz w:val="22"/>
          <w:szCs w:val="22"/>
        </w:rPr>
        <w:t>366/1</w:t>
      </w:r>
      <w:r>
        <w:rPr>
          <w:sz w:val="22"/>
          <w:szCs w:val="22"/>
        </w:rPr>
        <w:t xml:space="preserve"> dvorište</w:t>
      </w:r>
      <w:r w:rsidR="00E16242">
        <w:rPr>
          <w:sz w:val="22"/>
          <w:szCs w:val="22"/>
        </w:rPr>
        <w:t xml:space="preserve"> 2.621 m2</w:t>
      </w:r>
      <w:r>
        <w:rPr>
          <w:sz w:val="22"/>
          <w:szCs w:val="22"/>
        </w:rPr>
        <w:t xml:space="preserve"> i spremište</w:t>
      </w:r>
      <w:r w:rsidR="00E16242">
        <w:rPr>
          <w:sz w:val="22"/>
          <w:szCs w:val="22"/>
        </w:rPr>
        <w:t xml:space="preserve"> 1.061 m2, ukupno 3.682 m2</w:t>
      </w:r>
      <w:r w:rsidR="006849F1">
        <w:rPr>
          <w:sz w:val="22"/>
          <w:szCs w:val="22"/>
        </w:rPr>
        <w:t xml:space="preserve"> i</w:t>
      </w:r>
      <w:r w:rsidR="00E16242">
        <w:rPr>
          <w:sz w:val="22"/>
          <w:szCs w:val="22"/>
        </w:rPr>
        <w:t xml:space="preserve"> </w:t>
      </w:r>
      <w:r w:rsidR="00CD4A17">
        <w:rPr>
          <w:sz w:val="22"/>
          <w:szCs w:val="22"/>
        </w:rPr>
        <w:t xml:space="preserve">kat. čestice </w:t>
      </w:r>
      <w:r w:rsidR="00CD4A17" w:rsidRPr="0094368D">
        <w:rPr>
          <w:b/>
          <w:sz w:val="22"/>
          <w:szCs w:val="22"/>
        </w:rPr>
        <w:t>366/17</w:t>
      </w:r>
      <w:r w:rsidR="00CD4A17">
        <w:rPr>
          <w:sz w:val="22"/>
          <w:szCs w:val="22"/>
        </w:rPr>
        <w:t xml:space="preserve"> dvorište, površine 453 m2, </w:t>
      </w:r>
      <w:r w:rsidR="00E16242">
        <w:rPr>
          <w:sz w:val="22"/>
          <w:szCs w:val="22"/>
        </w:rPr>
        <w:t xml:space="preserve">z.ul. </w:t>
      </w:r>
      <w:r w:rsidR="00E16242" w:rsidRPr="0094368D">
        <w:rPr>
          <w:b/>
          <w:sz w:val="22"/>
          <w:szCs w:val="22"/>
        </w:rPr>
        <w:t>257 k.o. KNEŽICA</w:t>
      </w:r>
      <w:r w:rsidR="00E16242">
        <w:rPr>
          <w:sz w:val="22"/>
          <w:szCs w:val="22"/>
        </w:rPr>
        <w:t>,</w:t>
      </w:r>
    </w:p>
    <w:p w:rsidRDefault="006849F1" w:rsidP="0031400B" w:rsidR="006849F1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čestice </w:t>
      </w:r>
      <w:r w:rsidRPr="0094368D">
        <w:rPr>
          <w:b/>
          <w:sz w:val="22"/>
          <w:szCs w:val="22"/>
        </w:rPr>
        <w:t>365</w:t>
      </w:r>
      <w:r>
        <w:rPr>
          <w:sz w:val="22"/>
          <w:szCs w:val="22"/>
        </w:rPr>
        <w:t xml:space="preserve"> obradivo, površine 201 m2, z.ul. </w:t>
      </w:r>
      <w:r w:rsidRPr="0094368D">
        <w:rPr>
          <w:b/>
          <w:sz w:val="22"/>
          <w:szCs w:val="22"/>
        </w:rPr>
        <w:t>215 k.o. ČAJKOVICA</w:t>
      </w:r>
      <w:r>
        <w:rPr>
          <w:sz w:val="22"/>
          <w:szCs w:val="22"/>
        </w:rPr>
        <w:t>,</w:t>
      </w:r>
    </w:p>
    <w:p w:rsidRDefault="00BC4939" w:rsidP="00BC4939" w:rsidR="00B45EFE">
      <w:pPr>
        <w:ind w:hanging="142"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45EFE">
        <w:rPr>
          <w:sz w:val="22"/>
          <w:szCs w:val="22"/>
        </w:rPr>
        <w:t xml:space="preserve">kat. čestice </w:t>
      </w:r>
      <w:r w:rsidR="00B45EFE" w:rsidRPr="0094368D">
        <w:rPr>
          <w:b/>
          <w:sz w:val="22"/>
          <w:szCs w:val="22"/>
        </w:rPr>
        <w:t>1644/1</w:t>
      </w:r>
      <w:r w:rsidR="00B45EFE">
        <w:rPr>
          <w:sz w:val="22"/>
          <w:szCs w:val="22"/>
        </w:rPr>
        <w:t xml:space="preserve"> šuma</w:t>
      </w:r>
      <w:r>
        <w:rPr>
          <w:sz w:val="22"/>
          <w:szCs w:val="22"/>
        </w:rPr>
        <w:t xml:space="preserve">, z.ul. </w:t>
      </w:r>
      <w:r w:rsidRPr="0094368D">
        <w:rPr>
          <w:b/>
          <w:sz w:val="22"/>
          <w:szCs w:val="22"/>
        </w:rPr>
        <w:t>278 k.o. OBOD</w:t>
      </w:r>
      <w:r w:rsidR="0094368D">
        <w:rPr>
          <w:sz w:val="22"/>
          <w:szCs w:val="22"/>
        </w:rPr>
        <w:t>.</w:t>
      </w:r>
    </w:p>
    <w:p w:rsidRDefault="00E816F3" w:rsidP="00091511" w:rsidR="00E816F3" w:rsidRPr="00C17618">
      <w:pPr>
        <w:ind w:firstLine="705"/>
        <w:jc w:val="both"/>
        <w:rPr>
          <w:sz w:val="16"/>
          <w:szCs w:val="16"/>
        </w:rPr>
      </w:pPr>
    </w:p>
    <w:p w:rsidRDefault="00091511" w:rsidP="00C26751" w:rsidR="004F147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>Na imovini iz točke</w:t>
      </w:r>
      <w:r w:rsidR="00C26751">
        <w:rPr>
          <w:sz w:val="22"/>
          <w:szCs w:val="22"/>
        </w:rPr>
        <w:t xml:space="preserve"> </w:t>
      </w:r>
      <w:r w:rsidR="00AC13D9" w:rsidRPr="00876C32">
        <w:rPr>
          <w:sz w:val="22"/>
          <w:szCs w:val="22"/>
        </w:rPr>
        <w:t>I. ove odluke postoji upisano razlučno pravo</w:t>
      </w:r>
      <w:r w:rsidR="00D224DF">
        <w:rPr>
          <w:sz w:val="22"/>
          <w:szCs w:val="22"/>
        </w:rPr>
        <w:t xml:space="preserve"> i to</w:t>
      </w:r>
      <w:r w:rsidR="00AC13D9" w:rsidRPr="00876C32">
        <w:rPr>
          <w:sz w:val="22"/>
          <w:szCs w:val="22"/>
        </w:rPr>
        <w:t xml:space="preserve">: </w:t>
      </w:r>
    </w:p>
    <w:p w:rsidRDefault="00D224DF" w:rsidP="004F5E5F" w:rsidR="004F1472" w:rsidRPr="004F5E5F">
      <w:pPr>
        <w:pStyle w:val="Odlomakpopisa"/>
        <w:numPr>
          <w:ilvl w:val="0"/>
          <w:numId w:val="12"/>
        </w:numPr>
        <w:tabs>
          <w:tab w:pos="426" w:val="left"/>
        </w:tabs>
        <w:ind w:hanging="142" w:left="851"/>
        <w:jc w:val="both"/>
        <w:rPr>
          <w:sz w:val="22"/>
          <w:szCs w:val="22"/>
        </w:rPr>
      </w:pPr>
      <w:r>
        <w:rPr>
          <w:sz w:val="22"/>
          <w:szCs w:val="22"/>
        </w:rPr>
        <w:t>za kat. česticu</w:t>
      </w:r>
      <w:r w:rsidR="004F1472" w:rsidRPr="004F1472">
        <w:rPr>
          <w:sz w:val="22"/>
          <w:szCs w:val="22"/>
        </w:rPr>
        <w:t xml:space="preserve"> </w:t>
      </w:r>
      <w:r w:rsidR="004F1472" w:rsidRPr="00670FED">
        <w:rPr>
          <w:b/>
          <w:sz w:val="22"/>
          <w:szCs w:val="22"/>
        </w:rPr>
        <w:t>7/7</w:t>
      </w:r>
      <w:r w:rsidR="004F1472" w:rsidRPr="004F1472">
        <w:rPr>
          <w:sz w:val="22"/>
          <w:szCs w:val="22"/>
        </w:rPr>
        <w:t xml:space="preserve"> pašnjak, površine 133 m2, z.ul. </w:t>
      </w:r>
      <w:r w:rsidR="004F1472" w:rsidRPr="00670FED">
        <w:rPr>
          <w:b/>
          <w:sz w:val="22"/>
          <w:szCs w:val="22"/>
        </w:rPr>
        <w:t>201 k.o. KNEŽICA</w:t>
      </w:r>
      <w:r w:rsidRPr="00D224DF">
        <w:rPr>
          <w:sz w:val="22"/>
          <w:szCs w:val="22"/>
        </w:rPr>
        <w:t xml:space="preserve"> </w:t>
      </w:r>
      <w:r w:rsidR="004F5E5F" w:rsidRPr="004F5E5F">
        <w:rPr>
          <w:sz w:val="22"/>
          <w:szCs w:val="22"/>
        </w:rPr>
        <w:t>u korist OTP BANKA HRVATSKA d.d., REPUBLIKA HRVATSKA, Hrvoje Grandov vl. obrta Futuro Internet studio,</w:t>
      </w:r>
      <w:r w:rsidR="004F5E5F">
        <w:rPr>
          <w:sz w:val="22"/>
          <w:szCs w:val="22"/>
        </w:rPr>
        <w:t xml:space="preserve"> ELEKTRO VUJEVA d.o.o.</w:t>
      </w:r>
      <w:r w:rsidR="00E72F56" w:rsidRPr="004F5E5F">
        <w:rPr>
          <w:sz w:val="22"/>
          <w:szCs w:val="22"/>
        </w:rPr>
        <w:t>,</w:t>
      </w:r>
    </w:p>
    <w:p w:rsidRDefault="00E72F56" w:rsidP="004F5E5F" w:rsidR="007503A6" w:rsidRPr="004F5E5F">
      <w:pPr>
        <w:pStyle w:val="Odlomakpopisa"/>
        <w:numPr>
          <w:ilvl w:val="0"/>
          <w:numId w:val="12"/>
        </w:numPr>
        <w:tabs>
          <w:tab w:pos="426" w:val="left"/>
        </w:tabs>
        <w:ind w:hanging="142" w:left="851"/>
        <w:jc w:val="both"/>
        <w:rPr>
          <w:sz w:val="22"/>
          <w:szCs w:val="22"/>
        </w:rPr>
      </w:pPr>
      <w:r w:rsidRPr="00E72F56">
        <w:rPr>
          <w:sz w:val="22"/>
          <w:szCs w:val="22"/>
        </w:rPr>
        <w:t>kat. čestic</w:t>
      </w:r>
      <w:r>
        <w:rPr>
          <w:sz w:val="22"/>
          <w:szCs w:val="22"/>
        </w:rPr>
        <w:t>u</w:t>
      </w:r>
      <w:r w:rsidRPr="00E72F56">
        <w:rPr>
          <w:sz w:val="22"/>
          <w:szCs w:val="22"/>
        </w:rPr>
        <w:t xml:space="preserve"> </w:t>
      </w:r>
      <w:r w:rsidRPr="00670FED">
        <w:rPr>
          <w:b/>
          <w:sz w:val="22"/>
          <w:szCs w:val="22"/>
        </w:rPr>
        <w:t>1/1</w:t>
      </w:r>
      <w:r w:rsidRPr="00E72F56">
        <w:rPr>
          <w:sz w:val="22"/>
          <w:szCs w:val="22"/>
        </w:rPr>
        <w:t xml:space="preserve"> dvorište, površine 792 m2, </w:t>
      </w:r>
      <w:r w:rsidR="00670FED">
        <w:rPr>
          <w:sz w:val="22"/>
          <w:szCs w:val="22"/>
        </w:rPr>
        <w:t>z</w:t>
      </w:r>
      <w:r w:rsidRPr="00E72F56">
        <w:rPr>
          <w:sz w:val="22"/>
          <w:szCs w:val="22"/>
        </w:rPr>
        <w:t xml:space="preserve">.ul. </w:t>
      </w:r>
      <w:r w:rsidRPr="00670FED">
        <w:rPr>
          <w:b/>
          <w:sz w:val="22"/>
          <w:szCs w:val="22"/>
        </w:rPr>
        <w:t>245 k.o. KNEŽICA</w:t>
      </w:r>
      <w:r w:rsidR="007503A6">
        <w:rPr>
          <w:sz w:val="22"/>
          <w:szCs w:val="22"/>
        </w:rPr>
        <w:t xml:space="preserve"> </w:t>
      </w:r>
      <w:r w:rsidR="004F5E5F" w:rsidRPr="004F5E5F">
        <w:rPr>
          <w:sz w:val="22"/>
          <w:szCs w:val="22"/>
        </w:rPr>
        <w:t>u korist OTP BANKA HRVATSKA d.d., REPUBLIKA HRVATSKA, Hrvoje Grandov vl. obrta Futuro Internet studio,</w:t>
      </w:r>
      <w:r w:rsidR="004F5E5F">
        <w:rPr>
          <w:sz w:val="22"/>
          <w:szCs w:val="22"/>
        </w:rPr>
        <w:t xml:space="preserve"> ELEKTRO VUJEVA d.o.o.</w:t>
      </w:r>
      <w:r w:rsidR="007503A6" w:rsidRPr="004F5E5F">
        <w:rPr>
          <w:sz w:val="22"/>
          <w:szCs w:val="22"/>
        </w:rPr>
        <w:t>,</w:t>
      </w:r>
    </w:p>
    <w:p w:rsidRDefault="00E16242" w:rsidP="00282985" w:rsidR="00282985">
      <w:pPr>
        <w:pStyle w:val="Odlomakpopisa"/>
        <w:numPr>
          <w:ilvl w:val="0"/>
          <w:numId w:val="12"/>
        </w:numPr>
        <w:tabs>
          <w:tab w:pos="426" w:val="left"/>
        </w:tabs>
        <w:ind w:hanging="142" w:left="851"/>
        <w:jc w:val="both"/>
        <w:rPr>
          <w:sz w:val="22"/>
          <w:szCs w:val="22"/>
        </w:rPr>
      </w:pPr>
      <w:r w:rsidRPr="00E16242">
        <w:rPr>
          <w:sz w:val="22"/>
          <w:szCs w:val="22"/>
        </w:rPr>
        <w:t>kat. čestic</w:t>
      </w:r>
      <w:r>
        <w:rPr>
          <w:sz w:val="22"/>
          <w:szCs w:val="22"/>
        </w:rPr>
        <w:t>u</w:t>
      </w:r>
      <w:r w:rsidRPr="00E16242">
        <w:rPr>
          <w:sz w:val="22"/>
          <w:szCs w:val="22"/>
        </w:rPr>
        <w:t xml:space="preserve"> </w:t>
      </w:r>
      <w:r w:rsidRPr="00670FED">
        <w:rPr>
          <w:b/>
          <w:sz w:val="22"/>
          <w:szCs w:val="22"/>
        </w:rPr>
        <w:t>366/1</w:t>
      </w:r>
      <w:r w:rsidRPr="00E16242">
        <w:rPr>
          <w:sz w:val="22"/>
          <w:szCs w:val="22"/>
        </w:rPr>
        <w:t xml:space="preserve"> dvorište 2.621 m2 i spremište 1.061 m2, ukupno 3.682 m2</w:t>
      </w:r>
      <w:r w:rsidR="00035CE9">
        <w:rPr>
          <w:sz w:val="22"/>
          <w:szCs w:val="22"/>
        </w:rPr>
        <w:t xml:space="preserve"> i</w:t>
      </w:r>
      <w:r w:rsidRPr="00E16242">
        <w:rPr>
          <w:sz w:val="22"/>
          <w:szCs w:val="22"/>
        </w:rPr>
        <w:t xml:space="preserve"> </w:t>
      </w:r>
      <w:r w:rsidR="00035CE9" w:rsidRPr="00035CE9">
        <w:rPr>
          <w:sz w:val="22"/>
          <w:szCs w:val="22"/>
        </w:rPr>
        <w:t>kat. čestic</w:t>
      </w:r>
      <w:r w:rsidR="00035CE9">
        <w:rPr>
          <w:sz w:val="22"/>
          <w:szCs w:val="22"/>
        </w:rPr>
        <w:t>u</w:t>
      </w:r>
      <w:r w:rsidR="00035CE9" w:rsidRPr="00035CE9">
        <w:rPr>
          <w:sz w:val="22"/>
          <w:szCs w:val="22"/>
        </w:rPr>
        <w:t xml:space="preserve"> </w:t>
      </w:r>
      <w:r w:rsidR="00035CE9" w:rsidRPr="00670FED">
        <w:rPr>
          <w:b/>
          <w:sz w:val="22"/>
          <w:szCs w:val="22"/>
        </w:rPr>
        <w:t>366/17</w:t>
      </w:r>
      <w:r w:rsidR="00035CE9" w:rsidRPr="00035CE9">
        <w:rPr>
          <w:sz w:val="22"/>
          <w:szCs w:val="22"/>
        </w:rPr>
        <w:t xml:space="preserve"> dvorište, površine 453 m2,</w:t>
      </w:r>
      <w:r w:rsidRPr="00E16242">
        <w:rPr>
          <w:sz w:val="22"/>
          <w:szCs w:val="22"/>
        </w:rPr>
        <w:t xml:space="preserve">z.ul. </w:t>
      </w:r>
      <w:r w:rsidRPr="00670FED">
        <w:rPr>
          <w:b/>
          <w:sz w:val="22"/>
          <w:szCs w:val="22"/>
        </w:rPr>
        <w:t>257 k.o. KNEŽICA</w:t>
      </w:r>
      <w:r w:rsidR="00282985">
        <w:rPr>
          <w:sz w:val="22"/>
          <w:szCs w:val="22"/>
        </w:rPr>
        <w:t xml:space="preserve"> </w:t>
      </w:r>
      <w:r w:rsidR="00282985" w:rsidRPr="00876C32">
        <w:rPr>
          <w:sz w:val="22"/>
          <w:szCs w:val="22"/>
        </w:rPr>
        <w:t>u korist</w:t>
      </w:r>
      <w:r w:rsidR="00282985">
        <w:rPr>
          <w:sz w:val="22"/>
          <w:szCs w:val="22"/>
        </w:rPr>
        <w:t xml:space="preserve"> OTP BANKA HRVATSKA d.d., </w:t>
      </w:r>
      <w:r w:rsidR="0027400E">
        <w:rPr>
          <w:sz w:val="22"/>
          <w:szCs w:val="22"/>
        </w:rPr>
        <w:t xml:space="preserve">REPUBLIKA HRVATSKA, </w:t>
      </w:r>
      <w:r w:rsidR="00282985">
        <w:rPr>
          <w:sz w:val="22"/>
          <w:szCs w:val="22"/>
        </w:rPr>
        <w:t>Hrvoje Grandov vl. obrta Futuro Internet studio, ELEKTRO VUJEVA d.o.o.,</w:t>
      </w:r>
    </w:p>
    <w:p w:rsidRDefault="00987CB7" w:rsidP="00987CB7" w:rsidR="00E16242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te</w:t>
      </w:r>
      <w:r w:rsidR="00035CE9">
        <w:rPr>
          <w:sz w:val="22"/>
          <w:szCs w:val="22"/>
        </w:rPr>
        <w:t xml:space="preserve"> </w:t>
      </w:r>
      <w:r>
        <w:rPr>
          <w:sz w:val="22"/>
          <w:szCs w:val="22"/>
        </w:rPr>
        <w:t>stvarne služnosti prava kolnika na teret zapadnog dijela čest. zem. 366/8 kao poslužne nekretnine</w:t>
      </w:r>
      <w:r w:rsidR="00CD4A17">
        <w:rPr>
          <w:sz w:val="22"/>
          <w:szCs w:val="22"/>
        </w:rPr>
        <w:t>, a u korist čest. zem. 366/1, 367/2 i zgr. 61 kao povlasne nekretnine,</w:t>
      </w:r>
    </w:p>
    <w:p w:rsidRDefault="00035CE9" w:rsidP="00987CB7" w:rsidR="00035CE9" w:rsidRPr="00E16242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kao i za kat. česticu 366/17 zabilježen postupak povrata pred Uredom državne uprave po </w:t>
      </w:r>
      <w:r w:rsidR="00282985">
        <w:rPr>
          <w:sz w:val="22"/>
          <w:szCs w:val="22"/>
        </w:rPr>
        <w:t>Up/I-943-01/97-01/1578</w:t>
      </w:r>
      <w:r w:rsidR="006849F1">
        <w:rPr>
          <w:sz w:val="22"/>
          <w:szCs w:val="22"/>
        </w:rPr>
        <w:t>,</w:t>
      </w:r>
    </w:p>
    <w:p w:rsidRDefault="006849F1" w:rsidP="002A1953" w:rsidR="002A1953" w:rsidRPr="002A1953">
      <w:pPr>
        <w:ind w:hanging="142" w:left="851"/>
        <w:jc w:val="both"/>
        <w:rPr>
          <w:sz w:val="22"/>
          <w:szCs w:val="22"/>
        </w:rPr>
      </w:pPr>
      <w:r w:rsidRPr="006849F1">
        <w:rPr>
          <w:sz w:val="22"/>
          <w:szCs w:val="22"/>
        </w:rPr>
        <w:t>- kat. čestic</w:t>
      </w:r>
      <w:r w:rsidR="00E37B46">
        <w:rPr>
          <w:sz w:val="22"/>
          <w:szCs w:val="22"/>
        </w:rPr>
        <w:t>u</w:t>
      </w:r>
      <w:r w:rsidRPr="006849F1">
        <w:rPr>
          <w:sz w:val="22"/>
          <w:szCs w:val="22"/>
        </w:rPr>
        <w:t xml:space="preserve"> </w:t>
      </w:r>
      <w:r w:rsidRPr="00670FED">
        <w:rPr>
          <w:b/>
          <w:sz w:val="22"/>
          <w:szCs w:val="22"/>
        </w:rPr>
        <w:t>365</w:t>
      </w:r>
      <w:r w:rsidRPr="006849F1">
        <w:rPr>
          <w:sz w:val="22"/>
          <w:szCs w:val="22"/>
        </w:rPr>
        <w:t xml:space="preserve"> obradivo, površine 201 m2, z.ul. </w:t>
      </w:r>
      <w:r w:rsidRPr="00670FED">
        <w:rPr>
          <w:b/>
          <w:sz w:val="22"/>
          <w:szCs w:val="22"/>
        </w:rPr>
        <w:t>215 k.o. ČAJKOVICA</w:t>
      </w:r>
      <w:r w:rsidR="002A1953" w:rsidRPr="002A1953">
        <w:rPr>
          <w:sz w:val="22"/>
          <w:szCs w:val="22"/>
        </w:rPr>
        <w:t xml:space="preserve"> u korist OTP BANKA HRVATSKA d.d., REPUBLIKA HRVATSKA, Hrvoje Grandov vl. obrta Futuro Internet studio, ELEKTRO VUJEVA d.o.o.,</w:t>
      </w:r>
    </w:p>
    <w:p w:rsidRDefault="004F5E5F" w:rsidP="004F5E5F" w:rsidR="00E72F56">
      <w:pPr>
        <w:tabs>
          <w:tab w:pos="426" w:val="left"/>
        </w:tabs>
        <w:ind w:hanging="142" w:left="851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te </w:t>
      </w:r>
      <w:r w:rsidR="00D05394" w:rsidRPr="00D05394">
        <w:rPr>
          <w:sz w:val="22"/>
          <w:szCs w:val="22"/>
        </w:rPr>
        <w:t>zabilježen postupak povrata pred Uredom državne uprave po Up/I-943-01/97-01/1578,</w:t>
      </w:r>
    </w:p>
    <w:p w:rsidRDefault="00E37B46" w:rsidP="004B5F80" w:rsidR="004B5F80" w:rsidRPr="004B5F80">
      <w:pPr>
        <w:pStyle w:val="Odlomakpopisa"/>
        <w:numPr>
          <w:ilvl w:val="0"/>
          <w:numId w:val="12"/>
        </w:numPr>
        <w:ind w:hanging="142" w:left="851"/>
        <w:jc w:val="both"/>
        <w:rPr>
          <w:sz w:val="22"/>
          <w:szCs w:val="22"/>
        </w:rPr>
      </w:pPr>
      <w:r w:rsidRPr="004B5F80">
        <w:rPr>
          <w:sz w:val="22"/>
          <w:szCs w:val="22"/>
        </w:rPr>
        <w:t>kat. česticu</w:t>
      </w:r>
      <w:r w:rsidR="00BC4939" w:rsidRPr="004B5F80">
        <w:rPr>
          <w:sz w:val="22"/>
          <w:szCs w:val="22"/>
        </w:rPr>
        <w:t xml:space="preserve"> </w:t>
      </w:r>
      <w:r w:rsidR="00BC4939" w:rsidRPr="00137947">
        <w:rPr>
          <w:b/>
          <w:sz w:val="22"/>
          <w:szCs w:val="22"/>
        </w:rPr>
        <w:t>1644/1</w:t>
      </w:r>
      <w:r w:rsidR="00BC4939" w:rsidRPr="004B5F80">
        <w:rPr>
          <w:sz w:val="22"/>
          <w:szCs w:val="22"/>
        </w:rPr>
        <w:t xml:space="preserve"> šuma, z.ul. </w:t>
      </w:r>
      <w:r w:rsidR="00BC4939" w:rsidRPr="00137947">
        <w:rPr>
          <w:b/>
          <w:sz w:val="22"/>
          <w:szCs w:val="22"/>
        </w:rPr>
        <w:t>278 k.o. OBOD</w:t>
      </w:r>
      <w:r w:rsidR="004B5F80" w:rsidRPr="004B5F80">
        <w:rPr>
          <w:sz w:val="22"/>
          <w:szCs w:val="22"/>
        </w:rPr>
        <w:t xml:space="preserve"> u korist OTP BANKA HRVATSKA d.d., REPUBLIKA HRVATSKA, Hrvoje Grandov vl. obrta Futuro Internet studio,</w:t>
      </w:r>
      <w:r w:rsidR="0094368D">
        <w:rPr>
          <w:sz w:val="22"/>
          <w:szCs w:val="22"/>
        </w:rPr>
        <w:t xml:space="preserve"> ELEKTRO VUJEVA d.o.o.</w:t>
      </w:r>
    </w:p>
    <w:p w:rsidRDefault="00D05394" w:rsidP="00A52948" w:rsidR="00D05394" w:rsidRPr="004B5F80">
      <w:pPr>
        <w:pStyle w:val="Odlomakpopisa"/>
        <w:ind w:left="705"/>
        <w:jc w:val="both"/>
        <w:rPr>
          <w:b/>
          <w:sz w:val="16"/>
          <w:szCs w:val="16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lastRenderedPageBreak/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B00338">
        <w:rPr>
          <w:sz w:val="22"/>
          <w:szCs w:val="22"/>
        </w:rPr>
        <w:t>211</w:t>
      </w:r>
      <w:r w:rsidR="00212B82" w:rsidRPr="00876C32">
        <w:rPr>
          <w:sz w:val="22"/>
          <w:szCs w:val="22"/>
        </w:rPr>
        <w:t>/201</w:t>
      </w:r>
      <w:r w:rsidR="00B00338">
        <w:rPr>
          <w:sz w:val="22"/>
          <w:szCs w:val="22"/>
        </w:rPr>
        <w:t>2</w:t>
      </w:r>
      <w:r w:rsidR="00212B82" w:rsidRPr="00876C32">
        <w:rPr>
          <w:sz w:val="22"/>
          <w:szCs w:val="22"/>
        </w:rPr>
        <w:t>-</w:t>
      </w:r>
      <w:r w:rsidR="00126F9B">
        <w:rPr>
          <w:sz w:val="22"/>
          <w:szCs w:val="22"/>
        </w:rPr>
        <w:t>38</w:t>
      </w:r>
      <w:r w:rsidR="00437E8B" w:rsidRPr="00876C32">
        <w:rPr>
          <w:sz w:val="22"/>
          <w:szCs w:val="22"/>
        </w:rPr>
        <w:t xml:space="preserve"> od </w:t>
      </w:r>
      <w:r w:rsidR="00650538">
        <w:rPr>
          <w:sz w:val="22"/>
          <w:szCs w:val="22"/>
        </w:rPr>
        <w:t>2</w:t>
      </w:r>
      <w:r w:rsidR="00126F9B">
        <w:rPr>
          <w:sz w:val="22"/>
          <w:szCs w:val="22"/>
        </w:rPr>
        <w:t>4</w:t>
      </w:r>
      <w:r w:rsidR="00437E8B" w:rsidRPr="00876C32">
        <w:rPr>
          <w:sz w:val="22"/>
          <w:szCs w:val="22"/>
        </w:rPr>
        <w:t xml:space="preserve">. </w:t>
      </w:r>
      <w:r w:rsidR="00126F9B">
        <w:rPr>
          <w:sz w:val="22"/>
          <w:szCs w:val="22"/>
        </w:rPr>
        <w:t>siječnja</w:t>
      </w:r>
      <w:r w:rsidR="00437E8B" w:rsidRPr="00876C32">
        <w:rPr>
          <w:sz w:val="22"/>
          <w:szCs w:val="22"/>
        </w:rPr>
        <w:t xml:space="preserve"> 201</w:t>
      </w:r>
      <w:r w:rsidR="00126F9B">
        <w:rPr>
          <w:sz w:val="22"/>
          <w:szCs w:val="22"/>
        </w:rPr>
        <w:t>3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C17618">
      <w:pPr>
        <w:ind w:firstLine="708"/>
        <w:jc w:val="both"/>
        <w:rPr>
          <w:sz w:val="16"/>
          <w:szCs w:val="16"/>
        </w:rPr>
      </w:pPr>
    </w:p>
    <w:p w:rsidRDefault="0042611B" w:rsidP="00183D4D" w:rsidR="00183D4D" w:rsidRPr="00183D4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183D4D">
        <w:rPr>
          <w:sz w:val="22"/>
          <w:szCs w:val="22"/>
        </w:rPr>
        <w:t>n</w:t>
      </w:r>
      <w:r w:rsidR="00183D4D" w:rsidRPr="00183D4D">
        <w:rPr>
          <w:sz w:val="22"/>
          <w:szCs w:val="22"/>
        </w:rPr>
        <w:t>ekretnina na kojoj postoji razlučno pravo prodaje se u stečajnom postupku, na prijedlog stečajnoga upravitelja ili razlučnoga vjerovnika, uz odgovarajuću primjenu pravila ovršnoga postupka o ovrsi na nekretnini. Pravila o obustavi postupka ne primjenjuju se.</w:t>
      </w:r>
      <w:r w:rsidR="00D952CA">
        <w:rPr>
          <w:sz w:val="22"/>
          <w:szCs w:val="22"/>
        </w:rPr>
        <w:t xml:space="preserve"> </w:t>
      </w:r>
      <w:r w:rsidR="00650538">
        <w:rPr>
          <w:sz w:val="22"/>
          <w:szCs w:val="22"/>
        </w:rPr>
        <w:t>Stečajni upravitelj</w:t>
      </w:r>
      <w:r w:rsidR="00D952CA">
        <w:rPr>
          <w:sz w:val="22"/>
          <w:szCs w:val="22"/>
        </w:rPr>
        <w:t xml:space="preserve"> </w:t>
      </w:r>
      <w:r w:rsidR="00126F9B">
        <w:rPr>
          <w:sz w:val="22"/>
          <w:szCs w:val="22"/>
        </w:rPr>
        <w:t>i razlučni vjerovnik su predložili</w:t>
      </w:r>
      <w:r w:rsidR="00D952CA">
        <w:rPr>
          <w:sz w:val="22"/>
          <w:szCs w:val="22"/>
        </w:rPr>
        <w:t xml:space="preserve"> prodaju nekretnin</w:t>
      </w:r>
      <w:r w:rsidR="00126F9B">
        <w:rPr>
          <w:sz w:val="22"/>
          <w:szCs w:val="22"/>
        </w:rPr>
        <w:t>a</w:t>
      </w:r>
      <w:r w:rsidR="00F52692">
        <w:rPr>
          <w:sz w:val="22"/>
          <w:szCs w:val="22"/>
        </w:rPr>
        <w:t xml:space="preserve"> na koj</w:t>
      </w:r>
      <w:r w:rsidR="00126F9B">
        <w:rPr>
          <w:sz w:val="22"/>
          <w:szCs w:val="22"/>
        </w:rPr>
        <w:t>ima</w:t>
      </w:r>
      <w:r w:rsidR="00D952CA">
        <w:rPr>
          <w:sz w:val="22"/>
          <w:szCs w:val="22"/>
        </w:rPr>
        <w:t xml:space="preserve"> postoji razlučno pravo</w:t>
      </w:r>
      <w:r w:rsidR="006A6EA2">
        <w:rPr>
          <w:sz w:val="22"/>
          <w:szCs w:val="22"/>
        </w:rPr>
        <w:t xml:space="preserve"> navedenim u točki I. izreke ovog rj</w:t>
      </w:r>
      <w:r w:rsidR="004E5E9E">
        <w:rPr>
          <w:sz w:val="22"/>
          <w:szCs w:val="22"/>
        </w:rPr>
        <w:t>e</w:t>
      </w:r>
      <w:r w:rsidR="006A6EA2">
        <w:rPr>
          <w:sz w:val="22"/>
          <w:szCs w:val="22"/>
        </w:rPr>
        <w:t>šenja</w:t>
      </w:r>
      <w:r w:rsidR="00D952CA">
        <w:rPr>
          <w:sz w:val="22"/>
          <w:szCs w:val="22"/>
        </w:rPr>
        <w:t>.</w:t>
      </w:r>
    </w:p>
    <w:p w:rsidRDefault="00183D4D" w:rsidP="0042611B" w:rsidR="00183D4D" w:rsidRPr="00C17618">
      <w:pPr>
        <w:ind w:firstLine="708"/>
        <w:jc w:val="both"/>
        <w:rPr>
          <w:sz w:val="16"/>
          <w:szCs w:val="16"/>
        </w:rPr>
      </w:pPr>
    </w:p>
    <w:p w:rsidRDefault="00F52692" w:rsidP="002019A2" w:rsidR="00D23F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Uvidom u zemljišne knjige utvrđeno je da n</w:t>
      </w:r>
      <w:r w:rsidR="002019A2" w:rsidRPr="00876C32">
        <w:rPr>
          <w:sz w:val="22"/>
          <w:szCs w:val="22"/>
        </w:rPr>
        <w:t>a imovini iz točke I. ov</w:t>
      </w:r>
      <w:r w:rsidR="00C20FBF">
        <w:rPr>
          <w:sz w:val="22"/>
          <w:szCs w:val="22"/>
        </w:rPr>
        <w:t>e odluke</w:t>
      </w:r>
      <w:r w:rsidR="002019A2" w:rsidRPr="00876C32">
        <w:rPr>
          <w:sz w:val="22"/>
          <w:szCs w:val="22"/>
        </w:rPr>
        <w:t xml:space="preserve"> postoj</w:t>
      </w:r>
      <w:r w:rsidR="006A6EA2">
        <w:rPr>
          <w:sz w:val="22"/>
          <w:szCs w:val="22"/>
        </w:rPr>
        <w:t>e upisani teret</w:t>
      </w:r>
      <w:r w:rsidR="002019A2" w:rsidRPr="00876C32">
        <w:rPr>
          <w:sz w:val="22"/>
          <w:szCs w:val="22"/>
        </w:rPr>
        <w:t>i</w:t>
      </w:r>
      <w:r w:rsidR="006A6EA2">
        <w:rPr>
          <w:sz w:val="22"/>
          <w:szCs w:val="22"/>
        </w:rPr>
        <w:t xml:space="preserve"> (razlučna prava, </w:t>
      </w:r>
      <w:r w:rsidR="00D23F4A">
        <w:rPr>
          <w:sz w:val="22"/>
          <w:szCs w:val="22"/>
        </w:rPr>
        <w:t xml:space="preserve">te </w:t>
      </w:r>
      <w:r w:rsidR="006A6EA2">
        <w:rPr>
          <w:sz w:val="22"/>
          <w:szCs w:val="22"/>
        </w:rPr>
        <w:t>stvarn</w:t>
      </w:r>
      <w:r w:rsidR="00D23F4A">
        <w:rPr>
          <w:sz w:val="22"/>
          <w:szCs w:val="22"/>
        </w:rPr>
        <w:t>e služnosti i postupci radi povrata) kako je to opisano u točki II. izreke ovog rješenja.</w:t>
      </w:r>
      <w:r w:rsidR="00186AD8">
        <w:rPr>
          <w:sz w:val="22"/>
          <w:szCs w:val="22"/>
        </w:rPr>
        <w:t xml:space="preserve"> U zemljišnim knjigama upisana je zabilježba ovrhe</w:t>
      </w:r>
      <w:r w:rsidR="004E5E9E">
        <w:rPr>
          <w:sz w:val="22"/>
          <w:szCs w:val="22"/>
        </w:rPr>
        <w:t xml:space="preserve"> Općinskog suda u Dubrovniku  posl.br. Ovr.1230/12 ovrhovoditelja H</w:t>
      </w:r>
      <w:r w:rsidR="004E5E9E" w:rsidRPr="004E5E9E">
        <w:rPr>
          <w:sz w:val="22"/>
          <w:szCs w:val="22"/>
        </w:rPr>
        <w:t>rvoj</w:t>
      </w:r>
      <w:r w:rsidR="004E5E9E">
        <w:rPr>
          <w:sz w:val="22"/>
          <w:szCs w:val="22"/>
        </w:rPr>
        <w:t>a</w:t>
      </w:r>
      <w:r w:rsidR="004E5E9E" w:rsidRPr="004E5E9E">
        <w:rPr>
          <w:sz w:val="22"/>
          <w:szCs w:val="22"/>
        </w:rPr>
        <w:t xml:space="preserve"> Grandov</w:t>
      </w:r>
      <w:r w:rsidR="004E5E9E">
        <w:rPr>
          <w:sz w:val="22"/>
          <w:szCs w:val="22"/>
        </w:rPr>
        <w:t>a</w:t>
      </w:r>
      <w:r w:rsidR="004E5E9E" w:rsidRPr="004E5E9E">
        <w:rPr>
          <w:sz w:val="22"/>
          <w:szCs w:val="22"/>
        </w:rPr>
        <w:t xml:space="preserve"> vl. obrta Futuro Internet studio</w:t>
      </w:r>
      <w:r w:rsidR="004E5E9E">
        <w:rPr>
          <w:sz w:val="22"/>
          <w:szCs w:val="22"/>
        </w:rPr>
        <w:t xml:space="preserve"> iz Zadra </w:t>
      </w:r>
      <w:r w:rsidR="00FB12DB">
        <w:rPr>
          <w:sz w:val="22"/>
          <w:szCs w:val="22"/>
        </w:rPr>
        <w:t xml:space="preserve">za koju postoji pravomoćno rješenje o obustavi postupka i prijedlog za upis brisanja je zaprimljen pod posl.br. Z. 1735/18 ali još nije riješen. Nadalje, u zemljišnim knjigama postoji upis založnog prava na korist </w:t>
      </w:r>
      <w:r w:rsidR="00FB12DB" w:rsidRPr="002A1953">
        <w:rPr>
          <w:sz w:val="22"/>
          <w:szCs w:val="22"/>
        </w:rPr>
        <w:t>ELEKTRO VUJEVA d.o.o.,</w:t>
      </w:r>
      <w:r w:rsidR="00A2403A">
        <w:rPr>
          <w:sz w:val="22"/>
          <w:szCs w:val="22"/>
        </w:rPr>
        <w:t xml:space="preserve"> slavonski brod koje je upisano pod brojem Z.707/2013 zaprimljeno 08. veljače 2013. godine, dakle, nakon otvaranja stečajnog postupka (</w:t>
      </w:r>
      <w:r w:rsidR="00A2403A" w:rsidRPr="00A2403A">
        <w:rPr>
          <w:sz w:val="22"/>
          <w:szCs w:val="22"/>
        </w:rPr>
        <w:t>24. siječnja 2013. godine</w:t>
      </w:r>
      <w:r w:rsidR="00A2403A">
        <w:rPr>
          <w:sz w:val="22"/>
          <w:szCs w:val="22"/>
        </w:rPr>
        <w:t>).</w:t>
      </w:r>
    </w:p>
    <w:p w:rsidRDefault="005F55E8" w:rsidP="002019A2" w:rsidR="005F55E8" w:rsidRPr="00C17618">
      <w:pPr>
        <w:ind w:firstLine="708"/>
        <w:jc w:val="both"/>
        <w:rPr>
          <w:sz w:val="16"/>
          <w:szCs w:val="16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  <w:r w:rsidR="00D23F4A">
        <w:rPr>
          <w:sz w:val="22"/>
          <w:szCs w:val="22"/>
        </w:rPr>
        <w:t xml:space="preserve"> U konkretnom slučaju na nekretninama za koje postoje upisan</w:t>
      </w:r>
      <w:r w:rsidR="000A20E7">
        <w:rPr>
          <w:sz w:val="22"/>
          <w:szCs w:val="22"/>
        </w:rPr>
        <w:t>a</w:t>
      </w:r>
      <w:r w:rsidR="00D23F4A">
        <w:rPr>
          <w:sz w:val="22"/>
          <w:szCs w:val="22"/>
        </w:rPr>
        <w:t xml:space="preserve"> zbilježb</w:t>
      </w:r>
      <w:r w:rsidR="000A20E7">
        <w:rPr>
          <w:sz w:val="22"/>
          <w:szCs w:val="22"/>
        </w:rPr>
        <w:t>a</w:t>
      </w:r>
      <w:r w:rsidR="00D23F4A">
        <w:rPr>
          <w:sz w:val="22"/>
          <w:szCs w:val="22"/>
        </w:rPr>
        <w:t xml:space="preserve"> postupka povrata imovine </w:t>
      </w:r>
      <w:r w:rsidR="000A20E7">
        <w:rPr>
          <w:sz w:val="22"/>
          <w:szCs w:val="22"/>
        </w:rPr>
        <w:t>upisano je založno pravo i ne postoji drugačiji način da vjerovnik ostvari svoje pravo naplate iz založene stvari, osim kroz stečajni postupak.</w:t>
      </w:r>
    </w:p>
    <w:p w:rsidRDefault="00CF4C97" w:rsidP="0039490D" w:rsidR="00CF4C97" w:rsidRPr="00C17618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6C0B17">
        <w:rPr>
          <w:b/>
          <w:sz w:val="22"/>
          <w:szCs w:val="22"/>
        </w:rPr>
        <w:t>17</w:t>
      </w:r>
      <w:r w:rsidR="005F20E1" w:rsidRPr="00876C32">
        <w:rPr>
          <w:b/>
          <w:sz w:val="22"/>
          <w:szCs w:val="22"/>
        </w:rPr>
        <w:t xml:space="preserve">. </w:t>
      </w:r>
      <w:r w:rsidR="006C0B17">
        <w:rPr>
          <w:b/>
          <w:sz w:val="22"/>
          <w:szCs w:val="22"/>
        </w:rPr>
        <w:t>travnja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6C0B17">
        <w:rPr>
          <w:b/>
          <w:sz w:val="22"/>
          <w:szCs w:val="22"/>
        </w:rPr>
        <w:t>8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6C0B17" w:rsidP="006C0B17" w:rsidR="006C0B17" w:rsidRPr="006C0B17">
      <w:pPr>
        <w:jc w:val="both"/>
        <w:rPr>
          <w:sz w:val="22"/>
          <w:szCs w:val="22"/>
        </w:rPr>
      </w:pPr>
      <w:r w:rsidRPr="006C0B17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6C0B17">
          <w:rPr>
            <w:sz w:val="22"/>
            <w:szCs w:val="22"/>
          </w:rPr>
          <w:t>53. st</w:t>
        </w:r>
      </w:smartTag>
      <w:r w:rsidRPr="006C0B17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>
      <w:pPr>
        <w:jc w:val="both"/>
        <w:rPr>
          <w:b/>
          <w:sz w:val="22"/>
          <w:szCs w:val="22"/>
        </w:rPr>
      </w:pPr>
    </w:p>
    <w:p w:rsidRDefault="00D85960" w:rsidP="0039490D" w:rsidR="00D85960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6C0B17">
        <w:rPr>
          <w:sz w:val="22"/>
          <w:szCs w:val="22"/>
        </w:rPr>
        <w:t>1</w:t>
      </w:r>
      <w:r w:rsidR="00F61500">
        <w:rPr>
          <w:sz w:val="22"/>
          <w:szCs w:val="22"/>
        </w:rPr>
        <w:t>7</w:t>
      </w:r>
      <w:r w:rsidR="00F367D9" w:rsidRPr="00876C32">
        <w:rPr>
          <w:sz w:val="22"/>
          <w:szCs w:val="22"/>
        </w:rPr>
        <w:t>.</w:t>
      </w:r>
      <w:r w:rsidR="006C0B17">
        <w:rPr>
          <w:sz w:val="22"/>
          <w:szCs w:val="22"/>
        </w:rPr>
        <w:t>04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6C0B17">
        <w:rPr>
          <w:sz w:val="22"/>
          <w:szCs w:val="22"/>
        </w:rPr>
        <w:t>8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CE69F7" w:rsidP="00B02AD3" w:rsidR="00CE69F7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E69F7">
        <w:rPr>
          <w:sz w:val="22"/>
          <w:szCs w:val="22"/>
        </w:rPr>
        <w:t xml:space="preserve">OTP BANKA HRVATSKA d.d., </w:t>
      </w:r>
      <w:r w:rsidR="007503B4">
        <w:rPr>
          <w:sz w:val="22"/>
          <w:szCs w:val="22"/>
        </w:rPr>
        <w:t>po punomoćnicima odvjetnicima u Odvjtničkom društvu Šiško i partneri iz Solit, Lovretska 1,</w:t>
      </w:r>
    </w:p>
    <w:p w:rsidRDefault="006C2E03" w:rsidP="006C2E03" w:rsidR="006C2E03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F61500">
        <w:rPr>
          <w:sz w:val="22"/>
          <w:szCs w:val="22"/>
        </w:rPr>
        <w:t>REPUBLIKA HRVATSKA, Ministarstvo financija, Porezna uprava, Područni ured Spli</w:t>
      </w:r>
      <w:r>
        <w:rPr>
          <w:sz w:val="22"/>
          <w:szCs w:val="22"/>
        </w:rPr>
        <w:t xml:space="preserve">t, po ŽDO Dubrovnik, Građansko-upravni odjel, </w:t>
      </w:r>
      <w:r w:rsidRPr="00876C32">
        <w:rPr>
          <w:sz w:val="22"/>
          <w:szCs w:val="22"/>
        </w:rPr>
        <w:t>putem e oglasne ploče,</w:t>
      </w:r>
    </w:p>
    <w:p w:rsidRDefault="00CE69F7" w:rsidP="00B02AD3" w:rsidR="006C2E03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E69F7">
        <w:rPr>
          <w:sz w:val="22"/>
          <w:szCs w:val="22"/>
        </w:rPr>
        <w:t xml:space="preserve">Hrvoje Grandov vl. obrta Futuro Internet studio, </w:t>
      </w:r>
      <w:r w:rsidR="00186AD8">
        <w:rPr>
          <w:sz w:val="22"/>
          <w:szCs w:val="22"/>
        </w:rPr>
        <w:t>Zadar, Obala kneza Branimira</w:t>
      </w:r>
      <w:r w:rsidR="009A65DB">
        <w:rPr>
          <w:sz w:val="22"/>
          <w:szCs w:val="22"/>
        </w:rPr>
        <w:t xml:space="preserve"> </w:t>
      </w:r>
      <w:r w:rsidR="00186AD8">
        <w:rPr>
          <w:sz w:val="22"/>
          <w:szCs w:val="22"/>
        </w:rPr>
        <w:t>2H,</w:t>
      </w:r>
    </w:p>
    <w:p w:rsidRDefault="00CE69F7" w:rsidP="00B02AD3" w:rsidR="00CE69F7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CE69F7">
        <w:rPr>
          <w:sz w:val="22"/>
          <w:szCs w:val="22"/>
        </w:rPr>
        <w:t>ELEKTRO VUJEVA d.o.o.</w:t>
      </w:r>
      <w:r w:rsidR="00E72F56" w:rsidRPr="00CE69F7">
        <w:rPr>
          <w:sz w:val="22"/>
          <w:szCs w:val="22"/>
        </w:rPr>
        <w:t>,</w:t>
      </w:r>
      <w:r w:rsidR="00186AD8">
        <w:rPr>
          <w:sz w:val="22"/>
          <w:szCs w:val="22"/>
        </w:rPr>
        <w:t xml:space="preserve"> Slavonski brod, Vinogorska ulica 123,</w:t>
      </w:r>
    </w:p>
    <w:p w:rsidRDefault="007965DD" w:rsidP="00B02AD3" w:rsidR="006B54C3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4007B0" w:rsidRPr="00876C32">
        <w:rPr>
          <w:sz w:val="22"/>
          <w:szCs w:val="22"/>
        </w:rPr>
        <w:t xml:space="preserve">pćinski sud u </w:t>
      </w:r>
      <w:r w:rsidR="00A2403A">
        <w:rPr>
          <w:sz w:val="22"/>
          <w:szCs w:val="22"/>
        </w:rPr>
        <w:t>Dubrovniku</w:t>
      </w:r>
      <w:r w:rsidR="009A65DB">
        <w:rPr>
          <w:sz w:val="22"/>
          <w:szCs w:val="22"/>
        </w:rPr>
        <w:t>, zemljišnoknjižni odjel</w:t>
      </w:r>
      <w:r w:rsidR="004007B0" w:rsidRPr="00876C32">
        <w:rPr>
          <w:sz w:val="22"/>
          <w:szCs w:val="22"/>
        </w:rPr>
        <w:t>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C17618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323B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C17618" w:rsidP="00C17618" w:rsidR="00C17618" w:rsidRPr="00C17618">
    <w:pPr>
      <w:jc w:val="right"/>
      <w:rPr>
        <w:b/>
        <w:sz w:val="22"/>
        <w:szCs w:val="22"/>
      </w:rPr>
    </w:pPr>
    <w:r w:rsidRPr="00C17618">
      <w:rPr>
        <w:b/>
        <w:sz w:val="22"/>
        <w:szCs w:val="22"/>
      </w:rPr>
      <w:t xml:space="preserve">Posl. br.6-St. </w:t>
    </w:r>
    <w:r w:rsidR="00BF1F23">
      <w:rPr>
        <w:b/>
        <w:sz w:val="22"/>
        <w:szCs w:val="22"/>
      </w:rPr>
      <w:t>211</w:t>
    </w:r>
    <w:r w:rsidRPr="00C17618">
      <w:rPr>
        <w:b/>
        <w:sz w:val="22"/>
        <w:szCs w:val="22"/>
      </w:rPr>
      <w:t>/201</w:t>
    </w:r>
    <w:r w:rsidR="00BF1F23">
      <w:rPr>
        <w:b/>
        <w:sz w:val="22"/>
        <w:szCs w:val="22"/>
      </w:rPr>
      <w:t>2</w:t>
    </w:r>
    <w:r w:rsidRPr="00C17618">
      <w:rPr>
        <w:b/>
        <w:sz w:val="22"/>
        <w:szCs w:val="22"/>
      </w:rPr>
      <w:t>-</w:t>
    </w:r>
    <w:r w:rsidR="00334685">
      <w:rPr>
        <w:b/>
        <w:sz w:val="22"/>
        <w:szCs w:val="22"/>
      </w:rPr>
      <w:t>350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1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3B1"/>
    <w:rsid w:val="000328A8"/>
    <w:rsid w:val="00035CE9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A20E7"/>
    <w:rsid w:val="000B115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26F9B"/>
    <w:rsid w:val="00136BC2"/>
    <w:rsid w:val="00137947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86AD8"/>
    <w:rsid w:val="001928F5"/>
    <w:rsid w:val="001957E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32574"/>
    <w:rsid w:val="0025343D"/>
    <w:rsid w:val="00253453"/>
    <w:rsid w:val="002544A0"/>
    <w:rsid w:val="002614BF"/>
    <w:rsid w:val="00262C93"/>
    <w:rsid w:val="002711B2"/>
    <w:rsid w:val="0027400E"/>
    <w:rsid w:val="00276EA0"/>
    <w:rsid w:val="0027797E"/>
    <w:rsid w:val="00282985"/>
    <w:rsid w:val="00285C6C"/>
    <w:rsid w:val="00295727"/>
    <w:rsid w:val="00295E9C"/>
    <w:rsid w:val="002A18D2"/>
    <w:rsid w:val="002A1953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31223"/>
    <w:rsid w:val="00334685"/>
    <w:rsid w:val="00337EF7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76055"/>
    <w:rsid w:val="00485C7B"/>
    <w:rsid w:val="00490456"/>
    <w:rsid w:val="0049763E"/>
    <w:rsid w:val="004A244E"/>
    <w:rsid w:val="004A316A"/>
    <w:rsid w:val="004A6A74"/>
    <w:rsid w:val="004B5F80"/>
    <w:rsid w:val="004B7E25"/>
    <w:rsid w:val="004C1AE8"/>
    <w:rsid w:val="004C76E2"/>
    <w:rsid w:val="004E374C"/>
    <w:rsid w:val="004E5E9E"/>
    <w:rsid w:val="004F1472"/>
    <w:rsid w:val="004F5E5F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A2D6D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0FED"/>
    <w:rsid w:val="006775BB"/>
    <w:rsid w:val="006849F1"/>
    <w:rsid w:val="00691934"/>
    <w:rsid w:val="006A311C"/>
    <w:rsid w:val="006A6EA2"/>
    <w:rsid w:val="006B25E4"/>
    <w:rsid w:val="006B54C3"/>
    <w:rsid w:val="006C0B17"/>
    <w:rsid w:val="006C2E03"/>
    <w:rsid w:val="00701301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03A6"/>
    <w:rsid w:val="007503B4"/>
    <w:rsid w:val="0075254F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969A1"/>
    <w:rsid w:val="008A20F2"/>
    <w:rsid w:val="008A7FDF"/>
    <w:rsid w:val="008B40A4"/>
    <w:rsid w:val="008E2A91"/>
    <w:rsid w:val="008F3A9F"/>
    <w:rsid w:val="00915573"/>
    <w:rsid w:val="00925461"/>
    <w:rsid w:val="009262DD"/>
    <w:rsid w:val="00937971"/>
    <w:rsid w:val="0094368D"/>
    <w:rsid w:val="009637B4"/>
    <w:rsid w:val="00964752"/>
    <w:rsid w:val="0097386D"/>
    <w:rsid w:val="009828AB"/>
    <w:rsid w:val="00987CB7"/>
    <w:rsid w:val="00990E07"/>
    <w:rsid w:val="009924B2"/>
    <w:rsid w:val="0099297A"/>
    <w:rsid w:val="009A65DB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2403A"/>
    <w:rsid w:val="00A34014"/>
    <w:rsid w:val="00A3499F"/>
    <w:rsid w:val="00A41D44"/>
    <w:rsid w:val="00A44DBE"/>
    <w:rsid w:val="00A474FD"/>
    <w:rsid w:val="00A51999"/>
    <w:rsid w:val="00A52948"/>
    <w:rsid w:val="00A60DD2"/>
    <w:rsid w:val="00A63F66"/>
    <w:rsid w:val="00A747DD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0338"/>
    <w:rsid w:val="00B02AD3"/>
    <w:rsid w:val="00B25F7A"/>
    <w:rsid w:val="00B35701"/>
    <w:rsid w:val="00B45EFE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C4939"/>
    <w:rsid w:val="00BD618D"/>
    <w:rsid w:val="00BE0204"/>
    <w:rsid w:val="00BE126B"/>
    <w:rsid w:val="00BE4738"/>
    <w:rsid w:val="00BE50D6"/>
    <w:rsid w:val="00BF116A"/>
    <w:rsid w:val="00BF1F23"/>
    <w:rsid w:val="00BF44C8"/>
    <w:rsid w:val="00C024EA"/>
    <w:rsid w:val="00C02E68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4BE2"/>
    <w:rsid w:val="00C8578B"/>
    <w:rsid w:val="00C86E5B"/>
    <w:rsid w:val="00C90B72"/>
    <w:rsid w:val="00CA445B"/>
    <w:rsid w:val="00CB3BF3"/>
    <w:rsid w:val="00CB617F"/>
    <w:rsid w:val="00CC56EC"/>
    <w:rsid w:val="00CD056A"/>
    <w:rsid w:val="00CD4A17"/>
    <w:rsid w:val="00CD6573"/>
    <w:rsid w:val="00CE69F7"/>
    <w:rsid w:val="00CF1FE5"/>
    <w:rsid w:val="00CF4C97"/>
    <w:rsid w:val="00CF6345"/>
    <w:rsid w:val="00CF7EA2"/>
    <w:rsid w:val="00D05394"/>
    <w:rsid w:val="00D175DE"/>
    <w:rsid w:val="00D21233"/>
    <w:rsid w:val="00D21EC9"/>
    <w:rsid w:val="00D224DF"/>
    <w:rsid w:val="00D22521"/>
    <w:rsid w:val="00D23F4A"/>
    <w:rsid w:val="00D27843"/>
    <w:rsid w:val="00D313BC"/>
    <w:rsid w:val="00D37DC6"/>
    <w:rsid w:val="00D52535"/>
    <w:rsid w:val="00D61A31"/>
    <w:rsid w:val="00D7261A"/>
    <w:rsid w:val="00D75008"/>
    <w:rsid w:val="00D843C9"/>
    <w:rsid w:val="00D85960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16242"/>
    <w:rsid w:val="00E16422"/>
    <w:rsid w:val="00E208C8"/>
    <w:rsid w:val="00E21C91"/>
    <w:rsid w:val="00E22A17"/>
    <w:rsid w:val="00E24F21"/>
    <w:rsid w:val="00E254FB"/>
    <w:rsid w:val="00E37B46"/>
    <w:rsid w:val="00E41936"/>
    <w:rsid w:val="00E42D95"/>
    <w:rsid w:val="00E43757"/>
    <w:rsid w:val="00E477F9"/>
    <w:rsid w:val="00E54055"/>
    <w:rsid w:val="00E60B41"/>
    <w:rsid w:val="00E614BD"/>
    <w:rsid w:val="00E65B9C"/>
    <w:rsid w:val="00E66AAE"/>
    <w:rsid w:val="00E66C12"/>
    <w:rsid w:val="00E715F6"/>
    <w:rsid w:val="00E72F5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2DB"/>
    <w:rsid w:val="00FB1A9A"/>
    <w:rsid w:val="00FB3957"/>
    <w:rsid w:val="00FC3EE0"/>
    <w:rsid w:val="00FC4EE3"/>
    <w:rsid w:val="00FC75AB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3B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3B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3B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3B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3B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3B1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3B1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3B1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cijeli spis u suca</izvorni_sadrzaj>
    <derivirana_varijabla naziv="DomainObject.Predmet.PrimjedbaSuca_1">"prijave tražbina u Katarine u ormaru"
cijeli spis u suca</derivirana_varijabla>
  </DomainObject.Predmet.PrimjedbaSuca>
  <DomainObject.Predmet.ProtustrankaFormated>
    <izvorni_sadrzaj>  KONEL d.o.o. za proizvodnju, građevinarstvo, trgovinu i turizam</izvorni_sadrzaj>
    <derivirana_varijabla naziv="DomainObject.Predmet.ProtustrankaFormated_1">  KONEL d.o.o. za proizvodnju, građevinarstvo, trgovinu i turizam</derivirana_varijabla>
  </DomainObject.Predmet.ProtustrankaFormated>
  <DomainObject.Predmet.ProtustrankaFormatedOIB>
    <izvorni_sadrzaj>  KONEL d.o.o. za proizvodnju, građevinarstvo, trgovinu i turizam, OIB 68436145137</izvorni_sadrzaj>
    <derivirana_varijabla naziv="DomainObject.Predmet.ProtustrankaFormatedOIB_1">  KONEL d.o.o. za proizvodnju, građevinarstvo, trgovinu i turizam, OIB 68436145137</derivirana_varijabla>
  </DomainObject.Predmet.ProtustrankaFormatedOIB>
  <DomainObject.Predmet.ProtustrankaFormatedWithAdress>
    <izvorni_sadrzaj> KONEL d.o.o. za proizvodnju, građevinarstvo, trgovinu i turizam, Šipčine 2, 20000 Dubrovnik</izvorni_sadrzaj>
    <derivirana_varijabla naziv="DomainObject.Predmet.ProtustrankaFormatedWithAdress_1"> KONEL d.o.o. za proizvodnju, građevinarstvo, trgovinu i turizam, Šipčine 2, 20000 Dubrovnik</derivirana_varijabla>
  </DomainObject.Predmet.ProtustrankaFormatedWithAdress>
  <DomainObject.Predmet.ProtustrankaFormatedWithAdressOIB>
    <izvorni_sadrzaj> KONEL d.o.o. za proizvodnju, građevinarstvo, trgovinu i turizam, OIB 68436145137, Šipčine 2, 20000 Dubrovnik</izvorni_sadrzaj>
    <derivirana_varijabla naziv="DomainObject.Predmet.ProtustrankaFormatedWithAdressOIB_1"> KONEL d.o.o. za proizvodnju, građevinarstvo, trgovinu i turizam, OIB 68436145137, Šipčine 2, 20000 Dubrovnik</derivirana_varijabla>
  </DomainObject.Predmet.ProtustrankaFormatedWithAdressOIB>
  <DomainObject.Predmet.ProtustrankaWithAdress>
    <izvorni_sadrzaj>KONEL d.o.o. za proizvodnju, građevinarstvo, trgovinu i turizam Šipčine 2, 20000 Dubrovnik</izvorni_sadrzaj>
    <derivirana_varijabla naziv="DomainObject.Predmet.ProtustrankaWithAdress_1">KONEL d.o.o. za proizvodnju, građevinarstvo, trgovinu i turizam Šipčine 2, 20000 Dubrovnik</derivirana_varijabla>
  </DomainObject.Predmet.ProtustrankaWithAdress>
  <DomainObject.Predmet.ProtustrankaWithAdressOIB>
    <izvorni_sadrzaj>KONEL d.o.o. za proizvodnju, građevinarstvo, trgovinu i turizam, OIB 68436145137, Šipčine 2, 20000 Dubrovnik</izvorni_sadrzaj>
    <derivirana_varijabla naziv="DomainObject.Predmet.ProtustrankaWithAdressOIB_1">KONEL d.o.o. za proizvodnju, građevinarstvo, trgovinu i turizam, OIB 68436145137, Šipčine 2, 20000 Dubrovnik</derivirana_varijabla>
  </DomainObject.Predmet.ProtustrankaWithAdressOIB>
  <DomainObject.Predmet.ProtustrankaNazivFormated>
    <izvorni_sadrzaj>KONEL d.o.o. za proizvodnju, građevinarstvo, trgovinu i turizam</izvorni_sadrzaj>
    <derivirana_varijabla naziv="DomainObject.Predmet.ProtustrankaNazivFormated_1">KONEL d.o.o. za proizvodnju, građevinarstvo, trgovinu i turizam</derivirana_varijabla>
  </DomainObject.Predmet.ProtustrankaNazivFormated>
  <DomainObject.Predmet.ProtustrankaNazivFormatedOIB>
    <izvorni_sadrzaj>KONEL d.o.o. za proizvodnju, građevinarstvo, trgovinu i turizam, OIB 68436145137</izvorni_sadrzaj>
    <derivirana_varijabla naziv="DomainObject.Predmet.ProtustrankaNazivFormatedOIB_1">KONEL d.o.o. za proizvodnju, građevinarstvo, trgovinu i turizam,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</item>
    </izvorni_sadrzaj>
    <derivirana_varijabla naziv="DomainObject.Predmet.ProtuStrankaListFormated_1">
      <item>KONEL d.o.o. za proizvodnju, građevinarstvo, trgovinu i turizam</item>
    </derivirana_varijabla>
  </DomainObject.Predmet.ProtuStrankaListFormated>
  <DomainObject.Predmet.ProtuStrankaListFormatedOIB>
    <izvorni_sadrzaj>
      <item>KONEL d.o.o. za proizvodnju, građevinarstvo, trgovinu i turizam, OIB 68436145137</item>
    </izvorni_sadrzaj>
    <derivirana_varijabla naziv="DomainObject.Predmet.ProtuStrankaListFormatedOIB_1">
      <item>KONEL d.o.o. za proizvodnju, građevinarstvo, trgovinu i turizam, OIB 68436145137</item>
    </derivirana_varijabla>
  </DomainObject.Predmet.ProtuStrankaListFormatedOIB>
  <DomainObject.Predmet.ProtuStrankaListFormatedWithAdress>
    <izvorni_sadrzaj>
      <item>KONEL d.o.o. za proizvodnju, građevinarstvo, trgovinu i turizam, Šipčine 2, 20000 Dubrovnik</item>
    </izvorni_sadrzaj>
    <derivirana_varijabla naziv="DomainObject.Predmet.ProtuStrankaListFormatedWithAdress_1">
      <item>KONEL d.o.o. za proizvodnju, građevinarstvo, trgovinu i turizam, Šipčine 2, 20000 Dubrovnik</item>
    </derivirana_varijabla>
  </DomainObject.Predmet.ProtuStrankaListFormatedWithAdress>
  <DomainObject.Predmet.ProtuStrankaListFormatedWithAdressOIB>
    <izvorni_sadrzaj>
      <item>KONEL d.o.o. za proizvodnju, građevinarstvo, trgovinu i turizam, OIB 68436145137, Šipčine 2, 20000 Dubrovnik</item>
    </izvorni_sadrzaj>
    <derivirana_varijabla naziv="DomainObject.Predmet.ProtuStrankaListFormatedWithAdressOIB_1">
      <item>KONEL d.o.o. za proizvodnju, građevinarstvo, trgovinu i turizam, OIB 68436145137, Šipčine 2, 20000 Dubrovnik</item>
    </derivirana_varijabla>
  </DomainObject.Predmet.ProtuStrankaListFormatedWithAdressOIB>
  <DomainObject.Predmet.ProtuStrankaListNazivFormated>
    <izvorni_sadrzaj>
      <item>KONEL d.o.o. za proizvodnju, građevinarstvo, trgovinu i turizam</item>
    </izvorni_sadrzaj>
    <derivirana_varijabla naziv="DomainObject.Predmet.ProtuStrankaListNazivFormated_1">
      <item>KONEL d.o.o. za proizvodnju, građevinarstvo, trgovinu i turizam</item>
    </derivirana_varijabla>
  </DomainObject.Predmet.ProtuStrankaListNazivFormated>
  <DomainObject.Predmet.ProtuStrankaListNazivFormatedOIB>
    <izvorni_sadrzaj>
      <item>KONEL d.o.o. za proizvodnju, građevinarstvo, trgovinu i turizam, OIB 68436145137</item>
    </izvorni_sadrzaj>
    <derivirana_varijabla naziv="DomainObject.Predmet.ProtuStrankaListNazivFormatedOIB_1">
      <item>KONEL d.o.o. za proizvodnju, građevinarstvo, trgovinu i turizam,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</izvorni_sadrzaj>
    <derivirana_varijabla naziv="DomainObject.Predmet.ProtustrankaIDrugi_1">KONEL d.o.o. za proizvodnju, građevinarstvo, trgovinu i turizam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turizam, OIB 68436145137, Šipčine 2, 20000 Dubrovnik</izvorni_sadrzaj>
    <derivirana_varijabla naziv="DomainObject.Predmet.ProtustrankaIDrugiAdressOIB_1">KONEL d.o.o. za proizvodnju, građevinarstvo, trgovinu i turizam, OIB 68436145137,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479C7-986A-4A9D-8724-E8B291D20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931</properties:Words>
  <properties:Characters>5131</properties:Characters>
  <properties:Lines>116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2018-04-17T12:55:00Z</dcterms:created>
  <dc:creator>Srđan Gavranić</dc:creator>
  <cp:lastModifiedBy>Mara Marčinko</cp:lastModifiedBy>
  <cp:lastPrinted>2018-04-17T13:06:00Z</cp:lastPrinted>
  <dcterms:modified xmlns:xsi="http://www.w3.org/2001/XMLSchema-instance" xsi:type="dcterms:W3CDTF">2018-04-18T07:35:00Z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- NOVO - Knežice, Čajkovica, Obod.docx)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