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6811" w14:paraId="d6b6811" w:rsidRDefault="0022659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1217295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</w:pPr>
      <w:bookmarkStart w:name="_GoBack" w:id="0"/>
      <w:bookmarkEnd w:id="0"/>
    </w:p>
    <w:p w:rsidRDefault="00226597" w:rsidP="00226597" w:rsidR="00AE649C">
      <w:pPr>
        <w:pStyle w:val="Bezproreda"/>
      </w:pPr>
      <w:r>
        <w:t xml:space="preserve">    Republika Hrvatska</w:t>
      </w:r>
    </w:p>
    <w:p w:rsidRDefault="00226597" w:rsidP="00226597" w:rsidR="00226597">
      <w:pPr>
        <w:pStyle w:val="Bezproreda"/>
      </w:pPr>
      <w:r>
        <w:t>Trgovački sud u Bjelovaru</w:t>
      </w:r>
    </w:p>
    <w:p w:rsidRDefault="00226597" w:rsidP="00226597" w:rsidR="0022659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ind w:firstLine="708" w:left="4956"/>
      </w:pPr>
      <w:r>
        <w:t>Poslovni broj: 1 St-317/2018-6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jc w:val="center"/>
      </w:pPr>
      <w:r>
        <w:t>U    I M E    R E P U B L I K E     H R V A T S K E</w:t>
      </w:r>
    </w:p>
    <w:p w:rsidRDefault="00226597" w:rsidP="00226597" w:rsidR="00226597">
      <w:pPr>
        <w:pStyle w:val="Bezproreda"/>
        <w:jc w:val="center"/>
      </w:pPr>
    </w:p>
    <w:p w:rsidRDefault="00226597" w:rsidP="00226597" w:rsidR="00226597">
      <w:pPr>
        <w:pStyle w:val="Bezproreda"/>
        <w:jc w:val="center"/>
      </w:pPr>
      <w:r>
        <w:t>R J E Š E NJ E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</w:pPr>
      <w:r>
        <w:tab/>
        <w:t xml:space="preserve">Trgovački sud u Bjelovaru, po sucu toga suda Branki Pleskalt, u stečajnom predmetu povodom prijedloga predlagatelja FINA Regionalni centar Zagreb,  za otvaranje stečajnog postupka nad dužnikom HALLO TEPIH  j.d.o.o. za usluge Sesvete, </w:t>
      </w:r>
      <w:proofErr w:type="spellStart"/>
      <w:r>
        <w:t>Franjčevićeva</w:t>
      </w:r>
      <w:proofErr w:type="spellEnd"/>
      <w:r>
        <w:t xml:space="preserve"> 7, OIB: 28950376586,  19. srpnja 2018.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jc w:val="center"/>
      </w:pPr>
      <w:r>
        <w:t>r i j e š i o    j e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ind w:firstLine="708"/>
      </w:pPr>
      <w:r>
        <w:t xml:space="preserve">Obustavlja se postupak za otvaranje stečajnog postupka nad dužnikom HALLO TEPIH  j.d.o.o. za usluge Sesvete, </w:t>
      </w:r>
      <w:proofErr w:type="spellStart"/>
      <w:r>
        <w:t>Franjčevićeva</w:t>
      </w:r>
      <w:proofErr w:type="spellEnd"/>
      <w:r>
        <w:t xml:space="preserve"> 7, OIB: 28950376586.</w:t>
      </w:r>
    </w:p>
    <w:p w:rsidRDefault="00226597" w:rsidP="00226597" w:rsidR="00226597">
      <w:pPr>
        <w:pStyle w:val="Bezproreda"/>
        <w:ind w:firstLine="708"/>
      </w:pPr>
    </w:p>
    <w:p w:rsidRDefault="00226597" w:rsidP="00226597" w:rsidR="00226597">
      <w:pPr>
        <w:pStyle w:val="Bezproreda"/>
        <w:ind w:firstLine="708"/>
        <w:jc w:val="center"/>
      </w:pPr>
      <w:r>
        <w:t>Obrazloženje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ind w:firstLine="708"/>
      </w:pPr>
      <w:r>
        <w:t xml:space="preserve">FINA RC Zagreb, je dana 11. prosinca 2017. godine  podnijela  sudu prijedlog za otvaranje stečajnog postupka nad dužnikom HALLO TEPIH  j.d.o.o. za usluge Sesvete, </w:t>
      </w:r>
      <w:proofErr w:type="spellStart"/>
      <w:r>
        <w:t>Franjčevićeva</w:t>
      </w:r>
      <w:proofErr w:type="spellEnd"/>
      <w:r>
        <w:t xml:space="preserve"> 7, OIB: 28950376586, budući dužnik na dan 7. prosinca 2017. godine u Očevidniku redoslijeda osnova za plaćanje ima evidentirane neizvršene osnove za plaćanje u neprekidnom razdoblju od 120 dana u ukupnom iznosu od 26.819,00 kuna.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ind w:firstLine="708"/>
      </w:pPr>
      <w:r>
        <w:t xml:space="preserve">Podneskom od 19. srpnja 2018. godine  zakonska zastupnica dužnika marijana </w:t>
      </w:r>
      <w:proofErr w:type="spellStart"/>
      <w:r>
        <w:t>Horvatinović</w:t>
      </w:r>
      <w:proofErr w:type="spellEnd"/>
      <w:r>
        <w:t xml:space="preserve"> je obavijestila sud da dužnik nije više  nesposoban za plaćanje i da nema nepodmirene obveze na dan 16. srpnja 2018. godine (Potvrda FINE list 12 spisa).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ind w:firstLine="708"/>
      </w:pPr>
      <w:r>
        <w:t>U Bjelovaru 19.  srpnja 2018.</w:t>
      </w:r>
      <w:r>
        <w:tab/>
      </w:r>
      <w:r>
        <w:tab/>
      </w:r>
      <w:r>
        <w:tab/>
      </w:r>
    </w:p>
    <w:p w:rsidRDefault="00226597" w:rsidP="00226597" w:rsidR="0022659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26597" w:rsidP="00226597" w:rsidR="0022659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>
        <w:t>v.r.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226597" w:rsidP="00226597" w:rsidR="0022659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</w:pPr>
    </w:p>
    <w:p w:rsidRDefault="00226597" w:rsidP="00226597" w:rsidR="00226597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226597" w:rsidP="00226597" w:rsidR="0022659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2659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8552076"/>
      <w:docPartObj>
        <w:docPartGallery w:val="Page Numbers (Top of Page)"/>
        <w:docPartUnique/>
      </w:docPartObj>
    </w:sdtPr>
    <w:sdtContent>
      <w:p w:rsidRDefault="00226597" w:rsidR="002265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26597" w:rsidR="008333A9">
    <w:pPr>
      <w:pStyle w:val="Zaglavlje"/>
    </w:pPr>
    <w:r>
      <w:t>Poslovni broj: 1 St-317/2018-6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597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659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St-317/2018-6</izvorni_sadrzaj>
    <derivirana_varijabla naziv="DomainObject.Oznaka_1">St-317/2018-6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HALLO TEPIH j.d.o.o.</izvorni_sadrzaj>
    <derivirana_varijabla naziv="DomainObject.Predmet.ProtustrankaFormated_1">  HALLO TEPIH j.d.o.o.</derivirana_varijabla>
  </DomainObject.Predmet.ProtustrankaFormated>
  <DomainObject.Predmet.ProtustrankaFormatedOIB>
    <izvorni_sadrzaj>  HALLO TEPIH j.d.o.o., OIB 28950376586</izvorni_sadrzaj>
    <derivirana_varijabla naziv="DomainObject.Predmet.ProtustrankaFormatedOIB_1">  HALLO TEPIH j.d.o.o., OIB 28950376586</derivirana_varijabla>
  </DomainObject.Predmet.ProtustrankaFormatedOIB>
  <DomainObject.Predmet.ProtustrankaFormatedWithAdress>
    <izvorni_sadrzaj> HALLO TEPIH j.d.o.o., Franjčevićeva 7, 10360 Sesvete</izvorni_sadrzaj>
    <derivirana_varijabla naziv="DomainObject.Predmet.ProtustrankaFormatedWithAdress_1"> HALLO TEPIH j.d.o.o., Franjčevićeva 7, 10360 Sesvete</derivirana_varijabla>
  </DomainObject.Predmet.ProtustrankaFormatedWithAdress>
  <DomainObject.Predmet.ProtustrankaFormatedWithAdressOIB>
    <izvorni_sadrzaj> HALLO TEPIH j.d.o.o., OIB 28950376586, Franjčevićeva 7, 10360 Sesvete</izvorni_sadrzaj>
    <derivirana_varijabla naziv="DomainObject.Predmet.ProtustrankaFormatedWithAdressOIB_1"> HALLO TEPIH j.d.o.o., OIB 28950376586, Franjčevićeva 7, 10360 Sesvete</derivirana_varijabla>
  </DomainObject.Predmet.ProtustrankaFormatedWithAdressOIB>
  <DomainObject.Predmet.ProtustrankaWithAdress>
    <izvorni_sadrzaj>HALLO TEPIH j.d.o.o. Franjčevićeva 7, 10360 Sesvete</izvorni_sadrzaj>
    <derivirana_varijabla naziv="DomainObject.Predmet.ProtustrankaWithAdress_1">HALLO TEPIH j.d.o.o. Franjčevićeva 7, 10360 Sesvete</derivirana_varijabla>
  </DomainObject.Predmet.ProtustrankaWithAdress>
  <DomainObject.Predmet.ProtustrankaWithAdressOIB>
    <izvorni_sadrzaj>HALLO TEPIH j.d.o.o., OIB 28950376586, Franjčevićeva 7, 10360 Sesvete</izvorni_sadrzaj>
    <derivirana_varijabla naziv="DomainObject.Predmet.ProtustrankaWithAdressOIB_1">HALLO TEPIH j.d.o.o., OIB 28950376586, Franjčevićeva 7, 10360 Sesvete</derivirana_varijabla>
  </DomainObject.Predmet.ProtustrankaWithAdressOIB>
  <DomainObject.Predmet.ProtustrankaNazivFormated>
    <izvorni_sadrzaj>HALLO TEPIH j.d.o.o.</izvorni_sadrzaj>
    <derivirana_varijabla naziv="DomainObject.Predmet.ProtustrankaNazivFormated_1">HALLO TEPIH j.d.o.o.</derivirana_varijabla>
  </DomainObject.Predmet.ProtustrankaNazivFormated>
  <DomainObject.Predmet.ProtustrankaNazivFormatedOIB>
    <izvorni_sadrzaj>HALLO TEPIH j.d.o.o., OIB 28950376586</izvorni_sadrzaj>
    <derivirana_varijabla naziv="DomainObject.Predmet.ProtustrankaNazivFormatedOIB_1">HALLO TEPIH j.d.o.o., OIB 28950376586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HALLO TEPIH j.d.o.o.</item>
    </izvorni_sadrzaj>
    <derivirana_varijabla naziv="DomainObject.Predmet.ProtuStrankaListFormated_1">
      <item>HALLO TEPIH j.d.o.o.</item>
    </derivirana_varijabla>
  </DomainObject.Predmet.ProtuStrankaListFormated>
  <DomainObject.Predmet.ProtuStrankaListFormatedOIB>
    <izvorni_sadrzaj>
      <item>HALLO TEPIH j.d.o.o., OIB 28950376586</item>
    </izvorni_sadrzaj>
    <derivirana_varijabla naziv="DomainObject.Predmet.ProtuStrankaListFormatedOIB_1">
      <item>HALLO TEPIH j.d.o.o., OIB 28950376586</item>
    </derivirana_varijabla>
  </DomainObject.Predmet.ProtuStrankaListFormatedOIB>
  <DomainObject.Predmet.ProtuStrankaListFormatedWithAdress>
    <izvorni_sadrzaj>
      <item>HALLO TEPIH j.d.o.o., Franjčevićeva 7, 10360 Sesvete</item>
    </izvorni_sadrzaj>
    <derivirana_varijabla naziv="DomainObject.Predmet.ProtuStrankaListFormatedWithAdress_1">
      <item>HALLO TEPIH j.d.o.o., Franjčevićeva 7, 10360 Sesvete</item>
    </derivirana_varijabla>
  </DomainObject.Predmet.ProtuStrankaListFormatedWithAdress>
  <DomainObject.Predmet.ProtuStrankaListFormatedWithAdressOIB>
    <izvorni_sadrzaj>
      <item>HALLO TEPIH j.d.o.o., OIB 28950376586, Franjčevićeva 7, 10360 Sesvete</item>
    </izvorni_sadrzaj>
    <derivirana_varijabla naziv="DomainObject.Predmet.ProtuStrankaListFormatedWithAdressOIB_1">
      <item>HALLO TEPIH j.d.o.o., OIB 28950376586, Franjčevićeva 7, 10360 Sesvete</item>
    </derivirana_varijabla>
  </DomainObject.Predmet.ProtuStrankaListFormatedWithAdressOIB>
  <DomainObject.Predmet.ProtuStrankaListNazivFormated>
    <izvorni_sadrzaj>
      <item>HALLO TEPIH j.d.o.o.</item>
    </izvorni_sadrzaj>
    <derivirana_varijabla naziv="DomainObject.Predmet.ProtuStrankaListNazivFormated_1">
      <item>HALLO TEPIH j.d.o.o.</item>
    </derivirana_varijabla>
  </DomainObject.Predmet.ProtuStrankaListNazivFormated>
  <DomainObject.Predmet.ProtuStrankaListNazivFormatedOIB>
    <izvorni_sadrzaj>
      <item>HALLO TEPIH j.d.o.o., OIB 28950376586</item>
    </izvorni_sadrzaj>
    <derivirana_varijabla naziv="DomainObject.Predmet.ProtuStrankaListNazivFormatedOIB_1">
      <item>HALLO TEPIH j.d.o.o., OIB 28950376586</item>
    </derivirana_varijabla>
  </DomainObject.Predmet.ProtuStrankaListNazivFormatedOIB>
  <DomainObject.Predmet.OstaliListFormated>
    <izvorni_sadrzaj>
      <item>Darko Horvatinović</item>
    </izvorni_sadrzaj>
    <derivirana_varijabla naziv="DomainObject.Predmet.OstaliListFormated_1">
      <item>Darko Horvatinović</item>
    </derivirana_varijabla>
  </DomainObject.Predmet.OstaliListFormated>
  <DomainObject.Predmet.OstaliListFormatedOIB>
    <izvorni_sadrzaj>
      <item>Darko Horvatinović, OIB 71995676022</item>
    </izvorni_sadrzaj>
    <derivirana_varijabla naziv="DomainObject.Predmet.OstaliListFormatedOIB_1">
      <item>Darko Horvatinović, OIB 71995676022</item>
    </derivirana_varijabla>
  </DomainObject.Predmet.OstaliListFormatedOIB>
  <DomainObject.Predmet.OstaliListFormatedWithAdress>
    <izvorni_sadrzaj>
      <item>Darko Horvatinović, Franjčevićeva 7., 10361 Dumovec</item>
    </izvorni_sadrzaj>
    <derivirana_varijabla naziv="DomainObject.Predmet.OstaliListFormatedWithAdress_1">
      <item>Darko Horvatinović, Franjčevićeva 7., 10361 Dumovec</item>
    </derivirana_varijabla>
  </DomainObject.Predmet.OstaliListFormatedWithAdress>
  <DomainObject.Predmet.OstaliListFormatedWithAdressOIB>
    <izvorni_sadrzaj>
      <item>Darko Horvatinović, OIB 71995676022, Franjčevićeva 7., 10361 Dumovec</item>
    </izvorni_sadrzaj>
    <derivirana_varijabla naziv="DomainObject.Predmet.OstaliListFormatedWithAdressOIB_1">
      <item>Darko Horvatinović, OIB 71995676022, Franjčevićeva 7., 10361 Dumovec</item>
    </derivirana_varijabla>
  </DomainObject.Predmet.OstaliListFormatedWithAdressOIB>
  <DomainObject.Predmet.OstaliListNazivFormated>
    <izvorni_sadrzaj>
      <item>Darko Horvatinović</item>
    </izvorni_sadrzaj>
    <derivirana_varijabla naziv="DomainObject.Predmet.OstaliListNazivFormated_1">
      <item>Darko Horvatinović</item>
    </derivirana_varijabla>
  </DomainObject.Predmet.OstaliListNazivFormated>
  <DomainObject.Predmet.OstaliListNazivFormatedOIB>
    <izvorni_sadrzaj>
      <item>Darko Horvatinović, OIB 71995676022</item>
    </izvorni_sadrzaj>
    <derivirana_varijabla naziv="DomainObject.Predmet.OstaliListNazivFormatedOIB_1">
      <item>Darko Horvatinović, OIB 71995676022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St-317/2018-6</izvorni_sadrzaj>
    <derivirana_varijabla naziv="DomainObject.PoslovniBrojDokumenta_1">St-317/2018-6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HALLO TEPIH j.d.o.o.</izvorni_sadrzaj>
    <derivirana_varijabla naziv="DomainObject.Predmet.ProtustrankaIDrugi_1">HALLO TEPIH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HALLO TEPIH j.d.o.o., OIB 28950376586, Franjčevićeva 7, 10360 Sesvete</izvorni_sadrzaj>
    <derivirana_varijabla naziv="DomainObject.Predmet.ProtustrankaIDrugiAdressOIB_1">HALLO TEPIH j.d.o.o., OIB 28950376586, Franjčevićeva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HALLO TEPIH j.d.o.o.</item>
      <item>FINA Regionalni centar Zagreb</item>
      <item>Darko Horvatinović</item>
    </izvorni_sadrzaj>
    <derivirana_varijabla naziv="DomainObject.Predmet.SudioniciListNaziv_1">
      <item>HALLO TEPIH j.d.o.o.</item>
      <item>FINA Regionalni centar Zagreb</item>
      <item>Darko Horvatinović</item>
    </derivirana_varijabla>
  </DomainObject.Predmet.SudioniciListNaziv>
  <DomainObject.Predmet.SudioniciListAdressOIB>
    <izvorni_sadrzaj>
      <item>HALLO TEPIH j.d.o.o., OIB 28950376586, Franjčevićeva 7,10360 Sesvete</item>
      <item>FINA Regionalni centar Zagreb, OIB 85821130368, Trg svibanjskih žrtava 1995. 1,10000 Zagreb</item>
      <item>Darko Horvatinović, OIB 71995676022, Franjčevićeva 7.,10361 Dumovec</item>
    </izvorni_sadrzaj>
    <derivirana_varijabla naziv="DomainObject.Predmet.SudioniciListAdressOIB_1">
      <item>HALLO TEPIH j.d.o.o., OIB 28950376586, Franjčevićeva 7,10360 Sesvete</item>
      <item>FINA Regionalni centar Zagreb, OIB 85821130368, Trg svibanjskih žrtava 1995. 1,10000 Zagreb</item>
      <item>Darko Horvatinović, OIB 71995676022, Franjčevićeva 7.,10361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2121C-7A79-45CA-91FB-E45BEF2BF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1567</properties:Characters>
  <properties:Lines>54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2018-07-19T09:42:00Z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St-317/2018-6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