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E6AD3" w:rsidR="00726517" w:rsidRPr="00B926DF">
        <w:tc>
          <w:tcPr>
            <w:tcW w:type="dxa" w:w="2985"/>
            <w:hideMark/>
          </w:tcPr>
          <w:p w:rsidRDefault="00726517" w:rsidP="002E6AD3" w:rsidR="00726517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26D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6517" w:rsidP="002E6AD3" w:rsidR="00726517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26517" w:rsidP="002E6AD3" w:rsidR="00726517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26517" w:rsidP="002E6AD3" w:rsidR="00726517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c95780" w14:paraId="2c95780" w:rsidRDefault="00726517" w:rsidP="00726517" w:rsidR="00726517" w:rsidRPr="00B926D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E6AD3" w:rsidR="00726517" w:rsidRPr="00B926DF">
        <w:trPr>
          <w:jc w:val="right"/>
        </w:trPr>
        <w:tc>
          <w:tcPr>
            <w:tcW w:type="dxa" w:w="4320"/>
            <w:hideMark/>
          </w:tcPr>
          <w:p w:rsidRDefault="00726517" w:rsidP="00726517" w:rsidR="00726517" w:rsidRPr="00B926D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926D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1153/16-46</w:t>
            </w:r>
          </w:p>
        </w:tc>
      </w:tr>
    </w:tbl>
    <w:p w:rsidRDefault="00726517" w:rsidP="00726517" w:rsidR="00726517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26517" w:rsidP="00726517" w:rsidR="00726517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26517" w:rsidP="00726517" w:rsidR="00726517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26517" w:rsidP="00726517" w:rsidR="00726517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 A </w:t>
      </w:r>
    </w:p>
    <w:p w:rsidRDefault="00726517" w:rsidP="00726517" w:rsidR="00726517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26517" w:rsidP="00726517" w:rsidR="00726517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26517" w:rsidP="00726517" w:rsidR="007265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26517" w:rsidP="00535C8E" w:rsidR="00726517">
      <w:pPr>
        <w:rPr>
          <w:rFonts w:cs="Times New Roman" w:hAnsi="Times New Roman" w:ascii="Times New Roman"/>
          <w:sz w:val="24"/>
          <w:szCs w:val="24"/>
        </w:rPr>
      </w:pPr>
    </w:p>
    <w:p w:rsidRDefault="00535C8E" w:rsidP="00726517" w:rsidR="007265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SAJKO TRANSPORTI d.o.o. u stečaju, Jalkovec</w:t>
      </w:r>
      <w:r w:rsidR="00726517">
        <w:rPr>
          <w:rFonts w:cs="Times New Roman" w:hAnsi="Times New Roman" w:ascii="Times New Roman"/>
          <w:sz w:val="24"/>
          <w:szCs w:val="24"/>
        </w:rPr>
        <w:t xml:space="preserve">, Braće Radić 77, OIB: </w:t>
      </w:r>
      <w:r w:rsidR="00726517" w:rsidRPr="00726517">
        <w:rPr>
          <w:rFonts w:cs="Times New Roman" w:hAnsi="Times New Roman" w:ascii="Times New Roman"/>
          <w:sz w:val="24"/>
          <w:szCs w:val="24"/>
        </w:rPr>
        <w:t>51335717637</w:t>
      </w:r>
      <w:r w:rsidR="0072651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povodom prijedloga stečajnog upravitelja za namirenje razlučnog vj</w:t>
      </w:r>
      <w:r w:rsidR="00726517">
        <w:rPr>
          <w:rFonts w:cs="Times New Roman" w:hAnsi="Times New Roman" w:ascii="Times New Roman"/>
          <w:sz w:val="24"/>
          <w:szCs w:val="24"/>
        </w:rPr>
        <w:t>erovnika, te isplatu nagrade, 18. lipnja 2018.</w:t>
      </w:r>
    </w:p>
    <w:p w:rsidRDefault="00726517" w:rsidP="00726517" w:rsidR="007265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5C8E" w:rsidP="00726517" w:rsidR="0072651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26517" w:rsidP="00726517" w:rsidR="0072651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35C8E" w:rsidP="00726517" w:rsidR="00535C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Iz kupovnine u iznosu od 25.000,00 kn, ostvarene prodajom motornog vozila, tegljača marke DAF,</w:t>
      </w:r>
      <w:r w:rsidR="00D81B96">
        <w:rPr>
          <w:rFonts w:cs="Times New Roman" w:hAnsi="Times New Roman" w:ascii="Times New Roman"/>
          <w:sz w:val="24"/>
          <w:szCs w:val="24"/>
        </w:rPr>
        <w:t xml:space="preserve"> godina proizvodnje 2004., tip v</w:t>
      </w:r>
      <w:r>
        <w:rPr>
          <w:rFonts w:cs="Times New Roman" w:hAnsi="Times New Roman" w:ascii="Times New Roman"/>
          <w:sz w:val="24"/>
          <w:szCs w:val="24"/>
        </w:rPr>
        <w:t>ozila FTTX</w:t>
      </w:r>
      <w:r w:rsidR="00726517">
        <w:rPr>
          <w:rFonts w:cs="Times New Roman" w:hAnsi="Times New Roman" w:ascii="Times New Roman"/>
          <w:sz w:val="24"/>
          <w:szCs w:val="24"/>
        </w:rPr>
        <w:t xml:space="preserve"> 95.430, broj šasije XLRTE47X5</w:t>
      </w:r>
      <w:r>
        <w:rPr>
          <w:rFonts w:cs="Times New Roman" w:hAnsi="Times New Roman" w:ascii="Times New Roman"/>
          <w:sz w:val="24"/>
          <w:szCs w:val="24"/>
        </w:rPr>
        <w:t>0E653209</w:t>
      </w:r>
      <w:r w:rsidR="007265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namiruje se razlučni vjerovnik Privredna banka Zagreb d.d.,</w:t>
      </w:r>
      <w:r w:rsidR="00726517">
        <w:rPr>
          <w:rFonts w:cs="Times New Roman" w:hAnsi="Times New Roman" w:ascii="Times New Roman"/>
          <w:sz w:val="24"/>
          <w:szCs w:val="24"/>
        </w:rPr>
        <w:t xml:space="preserve"> Zagreb, Radnička cesta 50, OIB: </w:t>
      </w:r>
      <w:r w:rsidR="00726517" w:rsidRPr="00726517">
        <w:rPr>
          <w:rFonts w:cs="Times New Roman" w:hAnsi="Times New Roman" w:ascii="Times New Roman"/>
          <w:sz w:val="24"/>
          <w:szCs w:val="24"/>
        </w:rPr>
        <w:t>02535697732</w:t>
      </w:r>
      <w:r w:rsidR="00726517">
        <w:rPr>
          <w:rFonts w:cs="Times New Roman" w:hAnsi="Times New Roman" w:ascii="Times New Roman"/>
          <w:sz w:val="24"/>
          <w:szCs w:val="24"/>
        </w:rPr>
        <w:t xml:space="preserve">, </w:t>
      </w:r>
      <w:r w:rsidR="00D81B96">
        <w:rPr>
          <w:rFonts w:cs="Times New Roman" w:hAnsi="Times New Roman" w:ascii="Times New Roman"/>
          <w:sz w:val="24"/>
          <w:szCs w:val="24"/>
        </w:rPr>
        <w:t>sa iz</w:t>
      </w:r>
      <w:r w:rsidR="00524FDB">
        <w:rPr>
          <w:rFonts w:cs="Times New Roman" w:hAnsi="Times New Roman" w:ascii="Times New Roman"/>
          <w:sz w:val="24"/>
          <w:szCs w:val="24"/>
        </w:rPr>
        <w:t xml:space="preserve">nosom od 18.500,00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D81B96">
        <w:rPr>
          <w:rFonts w:cs="Times New Roman" w:hAnsi="Times New Roman" w:ascii="Times New Roman"/>
          <w:sz w:val="24"/>
          <w:szCs w:val="24"/>
        </w:rPr>
        <w:t>.</w:t>
      </w:r>
    </w:p>
    <w:p w:rsidRDefault="00D81B96" w:rsidP="00726517" w:rsidR="00D81B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Određuje se nagrada stečajnom upravitelju Ivo Žiža, Vinogradi Ludbreški 53, </w:t>
      </w:r>
      <w:r w:rsidR="00726517">
        <w:rPr>
          <w:rFonts w:cs="Times New Roman" w:hAnsi="Times New Roman" w:ascii="Times New Roman"/>
          <w:sz w:val="24"/>
          <w:szCs w:val="24"/>
        </w:rPr>
        <w:t xml:space="preserve">Ludbreg, </w:t>
      </w:r>
      <w:r>
        <w:rPr>
          <w:rFonts w:cs="Times New Roman" w:hAnsi="Times New Roman" w:ascii="Times New Roman"/>
          <w:sz w:val="24"/>
          <w:szCs w:val="24"/>
        </w:rPr>
        <w:t>OIB</w:t>
      </w:r>
      <w:r w:rsidR="00726517">
        <w:rPr>
          <w:rFonts w:cs="Times New Roman" w:hAnsi="Times New Roman" w:ascii="Times New Roman"/>
          <w:sz w:val="24"/>
          <w:szCs w:val="24"/>
        </w:rPr>
        <w:t xml:space="preserve">: 08163835361, </w:t>
      </w:r>
      <w:r>
        <w:rPr>
          <w:rFonts w:cs="Times New Roman" w:hAnsi="Times New Roman" w:ascii="Times New Roman"/>
          <w:sz w:val="24"/>
          <w:szCs w:val="24"/>
        </w:rPr>
        <w:t>u ovom stečajn</w:t>
      </w:r>
      <w:r w:rsidR="00524FDB">
        <w:rPr>
          <w:rFonts w:cs="Times New Roman" w:hAnsi="Times New Roman" w:ascii="Times New Roman"/>
          <w:sz w:val="24"/>
          <w:szCs w:val="24"/>
        </w:rPr>
        <w:t>om postupku u iznosu od 4.000,00</w:t>
      </w:r>
      <w:r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D81B96" w:rsidP="00726517" w:rsidR="00BC11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 Nalaže se stečajnom upravitelju</w:t>
      </w:r>
      <w:r w:rsidR="00726517">
        <w:rPr>
          <w:rFonts w:cs="Times New Roman" w:hAnsi="Times New Roman" w:ascii="Times New Roman"/>
          <w:sz w:val="24"/>
          <w:szCs w:val="24"/>
        </w:rPr>
        <w:t xml:space="preserve"> Ivi Žiža, Vinogradi Ludbreški 53, Ludbreg,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namiri razlučnog vjerovnika </w:t>
      </w:r>
      <w:r w:rsidR="00726517">
        <w:rPr>
          <w:rFonts w:cs="Times New Roman" w:hAnsi="Times New Roman" w:ascii="Times New Roman"/>
          <w:sz w:val="24"/>
          <w:szCs w:val="24"/>
        </w:rPr>
        <w:t>Privrednu banku</w:t>
      </w:r>
      <w:r w:rsidRPr="00D81B96">
        <w:rPr>
          <w:rFonts w:cs="Times New Roman" w:hAnsi="Times New Roman" w:ascii="Times New Roman"/>
          <w:sz w:val="24"/>
          <w:szCs w:val="24"/>
        </w:rPr>
        <w:t xml:space="preserve"> Zagreb d.d., Zagreb, Radnička cesta 50, </w:t>
      </w:r>
      <w:r w:rsidR="00726517">
        <w:rPr>
          <w:rFonts w:cs="Times New Roman" w:hAnsi="Times New Roman" w:ascii="Times New Roman"/>
          <w:sz w:val="24"/>
          <w:szCs w:val="24"/>
        </w:rPr>
        <w:t xml:space="preserve">OIB: </w:t>
      </w:r>
      <w:r w:rsidR="00726517" w:rsidRPr="00726517">
        <w:rPr>
          <w:rFonts w:cs="Times New Roman" w:hAnsi="Times New Roman" w:ascii="Times New Roman"/>
          <w:sz w:val="24"/>
          <w:szCs w:val="24"/>
        </w:rPr>
        <w:t>02535697732</w:t>
      </w:r>
      <w:r w:rsidRPr="00D81B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bez odgode, te da o t</w:t>
      </w:r>
      <w:r w:rsidR="00BC11D9">
        <w:rPr>
          <w:rFonts w:cs="Times New Roman" w:hAnsi="Times New Roman" w:ascii="Times New Roman"/>
          <w:sz w:val="24"/>
          <w:szCs w:val="24"/>
        </w:rPr>
        <w:t xml:space="preserve">ome pismeno obavijesti ovaj sud, a sa preostalim iznosom </w:t>
      </w:r>
      <w:r w:rsidR="00524FDB">
        <w:rPr>
          <w:rFonts w:cs="Times New Roman" w:hAnsi="Times New Roman" w:ascii="Times New Roman"/>
          <w:sz w:val="24"/>
          <w:szCs w:val="24"/>
        </w:rPr>
        <w:t xml:space="preserve">od 2.500,00 kn, </w:t>
      </w:r>
      <w:r w:rsidR="00BC11D9">
        <w:rPr>
          <w:rFonts w:cs="Times New Roman" w:hAnsi="Times New Roman" w:ascii="Times New Roman"/>
          <w:sz w:val="24"/>
          <w:szCs w:val="24"/>
        </w:rPr>
        <w:t>da podmiri troškove ovog postupka.</w:t>
      </w:r>
    </w:p>
    <w:p w:rsidRDefault="00726517" w:rsidP="00726517" w:rsidR="007265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81B96" w:rsidP="00726517" w:rsidR="0072651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26517" w:rsidP="00726517" w:rsidR="0072651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C11D9" w:rsidP="00726517" w:rsidR="00D81B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stečajni upravitelj </w:t>
      </w:r>
      <w:r w:rsidR="00726517">
        <w:rPr>
          <w:rFonts w:cs="Times New Roman" w:hAnsi="Times New Roman" w:ascii="Times New Roman"/>
          <w:sz w:val="24"/>
          <w:szCs w:val="24"/>
        </w:rPr>
        <w:t>Ivo Žiža iz Ludbrega</w:t>
      </w:r>
      <w:r>
        <w:rPr>
          <w:rFonts w:cs="Times New Roman" w:hAnsi="Times New Roman" w:ascii="Times New Roman"/>
          <w:sz w:val="24"/>
          <w:szCs w:val="24"/>
        </w:rPr>
        <w:t xml:space="preserve"> u podnesku od 8. svibnja 2018. je obavijestio sud da je prodao za iznos od 25.000,00 kn tegljač</w:t>
      </w:r>
      <w:r w:rsidRPr="00BC11D9">
        <w:rPr>
          <w:rFonts w:cs="Times New Roman" w:hAnsi="Times New Roman" w:ascii="Times New Roman"/>
          <w:sz w:val="24"/>
          <w:szCs w:val="24"/>
        </w:rPr>
        <w:t xml:space="preserve"> marke DAF, godina proizvodnje 2004., tip vozila FTTX</w:t>
      </w:r>
      <w:r w:rsidR="00726517">
        <w:rPr>
          <w:rFonts w:cs="Times New Roman" w:hAnsi="Times New Roman" w:ascii="Times New Roman"/>
          <w:sz w:val="24"/>
          <w:szCs w:val="24"/>
        </w:rPr>
        <w:t xml:space="preserve"> 95.430, broj šasije XLRTE47X5</w:t>
      </w:r>
      <w:r w:rsidRPr="00BC11D9">
        <w:rPr>
          <w:rFonts w:cs="Times New Roman" w:hAnsi="Times New Roman" w:ascii="Times New Roman"/>
          <w:sz w:val="24"/>
          <w:szCs w:val="24"/>
        </w:rPr>
        <w:t>0E653209</w:t>
      </w:r>
      <w:r w:rsidR="007265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kojem razluč</w:t>
      </w:r>
      <w:r w:rsidR="00726517">
        <w:rPr>
          <w:rFonts w:cs="Times New Roman" w:hAnsi="Times New Roman" w:ascii="Times New Roman"/>
          <w:sz w:val="24"/>
          <w:szCs w:val="24"/>
        </w:rPr>
        <w:t>no pravo ima razlučni vjerovnik</w:t>
      </w:r>
      <w:r>
        <w:rPr>
          <w:rFonts w:cs="Times New Roman" w:hAnsi="Times New Roman" w:ascii="Times New Roman"/>
          <w:sz w:val="24"/>
          <w:szCs w:val="24"/>
        </w:rPr>
        <w:t xml:space="preserve"> Privredna banka Zagreb d.d. Zagreb, te je predložio da se isti namiri, a ujedno je zatražio i da mu sud odredi nagradu za rad u ovom ste</w:t>
      </w:r>
      <w:r w:rsidR="00980F88">
        <w:rPr>
          <w:rFonts w:cs="Times New Roman" w:hAnsi="Times New Roman" w:ascii="Times New Roman"/>
          <w:sz w:val="24"/>
          <w:szCs w:val="24"/>
        </w:rPr>
        <w:t>čajnom postupku, te odobre ostvareni troškovi</w:t>
      </w:r>
      <w:r>
        <w:rPr>
          <w:rFonts w:cs="Times New Roman" w:hAnsi="Times New Roman" w:ascii="Times New Roman"/>
          <w:sz w:val="24"/>
          <w:szCs w:val="24"/>
        </w:rPr>
        <w:t xml:space="preserve"> postupka.</w:t>
      </w:r>
    </w:p>
    <w:p w:rsidRDefault="00BC11D9" w:rsidP="00726517" w:rsidR="00BC11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Sud je utvrdio da od ostvarene kupovnine u iznosu od 25.000,00 kn razlučnom vjerovniku pripada pravo na namirenje sa iznosom od </w:t>
      </w:r>
      <w:r w:rsidR="00524FDB">
        <w:rPr>
          <w:rFonts w:cs="Times New Roman" w:hAnsi="Times New Roman" w:ascii="Times New Roman"/>
          <w:sz w:val="24"/>
          <w:szCs w:val="24"/>
        </w:rPr>
        <w:t>18.500,00</w:t>
      </w:r>
      <w:r w:rsidRPr="00BC11D9">
        <w:rPr>
          <w:rFonts w:cs="Times New Roman" w:hAnsi="Times New Roman" w:ascii="Times New Roman"/>
          <w:sz w:val="24"/>
          <w:szCs w:val="24"/>
        </w:rPr>
        <w:t xml:space="preserve"> kn</w:t>
      </w:r>
      <w:r w:rsidR="007265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skladu s čl.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248.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Stečajnog zakona (dalje SZ, Narodne novine  broj 71/15 i 104/17).</w:t>
      </w:r>
    </w:p>
    <w:p w:rsidRDefault="00BC11D9" w:rsidP="00726517" w:rsidR="00BC11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Naime, troškove unovčenja iz čl.</w:t>
      </w:r>
      <w:r w:rsidR="007265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254. SZ sud je utvrdio na način da je za troškove utvrđivanja predmeta razlučnog prava odredio paušalno 5% od utrška odnosno 1.250,00 kn, a za troškove unovčenja predmeta razlučnog prava također paušalno 5% od  utrška u iznosu od 1.250,00</w:t>
      </w:r>
      <w:r w:rsidR="00A43DD7">
        <w:rPr>
          <w:rFonts w:cs="Times New Roman" w:hAnsi="Times New Roman" w:ascii="Times New Roman"/>
          <w:sz w:val="24"/>
          <w:szCs w:val="24"/>
        </w:rPr>
        <w:t xml:space="preserve"> kn, odnosno ukupno 2.500,00 kn iz čega će se podmiriti troškovi ovog postupka.</w:t>
      </w:r>
    </w:p>
    <w:p w:rsidRDefault="00726517" w:rsidP="00726517" w:rsidR="0072651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na </w:t>
      </w:r>
      <w:r w:rsidR="00A43DD7">
        <w:rPr>
          <w:rFonts w:cs="Times New Roman" w:hAnsi="Times New Roman" w:ascii="Times New Roman"/>
          <w:sz w:val="24"/>
          <w:szCs w:val="24"/>
        </w:rPr>
        <w:t>vrijednost unovčene imovine, sud je u skladu sa zahtjevom stečajnog upravitelja istome o</w:t>
      </w:r>
      <w:r w:rsidR="00524FDB">
        <w:rPr>
          <w:rFonts w:cs="Times New Roman" w:hAnsi="Times New Roman" w:ascii="Times New Roman"/>
          <w:sz w:val="24"/>
          <w:szCs w:val="24"/>
        </w:rPr>
        <w:t>dredio nagradu u iznosu od 4.000,00</w:t>
      </w:r>
      <w:r w:rsidR="00A43DD7">
        <w:rPr>
          <w:rFonts w:cs="Times New Roman" w:hAnsi="Times New Roman" w:ascii="Times New Roman"/>
          <w:sz w:val="24"/>
          <w:szCs w:val="24"/>
        </w:rPr>
        <w:t xml:space="preserve"> kn bruto, u skladu sa </w:t>
      </w:r>
      <w:r w:rsidR="00524FDB">
        <w:rPr>
          <w:rFonts w:cs="Times New Roman" w:hAnsi="Times New Roman" w:ascii="Times New Roman"/>
          <w:sz w:val="24"/>
          <w:szCs w:val="24"/>
        </w:rPr>
        <w:t>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4FDB">
        <w:rPr>
          <w:rFonts w:cs="Times New Roman" w:hAnsi="Times New Roman" w:ascii="Times New Roman"/>
          <w:sz w:val="24"/>
          <w:szCs w:val="24"/>
        </w:rPr>
        <w:t>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4FDB">
        <w:rPr>
          <w:rFonts w:cs="Times New Roman" w:hAnsi="Times New Roman" w:ascii="Times New Roman"/>
          <w:sz w:val="24"/>
          <w:szCs w:val="24"/>
        </w:rPr>
        <w:t>Uredbe</w:t>
      </w:r>
      <w:r w:rsidR="00A43DD7">
        <w:rPr>
          <w:rFonts w:cs="Times New Roman" w:hAnsi="Times New Roman" w:ascii="Times New Roman"/>
          <w:sz w:val="24"/>
          <w:szCs w:val="24"/>
        </w:rPr>
        <w:t xml:space="preserve"> </w:t>
      </w:r>
      <w:r w:rsidR="00A43DD7" w:rsidRPr="00A43DD7">
        <w:rPr>
          <w:rFonts w:cs="Times New Roman" w:hAnsi="Times New Roman" w:ascii="Times New Roman"/>
          <w:sz w:val="24"/>
          <w:szCs w:val="24"/>
        </w:rPr>
        <w:t xml:space="preserve"> o kriterijima i načinu obračuna i plaćanja nagrade stečajnim upravitelji</w:t>
      </w:r>
      <w:r w:rsidR="00A43DD7">
        <w:rPr>
          <w:rFonts w:cs="Times New Roman" w:hAnsi="Times New Roman" w:ascii="Times New Roman"/>
          <w:sz w:val="24"/>
          <w:szCs w:val="24"/>
        </w:rPr>
        <w:t>ma</w:t>
      </w:r>
      <w:r w:rsidR="00524FDB">
        <w:rPr>
          <w:rFonts w:cs="Times New Roman" w:hAnsi="Times New Roman" w:ascii="Times New Roman"/>
          <w:sz w:val="24"/>
          <w:szCs w:val="24"/>
        </w:rPr>
        <w:t xml:space="preserve"> (Narodne novine broj 105/15), koja za ovakav slučaj unovčenja propisuje pravo stečajnom upravitelju na nagradu od 16% od vrijednosti unovčene stečajne mase.</w:t>
      </w:r>
    </w:p>
    <w:p w:rsidRDefault="00726517" w:rsidP="00726517" w:rsidR="00726517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18.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26517" w:rsidP="00726517" w:rsidR="00726517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26517" w:rsidP="00726517" w:rsidR="00726517">
      <w:pPr>
        <w:rPr>
          <w:rFonts w:cs="Times New Roman" w:hAnsi="Times New Roman" w:ascii="Times New Roman"/>
          <w:sz w:val="24"/>
          <w:szCs w:val="24"/>
        </w:rPr>
      </w:pPr>
    </w:p>
    <w:p w:rsidRDefault="00726517" w:rsidP="00726517" w:rsidR="00726517">
      <w:pPr>
        <w:rPr>
          <w:rFonts w:cs="Times New Roman" w:hAnsi="Times New Roman" w:ascii="Times New Roman"/>
          <w:sz w:val="24"/>
          <w:szCs w:val="24"/>
        </w:rPr>
      </w:pPr>
    </w:p>
    <w:p w:rsidRDefault="00726517" w:rsidP="00726517" w:rsidR="0072651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26517" w:rsidP="00726517" w:rsidR="007265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26517" w:rsidP="00726517" w:rsidR="00726517">
      <w:pPr>
        <w:rPr>
          <w:rFonts w:cs="Times New Roman" w:hAnsi="Times New Roman" w:ascii="Times New Roman"/>
          <w:sz w:val="24"/>
          <w:szCs w:val="24"/>
        </w:rPr>
      </w:pPr>
    </w:p>
    <w:p w:rsidRDefault="00726517" w:rsidP="00726517" w:rsidR="0072651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26517" w:rsidP="00726517" w:rsidR="0072651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726517" w:rsidP="00726517" w:rsidR="0072651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Ivo Žiža, Vinogradi Ludbreški 53, Ludbreg,</w:t>
      </w:r>
    </w:p>
    <w:p w:rsidRDefault="00726517" w:rsidP="00726517" w:rsidR="0072651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Privredna banka Zagreb d.d., Zagreb, Radnička cesta 50, zastupan po punomoćnicima odvjetnicima iz Odvjetničkog društva Suić &amp; Škunca d.o.o., Zagreb, Domagojeva 14,</w:t>
      </w:r>
    </w:p>
    <w:p w:rsidRDefault="00726517" w:rsidP="00726517" w:rsidR="004F51CD" w:rsidRPr="00CE358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50767">
        <w:rPr>
          <w:rFonts w:cs="Times New Roman" w:hAnsi="Times New Roman" w:ascii="Times New Roman"/>
          <w:sz w:val="24"/>
          <w:szCs w:val="24"/>
        </w:rPr>
        <w:t>Stečajni vjer</w:t>
      </w:r>
      <w:r>
        <w:rPr>
          <w:rFonts w:cs="Times New Roman" w:hAnsi="Times New Roman" w:ascii="Times New Roman"/>
          <w:sz w:val="24"/>
          <w:szCs w:val="24"/>
        </w:rPr>
        <w:t>ovnici u ovom stečajnom postupku</w:t>
      </w:r>
    </w:p>
    <w:sectPr w:rsidSect="00726517" w:rsidR="004F51CD" w:rsidRPr="00CE358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0FA" w:rsidP="00726517" w:rsidR="00B210FA">
      <w:pPr>
        <w:spacing w:lineRule="auto" w:line="240" w:after="0"/>
      </w:pPr>
      <w:r>
        <w:separator/>
      </w:r>
    </w:p>
  </w:endnote>
  <w:endnote w:id="0" w:type="continuationSeparator">
    <w:p w:rsidRDefault="00B210FA" w:rsidP="00726517" w:rsidR="00B210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0FA" w:rsidP="00726517" w:rsidR="00B210FA">
      <w:pPr>
        <w:spacing w:lineRule="auto" w:line="240" w:after="0"/>
      </w:pPr>
      <w:r>
        <w:separator/>
      </w:r>
    </w:p>
  </w:footnote>
  <w:footnote w:id="0" w:type="continuationSeparator">
    <w:p w:rsidRDefault="00B210FA" w:rsidP="00726517" w:rsidR="00B210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012818"/>
      <w:docPartObj>
        <w:docPartGallery w:val="Page Numbers (Top of Page)"/>
        <w:docPartUnique/>
      </w:docPartObj>
    </w:sdtPr>
    <w:sdtEndPr/>
    <w:sdtContent>
      <w:p w:rsidRDefault="00726517" w:rsidR="00726517" w:rsidRPr="007265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65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65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65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446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65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26517" w:rsidR="00726517">
        <w:pPr>
          <w:pStyle w:val="Zaglavlje"/>
          <w:jc w:val="center"/>
        </w:pPr>
      </w:p>
      <w:p w:rsidRDefault="00726517" w:rsidP="00726517" w:rsidR="00726517" w:rsidRPr="0072651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26517">
          <w:rPr>
            <w:rFonts w:cs="Times New Roman" w:hAnsi="Times New Roman" w:ascii="Times New Roman"/>
            <w:sz w:val="24"/>
            <w:szCs w:val="24"/>
          </w:rPr>
          <w:t>Poslovni broj: 5 St-1153/16-46</w:t>
        </w:r>
      </w:p>
      <w:p w:rsidRDefault="00BA4465" w:rsidR="00726517">
        <w:pPr>
          <w:pStyle w:val="Zaglavlje"/>
          <w:jc w:val="center"/>
        </w:pPr>
      </w:p>
    </w:sdtContent>
  </w:sdt>
  <w:p w:rsidRDefault="00726517" w:rsidR="007265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517" w:rsidR="00726517" w:rsidRPr="007265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58B"/>
    <w:rsid w:val="00034010"/>
    <w:rsid w:val="00287CB3"/>
    <w:rsid w:val="004F51CD"/>
    <w:rsid w:val="00524FDB"/>
    <w:rsid w:val="00535C8E"/>
    <w:rsid w:val="00726517"/>
    <w:rsid w:val="00980F88"/>
    <w:rsid w:val="00A43DD7"/>
    <w:rsid w:val="00B210FA"/>
    <w:rsid w:val="00BA4465"/>
    <w:rsid w:val="00BC11D9"/>
    <w:rsid w:val="00CE358B"/>
    <w:rsid w:val="00D8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5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26517"/>
  </w:style>
  <w:style w:styleId="Podnoje" w:type="paragraph">
    <w:name w:val="footer"/>
    <w:basedOn w:val="Normal"/>
    <w:link w:val="PodnojeChar"/>
    <w:uiPriority w:val="99"/>
    <w:unhideWhenUsed/>
    <w:rsid w:val="007265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6517"/>
  </w:style>
  <w:style w:styleId="Tekstbalonia" w:type="paragraph">
    <w:name w:val="Balloon Text"/>
    <w:basedOn w:val="Normal"/>
    <w:link w:val="TekstbaloniaChar"/>
    <w:uiPriority w:val="99"/>
    <w:semiHidden/>
    <w:unhideWhenUsed/>
    <w:rsid w:val="007265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65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6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6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65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6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6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65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26517"/>
  </w:style>
  <w:style w:styleId="Podnoje" w:type="paragraph">
    <w:name w:val="footer"/>
    <w:basedOn w:val="Normal"/>
    <w:link w:val="PodnojeChar"/>
    <w:uiPriority w:val="99"/>
    <w:unhideWhenUsed/>
    <w:rsid w:val="007265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6517"/>
  </w:style>
  <w:style w:styleId="Tekstbalonia" w:type="paragraph">
    <w:name w:val="Balloon Text"/>
    <w:basedOn w:val="Normal"/>
    <w:link w:val="TekstbaloniaChar"/>
    <w:uiPriority w:val="99"/>
    <w:semiHidden/>
    <w:unhideWhenUsed/>
    <w:rsid w:val="007265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65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6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6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3236</properties:Characters>
  <properties:Lines>77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2018-06-14T10:20:00Z</dcterms:created>
  <dc:creator>Ksenija Flack Makitan</dc:creator>
  <cp:lastModifiedBy>Lea Rogina</cp:lastModifiedBy>
  <cp:lastPrinted>2018-06-18T11:08:00Z</cp:lastPrinted>
  <dcterms:modified xmlns:xsi="http://www.w3.org/2001/XMLSchema-instance" xsi:type="dcterms:W3CDTF">2018-06-18T11:20:00Z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(ST-1153-16-46 NAGRADA STEČAJNOM UPRAVITELJU IVI ŽIŽA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