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0020" w14:paraId="ad00020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7D2DC9">
        <w:rPr>
          <w:color w:val="000000"/>
        </w:rPr>
        <w:t>3. svibnja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</w:t>
      </w:r>
      <w:r w:rsidR="007D2DC9">
        <w:rPr>
          <w:color w:val="000000"/>
        </w:rPr>
        <w:t>održanom ročištu za diobu kupovnine</w:t>
      </w:r>
      <w:r w:rsidR="00252666" w:rsidRPr="00211807">
        <w:rPr>
          <w:color w:val="000000"/>
        </w:rPr>
        <w:t xml:space="preserve">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4349D1">
        <w:rPr>
          <w:color w:val="000000"/>
        </w:rPr>
        <w:t>stečajnim dužnikom</w:t>
      </w:r>
    </w:p>
    <w:p w:rsidRDefault="000471EF" w:rsidP="000471EF" w:rsidR="000471EF">
      <w:pPr>
        <w:jc w:val="center"/>
        <w:rPr>
          <w:rFonts w:eastAsia="Calibri"/>
        </w:rPr>
      </w:pPr>
      <w:r w:rsidRPr="000471EF">
        <w:rPr>
          <w:rFonts w:eastAsia="Calibri"/>
        </w:rPr>
        <w:t xml:space="preserve">DRVODJELAC-PRODUKT d.o.o. "u stečaju" Ivanec, Petra Preradovića 14, </w:t>
      </w:r>
    </w:p>
    <w:p w:rsidRDefault="000471EF" w:rsidP="000471EF" w:rsidR="00CB4336">
      <w:pPr>
        <w:jc w:val="center"/>
        <w:rPr>
          <w:rFonts w:eastAsia="Calibri"/>
        </w:rPr>
      </w:pPr>
      <w:r w:rsidRPr="000471EF">
        <w:rPr>
          <w:rFonts w:eastAsia="Calibri"/>
        </w:rPr>
        <w:t>OIB: 83819748169</w:t>
      </w:r>
    </w:p>
    <w:p w:rsidRDefault="000471EF" w:rsidP="00252666" w:rsidR="000471EF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1B44FE">
        <w:rPr>
          <w:color w:val="000000"/>
        </w:rPr>
        <w:t xml:space="preserve">12,00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</w:t>
      </w:r>
      <w:r w:rsidR="000471EF">
        <w:rPr>
          <w:color w:val="000000"/>
        </w:rPr>
        <w:t>Berislav Maksimović</w:t>
      </w:r>
    </w:p>
    <w:p w:rsidRDefault="00DC3768" w:rsidP="004349D1" w:rsidR="004349D1">
      <w:pPr>
        <w:rPr>
          <w:color w:val="000000"/>
        </w:rPr>
      </w:pPr>
      <w:r>
        <w:t>-</w:t>
      </w:r>
      <w:r w:rsidR="004349D1">
        <w:rPr>
          <w:color w:val="000000"/>
        </w:rPr>
        <w:t xml:space="preserve">za vjerovnika Zagrebačku banku d.d., Zagreb, </w:t>
      </w:r>
      <w:r w:rsidR="0000660C">
        <w:rPr>
          <w:color w:val="000000"/>
        </w:rPr>
        <w:t xml:space="preserve">Goran Gložinić, odvjetnik u </w:t>
      </w:r>
      <w:r w:rsidR="004349D1">
        <w:rPr>
          <w:color w:val="000000"/>
        </w:rPr>
        <w:t>Odvjetničkom društvu Mađarić &amp; Lui iz Zagreba,</w:t>
      </w:r>
    </w:p>
    <w:p w:rsidRDefault="0000660C" w:rsidP="004349D1" w:rsidR="0000660C" w:rsidRPr="004413C1">
      <w:pPr>
        <w:rPr>
          <w:color w:val="000000"/>
        </w:rPr>
      </w:pPr>
      <w:r>
        <w:rPr>
          <w:color w:val="000000"/>
        </w:rPr>
        <w:t>-za vjerovnika HRVATSKE ŠUME d.o.o., Marina Slatina, zaposlenica</w:t>
      </w:r>
    </w:p>
    <w:p w:rsidRDefault="009F57A4" w:rsidP="0031568D" w:rsidR="0031568D">
      <w:pPr>
        <w:jc w:val="both"/>
      </w:pPr>
      <w:r>
        <w:t>-zastupnica Republike Hrvatske, zamjenica Županijskog državnog odvjetnika u Varaždinu, Građansko-upravni odjel, 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1B44FE" w:rsidP="003B7117" w:rsidR="001B44FE">
      <w:pPr>
        <w:rPr>
          <w:color w:val="000000"/>
        </w:rPr>
      </w:pPr>
    </w:p>
    <w:p w:rsidRDefault="007D2DC9" w:rsidP="0000660C" w:rsidR="007D2DC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0660C" w:rsidP="007D2DC9" w:rsidR="007D2DC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je ovome sudu 12. travnja 2017. dostavio prijedlog namirenja razlučnih vjerovnika iz kupovnine ostvarene prodajom nekretnine stečajnog dužnika, koji prijedlog je oglašen na e-Oglasnoj ploči suda i prema kojem stečajni upravitelj predlaže da se za troškove utvrđivanja tražbine i prava razlučnih vjerovnika, te troškove unovčenja zadrži od kupovnine iznos od 33.889,71</w:t>
      </w:r>
      <w:r w:rsidR="0032422D">
        <w:rPr>
          <w:rFonts w:hAnsi="Times New Roman" w:ascii="Times New Roman"/>
          <w:sz w:val="24"/>
          <w:szCs w:val="24"/>
        </w:rPr>
        <w:t xml:space="preserve"> kn, a Zagrebačka banka d.d. namiriti će se sa iznosom od 17.930,10 kn.</w:t>
      </w:r>
    </w:p>
    <w:p w:rsidRDefault="007D2DC9" w:rsidP="007D2DC9" w:rsidR="007D2DC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D2DC9" w:rsidP="007D2DC9" w:rsidR="007D2DC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7D2DC9" w:rsidP="007D2DC9" w:rsidR="007D2DC9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7D2DC9" w:rsidP="007D2DC9" w:rsidR="007D2DC9">
      <w:pPr>
        <w:pStyle w:val="Tijeloteksta"/>
        <w:rPr>
          <w:rFonts w:hAnsi="Times New Roman" w:ascii="Times New Roman"/>
          <w:sz w:val="24"/>
          <w:szCs w:val="24"/>
        </w:rPr>
      </w:pPr>
    </w:p>
    <w:p w:rsidRDefault="007D2DC9" w:rsidP="007D2DC9" w:rsidR="007D2DC9">
      <w:pPr>
        <w:pStyle w:val="Tijeloteksta"/>
        <w:rPr>
          <w:rFonts w:hAnsi="Times New Roman" w:ascii="Times New Roman"/>
          <w:sz w:val="24"/>
          <w:szCs w:val="24"/>
        </w:rPr>
      </w:pPr>
    </w:p>
    <w:p w:rsidRDefault="007D2DC9" w:rsidP="007D2DC9" w:rsidR="007D2DC9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pisanim putem.</w:t>
      </w:r>
    </w:p>
    <w:p w:rsidRDefault="007D2DC9" w:rsidP="007D2DC9" w:rsidR="007D2DC9">
      <w:pPr>
        <w:pStyle w:val="Tijeloteksta"/>
        <w:rPr>
          <w:rFonts w:hAnsi="Times New Roman" w:ascii="Times New Roman"/>
          <w:sz w:val="24"/>
          <w:szCs w:val="24"/>
        </w:rPr>
      </w:pPr>
    </w:p>
    <w:p w:rsidRDefault="009F57A4" w:rsidP="004606D0" w:rsidR="009F57A4">
      <w:pPr>
        <w:rPr>
          <w:color w:val="000000"/>
        </w:rPr>
      </w:pPr>
    </w:p>
    <w:p w:rsidRDefault="009F57A4" w:rsidP="004606D0" w:rsidR="009F57A4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EA3A1C">
        <w:rPr>
          <w:color w:val="000000"/>
        </w:rPr>
        <w:t>12,10</w:t>
      </w:r>
      <w:r w:rsidR="009F57A4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403" w:rsidR="001A0403">
      <w:r>
        <w:separator/>
      </w:r>
    </w:p>
  </w:endnote>
  <w:endnote w:id="0" w:type="continuationSeparator">
    <w:p w:rsidRDefault="001A0403" w:rsidR="001A0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403" w:rsidR="001A0403">
      <w:r>
        <w:separator/>
      </w:r>
    </w:p>
  </w:footnote>
  <w:footnote w:id="0" w:type="continuationSeparator">
    <w:p w:rsidRDefault="001A0403" w:rsidR="001A0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0471EF">
      <w:rPr>
        <w:color w:val="000000"/>
      </w:rPr>
      <w:t>110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4349D1">
      <w:rPr>
        <w:color w:val="000000"/>
      </w:rPr>
      <w:t>90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0471EF">
          <w:rPr>
            <w:color w:val="000000"/>
          </w:rPr>
          <w:t>110/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29494F">
          <w:rPr>
            <w:color w:val="000000"/>
          </w:rPr>
          <w:t>102</w:t>
        </w:r>
      </w:p>
      <w:p w:rsidRDefault="00EA4DBE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6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0660C"/>
    <w:rsid w:val="000471EF"/>
    <w:rsid w:val="000706AC"/>
    <w:rsid w:val="000C7A7C"/>
    <w:rsid w:val="000D72F0"/>
    <w:rsid w:val="000E2D93"/>
    <w:rsid w:val="00157804"/>
    <w:rsid w:val="001935BF"/>
    <w:rsid w:val="001A0403"/>
    <w:rsid w:val="001B44FE"/>
    <w:rsid w:val="00211807"/>
    <w:rsid w:val="002417FF"/>
    <w:rsid w:val="00250ACE"/>
    <w:rsid w:val="00252666"/>
    <w:rsid w:val="00263E54"/>
    <w:rsid w:val="00277306"/>
    <w:rsid w:val="0029494F"/>
    <w:rsid w:val="002E397F"/>
    <w:rsid w:val="002F4F55"/>
    <w:rsid w:val="0031568D"/>
    <w:rsid w:val="0032422D"/>
    <w:rsid w:val="0033361F"/>
    <w:rsid w:val="003B7117"/>
    <w:rsid w:val="003E3CDD"/>
    <w:rsid w:val="00410008"/>
    <w:rsid w:val="00425B3C"/>
    <w:rsid w:val="004349D1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4D032C"/>
    <w:rsid w:val="00502623"/>
    <w:rsid w:val="005747C6"/>
    <w:rsid w:val="00576F35"/>
    <w:rsid w:val="005A72B4"/>
    <w:rsid w:val="005D2B08"/>
    <w:rsid w:val="005D7478"/>
    <w:rsid w:val="006139E3"/>
    <w:rsid w:val="00627CE2"/>
    <w:rsid w:val="0065227F"/>
    <w:rsid w:val="00672DB6"/>
    <w:rsid w:val="00692EEF"/>
    <w:rsid w:val="006D6AB5"/>
    <w:rsid w:val="00705DC4"/>
    <w:rsid w:val="0076650B"/>
    <w:rsid w:val="007C2AE8"/>
    <w:rsid w:val="007D2DC9"/>
    <w:rsid w:val="007F1E0A"/>
    <w:rsid w:val="007F7C64"/>
    <w:rsid w:val="00803ADB"/>
    <w:rsid w:val="00844D8E"/>
    <w:rsid w:val="008544FA"/>
    <w:rsid w:val="00860843"/>
    <w:rsid w:val="00875DCB"/>
    <w:rsid w:val="008875A7"/>
    <w:rsid w:val="00893755"/>
    <w:rsid w:val="008A051B"/>
    <w:rsid w:val="008B765D"/>
    <w:rsid w:val="008D35CD"/>
    <w:rsid w:val="00911153"/>
    <w:rsid w:val="0096270F"/>
    <w:rsid w:val="00973F12"/>
    <w:rsid w:val="009875E0"/>
    <w:rsid w:val="009D09C0"/>
    <w:rsid w:val="009E596A"/>
    <w:rsid w:val="009F57A4"/>
    <w:rsid w:val="00A51316"/>
    <w:rsid w:val="00A70CDF"/>
    <w:rsid w:val="00A85F9A"/>
    <w:rsid w:val="00A92E74"/>
    <w:rsid w:val="00AA7EA4"/>
    <w:rsid w:val="00AF7D85"/>
    <w:rsid w:val="00B1367A"/>
    <w:rsid w:val="00B2164D"/>
    <w:rsid w:val="00B27117"/>
    <w:rsid w:val="00B42156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07C53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EA3A1C"/>
    <w:rsid w:val="00EA4DBE"/>
    <w:rsid w:val="00ED722E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ijeloteksta" w:type="paragraph">
    <w:name w:val="Body Text"/>
    <w:basedOn w:val="Normal"/>
    <w:link w:val="TijelotekstaChar"/>
    <w:rsid w:val="007D2DC9"/>
    <w:pPr>
      <w:widowControl w:val="false"/>
    </w:pPr>
    <w:rPr>
      <w:rFonts w:hAnsi="Arial" w:ascii="Arial"/>
      <w:snapToGrid w:val="false"/>
      <w:sz w:val="22"/>
      <w:szCs w:val="20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D2DC9"/>
    <w:rPr>
      <w:rFonts w:hAnsi="Arial" w:ascii="Arial"/>
      <w:snapToGrid w:val="false"/>
      <w:sz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B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B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B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B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ijeloteksta" w:type="paragraph">
    <w:name w:val="Body Text"/>
    <w:basedOn w:val="Normal"/>
    <w:link w:val="TijelotekstaChar"/>
    <w:rsid w:val="007D2DC9"/>
    <w:pPr>
      <w:widowControl w:val="0"/>
    </w:pPr>
    <w:rPr>
      <w:rFonts w:ascii="Arial" w:hAnsi="Arial"/>
      <w:snapToGrid w:val="0"/>
      <w:sz w:val="22"/>
      <w:szCs w:val="2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D2DC9"/>
    <w:rPr>
      <w:rFonts w:ascii="Arial" w:hAnsi="Arial"/>
      <w:snapToGrid w:val="0"/>
      <w:sz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B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B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B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B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2017.</izvorni_sadrzaj>
    <derivirana_varijabla naziv="DomainObject.StvarniPocetakDatum_1">3. svibnja 2017.</derivirana_varijabla>
  </DomainObject.StvarniPocetakDatum>
  <DomainObject.StvarniZavrsetakDatum>
    <izvorni_sadrzaj>3. svibnja 2017.</izvorni_sadrzaj>
    <derivirana_varijabla naziv="DomainObject.StvarniZavrsetakDatum_1">3. svibnja 2017.</derivirana_varijabla>
  </DomainObject.StvarniZavrsetakDatum>
  <DomainObject.PlaniraniZavrsetakDatum>
    <izvorni_sadrzaj>3. svibnja 2017.</izvorni_sadrzaj>
    <derivirana_varijabla naziv="DomainObject.PlaniraniZavrsetakDatum_1">3. svibnja 2017.</derivirana_varijabla>
  </DomainObject.PlaniraniZavrsetakDatum>
  <DomainObject.PlaniraniPocetakDatum>
    <izvorni_sadrzaj>3. svibnja 2017.</izvorni_sadrzaj>
    <derivirana_varijabla naziv="DomainObject.PlaniraniPocetakDatum_1">3. svibnja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svibnja 2017.</izvorni_sadrzaj>
    <derivirana_varijabla naziv="DomainObject.Zapisnik.DatumKreiranja_1">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St-110/2014-102</izvorni_sadrzaj>
    <derivirana_varijabla naziv="DomainObject.Zapisnik.Oznaka_1">St-110/2014-102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St-110/2014-102</izvorni_sadrzaj>
    <derivirana_varijabla naziv="DomainObject.PoslovniBrojDokumenta_1">St-110/2014-102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1185</properties:Characters>
  <properties:Lines>48</properties:Lines>
  <properties:Paragraphs>23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2017-05-03T10:08:00Z</cp:lastPrinted>
  <dcterms:modified xmlns:xsi="http://www.w3.org/2001/XMLSchema-instance" xsi:type="dcterms:W3CDTF">2017-05-03T10:26:00Z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St-110/2014-102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