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656b" w14:paraId="e59656b" w:rsidRDefault="00DE6BAF" w:rsidP="00DE6BAF" w:rsidR="00EF1976" w:rsidRPr="00EF1D21">
      <w:pPr>
        <w:jc w:val="right"/>
        <w15:collapsed w:val="false"/>
      </w:pPr>
      <w:bookmarkStart w:name="_GoBack" w:id="0"/>
      <w:bookmarkEnd w:id="0"/>
      <w:r>
        <w:t>8 St-22/14-39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5D1C3C" w:rsidP="00AA4BA9" w:rsidR="00AA4BA9">
      <w:pPr>
        <w:jc w:val="both"/>
        <w:rPr>
          <w:bCs/>
        </w:rPr>
      </w:pPr>
      <w:r w:rsidRPr="005D1C3C">
        <w:rPr>
          <w:bCs/>
        </w:rPr>
        <w:t xml:space="preserve">              Trgovački sud u Rijeci po stečajnoj sutkinji Emi Brdovčak, u stečajnom postupku nad  imovinom dužnika pojedinca KRIST KAČINARI vl. Zlatarsko – filigranske i trgovačke radnje KRISTIJAN, Veli Lošinj, u stečaju, Obala Maršala Tita 13, OIB: 66093234021, MBO: 90241371, kojeg zastupa stečajni upravitelj Jure Matković iz Rijeke, L</w:t>
      </w:r>
      <w:r>
        <w:rPr>
          <w:bCs/>
        </w:rPr>
        <w:t xml:space="preserve">abinska 18, 13. travnja 2016., </w:t>
      </w:r>
    </w:p>
    <w:p w:rsidRDefault="00743454" w:rsidP="0073588E" w:rsidR="00743454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5D1C3C" w:rsidP="00743454" w:rsidR="008965DC" w:rsidRPr="00EF1D21">
      <w:pPr>
        <w:ind w:firstLine="720"/>
        <w:jc w:val="both"/>
      </w:pPr>
      <w:r>
        <w:t>Stečajnom upravitelju</w:t>
      </w:r>
      <w:r w:rsidRPr="005D1C3C">
        <w:t xml:space="preserve"> Juri Matkoviću iz Rijeke, Labinska 18, OIB: 77997550993</w:t>
      </w:r>
      <w:r w:rsidR="00F64060">
        <w:t xml:space="preserve">, </w:t>
      </w:r>
      <w:r w:rsidR="0073588E" w:rsidRPr="00EF1D21">
        <w:t>određuje se</w:t>
      </w:r>
      <w:r w:rsidR="00A272AD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>
        <w:t xml:space="preserve">51.720,00 </w:t>
      </w:r>
      <w:r w:rsidR="00037F87">
        <w:t xml:space="preserve">kn </w:t>
      </w:r>
      <w:r>
        <w:t>bruto</w:t>
      </w:r>
      <w:r w:rsidR="0073588E" w:rsidRPr="00EF1D21">
        <w:t>.</w:t>
      </w:r>
    </w:p>
    <w:p w:rsidRDefault="005D1C3C" w:rsidP="0073588E" w:rsidR="005D1C3C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AA4BA9" w:rsidP="00AA4BA9" w:rsidR="00AA4BA9" w:rsidRPr="00AA4BA9">
      <w:pPr>
        <w:jc w:val="both"/>
        <w:rPr>
          <w:bCs/>
        </w:rPr>
      </w:pPr>
    </w:p>
    <w:p w:rsidRDefault="005D1C3C" w:rsidP="005D1C3C" w:rsidR="005D1C3C">
      <w:pPr>
        <w:ind w:firstLine="720"/>
        <w:jc w:val="both"/>
      </w:pPr>
      <w:r>
        <w:t xml:space="preserve">Rješenjem ovog suda poslovni broj St-22/14-13 od 22. svibnja 2015. otvoren je stečajni postupak nad uvodno označenim dužnikom te je stečajnim upraviteljem imenovan </w:t>
      </w:r>
      <w:r w:rsidRPr="005D1C3C">
        <w:t>Jure Matković iz Rijeke, Labinska 18</w:t>
      </w:r>
      <w:r>
        <w:t>.</w:t>
      </w:r>
    </w:p>
    <w:p w:rsidRDefault="005D1C3C" w:rsidP="005D1C3C" w:rsidR="005D1C3C">
      <w:pPr>
        <w:ind w:left="720"/>
        <w:jc w:val="both"/>
      </w:pPr>
    </w:p>
    <w:p w:rsidRDefault="005D1C3C" w:rsidP="005D1C3C" w:rsidR="005D1C3C">
      <w:pPr>
        <w:ind w:firstLine="720"/>
        <w:jc w:val="both"/>
      </w:pPr>
      <w:r>
        <w:t xml:space="preserve">Tijekom stečajnog postupka </w:t>
      </w:r>
      <w:r w:rsidR="00C31B58">
        <w:t xml:space="preserve">ostvaren je priljev gotovog novca na </w:t>
      </w:r>
      <w:r>
        <w:t>račun stečajnog dužnika</w:t>
      </w:r>
      <w:r w:rsidR="00C31B58">
        <w:t>, a koji čini stečajnu masu,</w:t>
      </w:r>
      <w:r>
        <w:t xml:space="preserve"> </w:t>
      </w:r>
      <w:r w:rsidR="00C31B58">
        <w:t xml:space="preserve">u </w:t>
      </w:r>
      <w:r>
        <w:t>ukupno</w:t>
      </w:r>
      <w:r w:rsidR="00C31B58">
        <w:t>m iznosu</w:t>
      </w:r>
      <w:r>
        <w:t xml:space="preserve"> 254.000,00 kn. </w:t>
      </w:r>
    </w:p>
    <w:p w:rsidRDefault="005D1C3C" w:rsidP="005D1C3C" w:rsidR="005D1C3C">
      <w:pPr>
        <w:jc w:val="both"/>
      </w:pPr>
    </w:p>
    <w:p w:rsidRDefault="005D1C3C" w:rsidP="005D1C3C" w:rsidR="005D1C3C">
      <w:pPr>
        <w:ind w:firstLine="720"/>
        <w:jc w:val="both"/>
      </w:pPr>
      <w:r>
        <w:t>Prema odredbi čl. 7. Uredbe</w:t>
      </w:r>
      <w:r w:rsidRPr="005D1C3C">
        <w:t xml:space="preserve"> o kriterijima i načinu obračuna i plaćanja nagrade stečajnim upraviteljima („Narodne novine“ broj 105/15; dalje: Uredba)</w:t>
      </w:r>
      <w:r>
        <w:t xml:space="preserve">, nagrada stečajnom upravitelju s osnove vrijednosti unovčene stečajne mase za vrijednost stečajne mase do 100.000,00 kn obračunava se u visini od 16%, dok se na razliku između 100.000,01 kn do 300.000,00 kn obračunava u visini od 12%. </w:t>
      </w:r>
    </w:p>
    <w:p w:rsidRDefault="005D1C3C" w:rsidP="005D1C3C" w:rsidR="005D1C3C">
      <w:pPr>
        <w:ind w:left="720"/>
        <w:jc w:val="both"/>
      </w:pPr>
    </w:p>
    <w:p w:rsidRDefault="005D1C3C" w:rsidP="005D1C3C" w:rsidR="005D1C3C">
      <w:pPr>
        <w:ind w:firstLine="720"/>
        <w:jc w:val="both"/>
      </w:pPr>
      <w:r>
        <w:t xml:space="preserve">Po toj osnovi, stečajnom upravitelju pripada pravo na nagradu u visini od ukupno 34.480,00 kn (16.000,00 kn + 18.480,00 kn). </w:t>
      </w:r>
    </w:p>
    <w:p w:rsidRDefault="005D1C3C" w:rsidP="005D1C3C" w:rsidR="005D1C3C">
      <w:pPr>
        <w:ind w:firstLine="720"/>
        <w:jc w:val="both"/>
      </w:pPr>
    </w:p>
    <w:p w:rsidRDefault="005D1C3C" w:rsidP="005D1C3C" w:rsidR="005D1C3C">
      <w:pPr>
        <w:ind w:firstLine="720"/>
        <w:jc w:val="both"/>
      </w:pPr>
      <w:r>
        <w:t>Nadalje, a s</w:t>
      </w:r>
      <w:r w:rsidRPr="005D1C3C">
        <w:t xml:space="preserve"> obzirom na to da </w:t>
      </w:r>
      <w:r>
        <w:t>će u ovom stečajnom postupku doći do namirenj</w:t>
      </w:r>
      <w:r w:rsidR="00AB59E9">
        <w:t xml:space="preserve">a vjerovnika u 100%-tnom iznosu (a kako proizlazi iz rješenja o davanju suglasnosti za diobu od 13. travnja 2016.), vodeći računa o zalaganju stečajnog upravitelja i činjenici da </w:t>
      </w:r>
      <w:r w:rsidRPr="005D1C3C">
        <w:t>je</w:t>
      </w:r>
      <w:r w:rsidR="00AB59E9">
        <w:t xml:space="preserve"> od izvještajnog ročišta u ovom predmetu prošlo manje od godine dana (izvještajno ročište održano je 15. rujna 2015.), </w:t>
      </w:r>
      <w:r w:rsidRPr="005D1C3C">
        <w:t xml:space="preserve">stečajnom upravitelju je određena i dodatna </w:t>
      </w:r>
      <w:r w:rsidR="00AB59E9">
        <w:t>nagrada sukladno čl. 8. st. 1., 2. i 3. Uredbe u visini od 17.240,00</w:t>
      </w:r>
      <w:r w:rsidRPr="005D1C3C">
        <w:t xml:space="preserve"> kn.</w:t>
      </w:r>
    </w:p>
    <w:p w:rsidRDefault="005D1C3C" w:rsidP="005D1C3C" w:rsidR="005D1C3C">
      <w:pPr>
        <w:ind w:firstLine="720"/>
        <w:jc w:val="both"/>
      </w:pPr>
    </w:p>
    <w:p w:rsidRDefault="005D1C3C" w:rsidP="005D1C3C" w:rsidR="005D1C3C">
      <w:pPr>
        <w:ind w:firstLine="720"/>
        <w:jc w:val="both"/>
      </w:pPr>
      <w:r>
        <w:t xml:space="preserve">Slijedom navedenog, vodeći računa o </w:t>
      </w:r>
      <w:r w:rsidR="00AB59E9">
        <w:t>svim relevatnim okolnostima koje utječu na visinu nagrade stečajnom upravitelju (</w:t>
      </w:r>
      <w:r>
        <w:t>obuj</w:t>
      </w:r>
      <w:r w:rsidR="00AB59E9">
        <w:t>am poslova, rad, uloženi trud</w:t>
      </w:r>
      <w:r>
        <w:t xml:space="preserve"> stečajnog upravitelja,</w:t>
      </w:r>
      <w:r w:rsidR="00AB59E9">
        <w:t xml:space="preserve"> namirenje vjerovnika, trajanje stečajnog postupka)</w:t>
      </w:r>
      <w:r>
        <w:t xml:space="preserve"> primjenom odredbe čl. 94. st. 1. i 2. Stečajnog zakona („Narodne novine“ broj 71/15; dalje: SZ) te čl. 7. i 8. Uredbe, ovaj sud je odredio nagradu </w:t>
      </w:r>
      <w:r w:rsidR="00AB59E9">
        <w:t xml:space="preserve">stečajnom upravitelju </w:t>
      </w:r>
      <w:r>
        <w:t xml:space="preserve">u ukupnom iznosu od </w:t>
      </w:r>
      <w:r w:rsidR="00AB59E9">
        <w:t xml:space="preserve">51.720,00 </w:t>
      </w:r>
      <w:r>
        <w:t xml:space="preserve">kn. </w:t>
      </w:r>
    </w:p>
    <w:p w:rsidRDefault="005D1C3C" w:rsidP="005D1C3C" w:rsidR="005D1C3C">
      <w:pPr>
        <w:ind w:left="720"/>
        <w:jc w:val="both"/>
      </w:pPr>
    </w:p>
    <w:p w:rsidRDefault="005D1C3C" w:rsidP="005D1C3C" w:rsidR="005D1C3C">
      <w:pPr>
        <w:ind w:firstLine="720"/>
        <w:jc w:val="both"/>
      </w:pPr>
      <w:r>
        <w:t xml:space="preserve">Pri tom se napominje da je nagrada stečajnom upravitelju određena u bruto iznosu sukladno odredbi čl. 15. Uredbe. </w:t>
      </w:r>
    </w:p>
    <w:p w:rsidRDefault="005D1C3C" w:rsidP="005D1C3C" w:rsidR="005D1C3C">
      <w:pPr>
        <w:ind w:left="720"/>
        <w:jc w:val="both"/>
      </w:pPr>
    </w:p>
    <w:p w:rsidRDefault="00AB59E9" w:rsidP="005D1C3C" w:rsidR="005D1C3C">
      <w:pPr>
        <w:ind w:left="720"/>
        <w:jc w:val="center"/>
      </w:pPr>
      <w:r>
        <w:t>U Rijeci 13</w:t>
      </w:r>
      <w:r w:rsidR="005D1C3C">
        <w:t>. travnja 2016.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43454">
        <w:t xml:space="preserve">  </w:t>
      </w:r>
      <w:r>
        <w:t xml:space="preserve">Stečajna sutkinja                 </w:t>
      </w:r>
    </w:p>
    <w:p w:rsidRDefault="005D1C3C" w:rsidP="005D1C3C" w:rsidR="005D1C3C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    </w:t>
      </w:r>
      <w:r>
        <w:tab/>
      </w:r>
      <w:r>
        <w:tab/>
      </w:r>
      <w:r>
        <w:tab/>
      </w:r>
      <w:r>
        <w:tab/>
        <w:t xml:space="preserve">  Ema Brdovčak </w:t>
      </w:r>
    </w:p>
    <w:p w:rsidRDefault="005D1C3C" w:rsidP="005D1C3C" w:rsidR="005D1C3C">
      <w:pPr>
        <w:ind w:left="720"/>
      </w:pPr>
    </w:p>
    <w:p w:rsidRDefault="005D1C3C" w:rsidP="005D1C3C" w:rsidR="005D1C3C"/>
    <w:p w:rsidRDefault="005D1C3C" w:rsidP="005D1C3C" w:rsidR="005D1C3C">
      <w:pPr>
        <w:ind w:left="720"/>
      </w:pPr>
    </w:p>
    <w:p w:rsidRDefault="00743454" w:rsidP="005D1C3C" w:rsidR="00743454">
      <w:pPr>
        <w:ind w:left="720"/>
      </w:pPr>
    </w:p>
    <w:p w:rsidRDefault="00743454" w:rsidP="005D1C3C" w:rsidR="00743454">
      <w:pPr>
        <w:ind w:left="720"/>
      </w:pPr>
    </w:p>
    <w:p w:rsidRDefault="00743454" w:rsidP="005D1C3C" w:rsidR="00743454">
      <w:pPr>
        <w:ind w:left="720"/>
      </w:pPr>
    </w:p>
    <w:p w:rsidRDefault="005D1C3C" w:rsidP="00743454" w:rsidR="005D1C3C">
      <w:r>
        <w:t>UPUTA O PRAVNOM LIJEKU:</w:t>
      </w:r>
    </w:p>
    <w:p w:rsidRDefault="005D1C3C" w:rsidP="00743454" w:rsidR="005D1C3C">
      <w:pPr>
        <w:ind w:firstLine="720"/>
        <w:jc w:val="both"/>
      </w:pPr>
      <w:r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p w:rsidRDefault="00743454" w:rsidP="005D1C3C" w:rsidR="00743454">
      <w:pPr>
        <w:ind w:left="720"/>
      </w:pPr>
    </w:p>
    <w:p w:rsidRDefault="00743454" w:rsidP="005D1C3C" w:rsidR="00743454">
      <w:pPr>
        <w:ind w:left="720"/>
      </w:pPr>
    </w:p>
    <w:p w:rsidRDefault="005D1C3C" w:rsidP="005D1C3C" w:rsidR="005D1C3C">
      <w:pPr>
        <w:ind w:left="720"/>
      </w:pPr>
      <w:r>
        <w:t>DNA</w:t>
      </w:r>
    </w:p>
    <w:p w:rsidRDefault="005D1C3C" w:rsidP="005D1C3C" w:rsidR="005D1C3C">
      <w:pPr>
        <w:ind w:left="720"/>
      </w:pPr>
      <w:r>
        <w:t>-</w:t>
      </w:r>
      <w:r>
        <w:tab/>
        <w:t xml:space="preserve">st. upravitelju </w:t>
      </w:r>
    </w:p>
    <w:p w:rsidRDefault="005D1C3C" w:rsidP="005D1C3C" w:rsidR="005D1C3C">
      <w:pPr>
        <w:ind w:left="720"/>
      </w:pPr>
      <w:r>
        <w:t>-</w:t>
      </w:r>
      <w:r>
        <w:tab/>
      </w:r>
      <w:r w:rsidR="00AB59E9">
        <w:t xml:space="preserve">rješenje </w:t>
      </w:r>
      <w:r>
        <w:t>objaviti</w:t>
      </w:r>
      <w:r w:rsidR="00AB59E9">
        <w:t xml:space="preserve"> na web stranici</w:t>
      </w:r>
      <w:r>
        <w:t xml:space="preserve"> e-oglasnoj ploči suda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p w:rsidRDefault="005D1C3C" w:rsidP="00AB59E9" w:rsidR="005D1C3C">
      <w:pPr>
        <w:ind w:firstLine="720" w:left="2880"/>
      </w:pPr>
      <w:r>
        <w:t xml:space="preserve">U Rijeci </w:t>
      </w:r>
      <w:r w:rsidR="00743454">
        <w:t>13</w:t>
      </w:r>
      <w:r>
        <w:t>. travnja 2016.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43454">
        <w:t xml:space="preserve">     </w:t>
      </w:r>
      <w:r>
        <w:t xml:space="preserve">Stečajna sutkinja                 </w:t>
      </w:r>
    </w:p>
    <w:p w:rsidRDefault="005D1C3C" w:rsidP="005D1C3C" w:rsidR="005D1C3C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</w:t>
      </w:r>
      <w:r w:rsidR="00AB59E9">
        <w:tab/>
      </w:r>
      <w:r w:rsidR="00AB59E9">
        <w:tab/>
      </w:r>
      <w:r w:rsidR="00AB59E9">
        <w:tab/>
      </w:r>
      <w:r w:rsidR="00AB59E9">
        <w:tab/>
      </w:r>
      <w:r>
        <w:t xml:space="preserve">      Ema Brdovčak </w:t>
      </w:r>
    </w:p>
    <w:p w:rsidRDefault="005D1C3C" w:rsidP="005D1C3C" w:rsidR="005D1C3C">
      <w:pPr>
        <w:ind w:left="720"/>
      </w:pPr>
    </w:p>
    <w:p w:rsidRDefault="00095F3E" w:rsidP="005853F3" w:rsidR="00095F3E" w:rsidRPr="00EF1D21">
      <w:pPr>
        <w:ind w:left="720"/>
      </w:pPr>
    </w:p>
    <w:sectPr w:rsidSect="00DE6BAF" w:rsidR="00095F3E" w:rsidRPr="00EF1D2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CD6" w:rsidR="00426CD6">
      <w:r>
        <w:separator/>
      </w:r>
    </w:p>
  </w:endnote>
  <w:endnote w:id="0" w:type="continuationSeparator">
    <w:p w:rsidRDefault="00426CD6" w:rsidR="00426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F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4726109"/>
      <w:docPartObj>
        <w:docPartGallery w:val="Page Numbers (Bottom of Page)"/>
        <w:docPartUnique/>
      </w:docPartObj>
    </w:sdtPr>
    <w:sdtEndPr/>
    <w:sdtContent>
      <w:p w:rsidRDefault="00743454" w:rsidR="007434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F29">
          <w:rPr>
            <w:noProof/>
          </w:rPr>
          <w:t>1</w:t>
        </w:r>
        <w:r>
          <w:fldChar w:fldCharType="end"/>
        </w:r>
      </w:p>
    </w:sdtContent>
  </w:sdt>
  <w:p w:rsidRDefault="00743454" w:rsidR="007434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CD6" w:rsidR="00426CD6">
      <w:r>
        <w:separator/>
      </w:r>
    </w:p>
  </w:footnote>
  <w:footnote w:id="0" w:type="continuationSeparator">
    <w:p w:rsidRDefault="00426CD6" w:rsidR="00426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BAF" w:rsidP="00DE6BAF" w:rsidR="00DE6BAF" w:rsidRPr="00EF1D21">
    <w:pPr>
      <w:jc w:val="right"/>
    </w:pPr>
    <w:r>
      <w:t>8 St-22/14-39</w:t>
    </w:r>
  </w:p>
  <w:p w:rsidRDefault="00AB59E9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3B7" w:rsidP="00A45EAD" w:rsidR="007943B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943B7" w:rsidP="00210E4E" w:rsidR="007943B7" w:rsidRPr="007943B7">
    <w:pPr>
      <w:rPr>
        <w:sz w:val="20"/>
        <w:szCs w:val="20"/>
      </w:rPr>
    </w:pPr>
    <w:r w:rsidRPr="007943B7">
      <w:rPr>
        <w:rFonts w:eastAsia="MS Mincho"/>
        <w:sz w:val="20"/>
        <w:szCs w:val="20"/>
      </w:rPr>
      <w:t>REPUBLIKA HRVATSKA</w:t>
    </w:r>
  </w:p>
  <w:p w:rsidRDefault="007943B7" w:rsidP="00210E4E" w:rsidR="007943B7" w:rsidRPr="007943B7">
    <w:pPr>
      <w:rPr>
        <w:sz w:val="20"/>
        <w:szCs w:val="20"/>
      </w:rPr>
    </w:pPr>
    <w:r w:rsidRPr="007943B7">
      <w:rPr>
        <w:rFonts w:eastAsia="MS Mincho"/>
        <w:sz w:val="20"/>
        <w:szCs w:val="20"/>
      </w:rPr>
      <w:t>TRGOVAČKI SUD U RIJECI</w:t>
    </w:r>
  </w:p>
  <w:p w:rsidRDefault="007943B7" w:rsidP="00A45EAD" w:rsidR="007943B7" w:rsidRPr="007943B7">
    <w:pPr>
      <w:rPr>
        <w:rFonts w:eastAsia="MS Mincho"/>
        <w:sz w:val="20"/>
        <w:szCs w:val="20"/>
      </w:rPr>
    </w:pPr>
    <w:r w:rsidRPr="007943B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71A8B"/>
    <w:rsid w:val="00095F3E"/>
    <w:rsid w:val="000D0E95"/>
    <w:rsid w:val="000D0F99"/>
    <w:rsid w:val="001622F6"/>
    <w:rsid w:val="00191C72"/>
    <w:rsid w:val="001A1B63"/>
    <w:rsid w:val="001C05C1"/>
    <w:rsid w:val="001D5070"/>
    <w:rsid w:val="002038B3"/>
    <w:rsid w:val="00205A06"/>
    <w:rsid w:val="00274354"/>
    <w:rsid w:val="00291C44"/>
    <w:rsid w:val="002D3728"/>
    <w:rsid w:val="002E1B3E"/>
    <w:rsid w:val="002F7CA3"/>
    <w:rsid w:val="00327862"/>
    <w:rsid w:val="003A38C8"/>
    <w:rsid w:val="003B2888"/>
    <w:rsid w:val="003C151A"/>
    <w:rsid w:val="00424E14"/>
    <w:rsid w:val="00426CD6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1C3C"/>
    <w:rsid w:val="005D4F33"/>
    <w:rsid w:val="005D65C4"/>
    <w:rsid w:val="005E271F"/>
    <w:rsid w:val="00605FD5"/>
    <w:rsid w:val="006155DB"/>
    <w:rsid w:val="006244D1"/>
    <w:rsid w:val="00681D35"/>
    <w:rsid w:val="00684993"/>
    <w:rsid w:val="006B7F29"/>
    <w:rsid w:val="006C4065"/>
    <w:rsid w:val="006C5264"/>
    <w:rsid w:val="0070493E"/>
    <w:rsid w:val="00727916"/>
    <w:rsid w:val="0073588E"/>
    <w:rsid w:val="00743454"/>
    <w:rsid w:val="007943B7"/>
    <w:rsid w:val="00796152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53A18"/>
    <w:rsid w:val="009658EC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4BA9"/>
    <w:rsid w:val="00AB59E9"/>
    <w:rsid w:val="00AB7695"/>
    <w:rsid w:val="00AC6591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31B58"/>
    <w:rsid w:val="00C7136A"/>
    <w:rsid w:val="00C741AF"/>
    <w:rsid w:val="00CB6FCF"/>
    <w:rsid w:val="00CD00EC"/>
    <w:rsid w:val="00CE58EB"/>
    <w:rsid w:val="00D06E23"/>
    <w:rsid w:val="00D201E2"/>
    <w:rsid w:val="00D3599D"/>
    <w:rsid w:val="00D441BF"/>
    <w:rsid w:val="00D63A88"/>
    <w:rsid w:val="00D85CF8"/>
    <w:rsid w:val="00D870D8"/>
    <w:rsid w:val="00DB70A1"/>
    <w:rsid w:val="00DD2D2E"/>
    <w:rsid w:val="00DE6BAF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7434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7434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St-22/2014</izvorni_sadrzaj>
    <derivirana_varijabla naziv="DomainObject.Predmet.OznakaBroj_1">St-22/2014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 KAČINARI  Veli Lošinj</izvorni_sadrzaj>
    <derivirana_varijabla naziv="DomainObject.Predmet.ProtustrankaFormated_1">  KRIST KAČINARI  Veli Lošinj</derivirana_varijabla>
  </DomainObject.Predmet.ProtustrankaFormated>
  <DomainObject.Predmet.ProtustrankaFormatedOIB>
    <izvorni_sadrzaj>  KRIST KAČINARI  Veli Lošinj, OIB 66093234021</izvorni_sadrzaj>
    <derivirana_varijabla naziv="DomainObject.Predmet.ProtustrankaFormatedOIB_1">  KRIST KAČINARI  Veli Lošinj, OIB 66093234021</derivirana_varijabla>
  </DomainObject.Predmet.ProtustrankaFormatedOIB>
  <DomainObject.Predmet.ProtustrankaFormatedWithAdress>
    <izvorni_sadrzaj> KRIST KAČINARI  Veli Lošinj, Obala Maršala Tita 13, 51 551 Veli Lošinj</izvorni_sadrzaj>
    <derivirana_varijabla naziv="DomainObject.Predmet.ProtustrankaFormatedWithAdress_1"> KRIST KAČINARI  Veli Lošinj, Obala Maršala Tita 13, 51 551 Veli Lošinj</derivirana_varijabla>
  </DomainObject.Predmet.ProtustrankaFormatedWithAdress>
  <DomainObject.Predmet.ProtustrankaFormatedWithAdressOIB>
    <izvorni_sadrzaj> KRIST KAČINARI  Veli Lošinj, OIB 66093234021, Obala Maršala Tita 13, 51 551 Veli Lošinj</izvorni_sadrzaj>
    <derivirana_varijabla naziv="DomainObject.Predmet.ProtustrankaFormatedWithAdressOIB_1"> KRIST KAČINARI  Veli Lošinj, OIB 66093234021, Obala Maršala Tita 13, 51 551 Veli Lošinj</derivirana_varijabla>
  </DomainObject.Predmet.ProtustrankaFormatedWithAdressOIB>
  <DomainObject.Predmet.ProtustrankaWithAdress>
    <izvorni_sadrzaj>KRIST KAČINARI  Veli Lošinj Obala Maršala Tita 13, 51 551 Veli Lošinj</izvorni_sadrzaj>
    <derivirana_varijabla naziv="DomainObject.Predmet.ProtustrankaWithAdress_1">KRIST KAČINARI  Veli Lošinj Obala Maršala Tita 13, 51 551 Veli Lošinj</derivirana_varijabla>
  </DomainObject.Predmet.ProtustrankaWithAdress>
  <DomainObject.Predmet.ProtustrankaWithAdressOIB>
    <izvorni_sadrzaj>KRIST KAČINARI  Veli Lošinj, OIB 66093234021, Obala Maršala Tita 13, 51 551 Veli Lošinj</izvorni_sadrzaj>
    <derivirana_varijabla naziv="DomainObject.Predmet.ProtustrankaWithAdressOIB_1">KRIST KAČINARI  Veli Lošinj, OIB 66093234021, Obala Maršala Tita 13, 51 551 Veli Lošinj</derivirana_varijabla>
  </DomainObject.Predmet.ProtustrankaWithAdressOIB>
  <DomainObject.Predmet.ProtustrankaNazivFormated>
    <izvorni_sadrzaj>KRIST KAČINARI  Veli Lošinj</izvorni_sadrzaj>
    <derivirana_varijabla naziv="DomainObject.Predmet.ProtustrankaNazivFormated_1">KRIST KAČINARI  Veli Lošinj</derivirana_varijabla>
  </DomainObject.Predmet.ProtustrankaNazivFormated>
  <DomainObject.Predmet.ProtustrankaNazivFormatedOIB>
    <izvorni_sadrzaj>KRIST KAČINARI  Veli Lošinj, OIB 66093234021</izvorni_sadrzaj>
    <derivirana_varijabla naziv="DomainObject.Predmet.ProtustrankaNazivFormatedOIB_1">KRIST KAČINARI  Veli Lošinj, OIB 66093234021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KRIST KAČINARI  Veli Lošinj</item>
    </izvorni_sadrzaj>
    <derivirana_varijabla naziv="DomainObject.Predmet.ProtuStrankaListFormated_1">
      <item>KRIST KAČINARI  Veli Lošinj</item>
    </derivirana_varijabla>
  </DomainObject.Predmet.ProtuStrankaListFormated>
  <DomainObject.Predmet.ProtuStrankaListFormatedOIB>
    <izvorni_sadrzaj>
      <item>KRIST KAČINARI  Veli Lošinj, OIB 66093234021</item>
    </izvorni_sadrzaj>
    <derivirana_varijabla naziv="DomainObject.Predmet.ProtuStrankaListFormatedOIB_1">
      <item>KRIST KAČINARI  Veli Lošinj, OIB 66093234021</item>
    </derivirana_varijabla>
  </DomainObject.Predmet.ProtuStrankaListFormatedOIB>
  <DomainObject.Predmet.ProtuStrankaListFormatedWithAdress>
    <izvorni_sadrzaj>
      <item>KRIST KAČINARI  Veli Lošinj, Obala Maršala Tita 13, 51 551 Veli Lošinj</item>
    </izvorni_sadrzaj>
    <derivirana_varijabla naziv="DomainObject.Predmet.ProtuStrankaListFormatedWithAdress_1">
      <item>KRIST KAČINARI  Veli Lošinj, Obala Maršala Tita 13, 51 551 Veli Lošinj</item>
    </derivirana_varijabla>
  </DomainObject.Predmet.ProtuStrankaListFormatedWithAdress>
  <DomainObject.Predmet.ProtuStrankaListFormatedWithAdressOIB>
    <izvorni_sadrzaj>
      <item>KRIST KAČINARI  Veli Lošinj, OIB 66093234021, Obala Maršala Tita 13, 51 551 Veli Lošinj</item>
    </izvorni_sadrzaj>
    <derivirana_varijabla naziv="DomainObject.Predmet.ProtuStrankaListFormatedWithAdressOIB_1">
      <item>KRIST KAČINARI  Veli Lošinj, OIB 66093234021, Obala Maršala Tita 13, 51 551 Veli Lošinj</item>
    </derivirana_varijabla>
  </DomainObject.Predmet.ProtuStrankaListFormatedWithAdressOIB>
  <DomainObject.Predmet.ProtuStrankaListNazivFormated>
    <izvorni_sadrzaj>
      <item>KRIST KAČINARI  Veli Lošinj</item>
    </izvorni_sadrzaj>
    <derivirana_varijabla naziv="DomainObject.Predmet.ProtuStrankaListNazivFormated_1">
      <item>KRIST KAČINARI  Veli Lošinj</item>
    </derivirana_varijabla>
  </DomainObject.Predmet.ProtuStrankaListNazivFormated>
  <DomainObject.Predmet.ProtuStrankaListNazivFormatedOIB>
    <izvorni_sadrzaj>
      <item>KRIST KAČINARI  Veli Lošinj, OIB 66093234021</item>
    </izvorni_sadrzaj>
    <derivirana_varijabla naziv="DomainObject.Predmet.ProtuStrankaListNazivFormatedOIB_1">
      <item>KRIST KAČINARI  Veli Lošinj, OIB 66093234021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KRIST KAČINARI  Veli Lošinj</izvorni_sadrzaj>
    <derivirana_varijabla naziv="DomainObject.Predmet.ProtustrankaIDrugi_1">KRIST KAČINARI  Veli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KRIST KAČINARI  Veli Lošinj, OIB 66093234021, Obala Maršala Tita 13, 51 551 Veli Lošinj</izvorni_sadrzaj>
    <derivirana_varijabla naziv="DomainObject.Predmet.ProtustrankaIDrugiAdressOIB_1">KRIST KAČINARI  Veli Lošinj, OIB 66093234021, Obala Maršala Tita 13, 51 551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KRIST KAČINARI  Veli Lošinj</item>
      <item>Jure Matković</item>
    </izvorni_sadrzaj>
    <derivirana_varijabla naziv="DomainObject.Predmet.SudioniciListNaziv_1">
      <item>FINA  Rijeka</item>
      <item>KRIST KAČINARI  Veli Lošinj</item>
      <item>Jure Matković</item>
    </derivirana_varijabla>
  </DomainObject.Predmet.SudioniciListNaziv>
  <DomainObject.Predmet.SudioniciListAdressOIB>
    <izvorni_sadrzaj>
      <item>FINA  Rijeka, OIB 85821130368, Frana Kurelca 8,51 000 Rijeka</item>
      <item>KRIST KAČINARI  Veli Lošinj, OIB 66093234021, Obala Maršala Tita 13,51 551 Veli Lošinj</item>
      <item>Jure Matković, OIB 77997550993, Labinska 18,51000 Rijeka</item>
    </izvorni_sadrzaj>
    <derivirana_varijabla naziv="DomainObject.Predmet.SudioniciListAdressOIB_1">
      <item>FINA  Rijeka, OIB 85821130368, Frana Kurelca 8,51 000 Rijeka</item>
      <item>KRIST KAČINARI  Veli Lošinj, OIB 66093234021, Obala Maršala Tita 13,51 551 Veli Lošinj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66093234021</item>
      <item>, OIB 77997550993</item>
    </izvorni_sadrzaj>
    <derivirana_varijabla naziv="DomainObject.Predmet.SudioniciListNazivOIB_1">
      <item>, OIB 85821130368</item>
      <item>, OIB 66093234021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F5C6D-2472-48F1-952C-2D6625729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481</properties:Words>
  <properties:Characters>2517</properties:Characters>
  <properties:Lines>82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2016-04-13T11:15:00Z</dcterms:created>
  <dc:creator>M San Grupa</dc:creator>
  <cp:lastModifiedBy>Renata Valić</cp:lastModifiedBy>
  <cp:lastPrinted>2016-04-14T11:55:00Z</cp:lastPrinted>
  <dcterms:modified xmlns:xsi="http://www.w3.org/2001/XMLSchema-instance" xsi:type="dcterms:W3CDTF">2016-04-14T12:16:00Z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