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50c44" w14:paraId="de50c44" w:rsidRDefault="005429C8" w:rsidP="005429C8" w:rsidR="005429C8" w:rsidRPr="00DB7982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DB7982">
      <w:pPr>
        <w:rPr>
          <w:rFonts w:hAnsi="Times New Roman" w:ascii="Times New Roman"/>
          <w:szCs w:val="24"/>
          <w:lang w:val="hr-HR"/>
        </w:rPr>
      </w:pPr>
      <w:r w:rsidRPr="00DB798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DB7982">
      <w:pPr>
        <w:rPr>
          <w:rFonts w:hAnsi="Times New Roman" w:ascii="Times New Roman"/>
          <w:szCs w:val="24"/>
          <w:lang w:val="hr-HR"/>
        </w:rPr>
      </w:pPr>
      <w:r w:rsidRPr="00DB7982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DB7982">
      <w:pPr>
        <w:rPr>
          <w:rFonts w:hAnsi="Times New Roman" w:ascii="Times New Roman"/>
          <w:szCs w:val="24"/>
          <w:lang w:val="hr-HR"/>
        </w:rPr>
      </w:pPr>
      <w:r w:rsidRPr="00DB7982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DB7982">
      <w:pPr>
        <w:rPr>
          <w:rFonts w:hAnsi="Times New Roman" w:ascii="Times New Roman"/>
          <w:szCs w:val="24"/>
          <w:lang w:val="hr-HR"/>
        </w:rPr>
      </w:pPr>
      <w:r w:rsidRPr="00DB7982">
        <w:rPr>
          <w:rFonts w:hAnsi="Times New Roman" w:ascii="Times New Roman"/>
          <w:szCs w:val="24"/>
          <w:lang w:val="hr-HR"/>
        </w:rPr>
        <w:t>Zagreb, Amruševa 2/II</w:t>
      </w:r>
      <w:r w:rsidRPr="00DB7982">
        <w:rPr>
          <w:rFonts w:hAnsi="Times New Roman" w:ascii="Times New Roman"/>
          <w:szCs w:val="24"/>
          <w:lang w:val="hr-HR"/>
        </w:rPr>
        <w:tab/>
      </w:r>
      <w:r w:rsidRPr="00DB7982">
        <w:rPr>
          <w:rFonts w:hAnsi="Times New Roman" w:ascii="Times New Roman"/>
          <w:szCs w:val="24"/>
          <w:lang w:val="hr-HR"/>
        </w:rPr>
        <w:tab/>
      </w:r>
      <w:r w:rsidRPr="00DB7982">
        <w:rPr>
          <w:rFonts w:hAnsi="Times New Roman" w:ascii="Times New Roman"/>
          <w:szCs w:val="24"/>
          <w:lang w:val="hr-HR"/>
        </w:rPr>
        <w:tab/>
      </w:r>
      <w:r w:rsidRPr="00DB7982">
        <w:rPr>
          <w:rFonts w:hAnsi="Times New Roman" w:ascii="Times New Roman"/>
          <w:szCs w:val="24"/>
          <w:lang w:val="hr-HR"/>
        </w:rPr>
        <w:tab/>
      </w:r>
      <w:r w:rsidRPr="00DB7982">
        <w:rPr>
          <w:rFonts w:hAnsi="Times New Roman" w:ascii="Times New Roman"/>
          <w:szCs w:val="24"/>
          <w:lang w:val="hr-HR"/>
        </w:rPr>
        <w:tab/>
      </w:r>
      <w:r w:rsidRPr="00DB7982">
        <w:rPr>
          <w:rFonts w:hAnsi="Times New Roman" w:ascii="Times New Roman"/>
          <w:szCs w:val="24"/>
          <w:lang w:val="hr-HR"/>
        </w:rPr>
        <w:tab/>
        <w:t>31-St-</w:t>
      </w:r>
      <w:r w:rsidR="0023199B" w:rsidRPr="00DB7982">
        <w:rPr>
          <w:rFonts w:hAnsi="Times New Roman" w:ascii="Times New Roman"/>
          <w:szCs w:val="24"/>
          <w:lang w:val="hr-HR"/>
        </w:rPr>
        <w:t>9025/15-4</w:t>
      </w:r>
    </w:p>
    <w:p w:rsidRDefault="005429C8" w:rsidP="005429C8" w:rsidR="005429C8" w:rsidRPr="00DB7982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DB7982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DB7982">
      <w:pPr>
        <w:jc w:val="center"/>
        <w:rPr>
          <w:rFonts w:hAnsi="Times New Roman" w:ascii="Times New Roman"/>
          <w:szCs w:val="24"/>
          <w:lang w:val="hr-HR"/>
        </w:rPr>
      </w:pPr>
      <w:r w:rsidRPr="00DB7982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DB7982">
      <w:pPr>
        <w:jc w:val="center"/>
        <w:rPr>
          <w:rFonts w:hAnsi="Times New Roman" w:ascii="Times New Roman"/>
          <w:szCs w:val="24"/>
          <w:lang w:val="hr-HR"/>
        </w:rPr>
      </w:pPr>
      <w:r w:rsidRPr="00DB7982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DB7982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DB7982">
      <w:pPr>
        <w:jc w:val="both"/>
        <w:rPr>
          <w:rFonts w:hAnsi="Times New Roman" w:ascii="Times New Roman"/>
          <w:szCs w:val="24"/>
          <w:lang w:val="hr-HR"/>
        </w:rPr>
      </w:pPr>
      <w:r w:rsidRPr="00DB7982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DB7982">
        <w:rPr>
          <w:rFonts w:hAnsi="Times New Roman" w:ascii="Times New Roman"/>
          <w:szCs w:val="24"/>
          <w:lang w:val="hr-HR"/>
        </w:rPr>
        <w:t xml:space="preserve"> N</w:t>
      </w:r>
      <w:r w:rsidR="00017213" w:rsidRPr="00DB7982">
        <w:rPr>
          <w:rFonts w:hAnsi="Times New Roman" w:ascii="Times New Roman"/>
          <w:szCs w:val="24"/>
          <w:lang w:val="hr-HR"/>
        </w:rPr>
        <w:t xml:space="preserve">adi Kraljić </w:t>
      </w:r>
      <w:r w:rsidRPr="00DB7982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3D1C82" w:rsidRPr="00DB7982">
        <w:rPr>
          <w:rFonts w:hAnsi="Times New Roman" w:ascii="Times New Roman"/>
          <w:szCs w:val="24"/>
        </w:rPr>
        <w:t xml:space="preserve"> </w:t>
      </w:r>
      <w:r w:rsidR="00DB7982" w:rsidRPr="00DB7982">
        <w:rPr>
          <w:rFonts w:hAnsi="Times New Roman" w:ascii="Times New Roman"/>
          <w:szCs w:val="24"/>
        </w:rPr>
        <w:t xml:space="preserve">AVM JURIĆ d.o.o. Zagreb,1. Savica 27 MBS: 080790784 OIB: 88839502150 </w:t>
      </w:r>
      <w:r w:rsidRPr="00DB7982">
        <w:rPr>
          <w:rFonts w:hAnsi="Times New Roman" w:ascii="Times New Roman"/>
          <w:szCs w:val="24"/>
          <w:lang w:val="hr-HR"/>
        </w:rPr>
        <w:t xml:space="preserve">dana </w:t>
      </w:r>
      <w:r w:rsidR="00AA16FF" w:rsidRPr="00DB7982">
        <w:rPr>
          <w:rFonts w:hAnsi="Times New Roman" w:ascii="Times New Roman"/>
          <w:szCs w:val="24"/>
          <w:lang w:val="hr-HR"/>
        </w:rPr>
        <w:t>5. svibnja</w:t>
      </w:r>
      <w:r w:rsidR="00017213" w:rsidRPr="00DB7982">
        <w:rPr>
          <w:rFonts w:hAnsi="Times New Roman" w:ascii="Times New Roman"/>
          <w:szCs w:val="24"/>
          <w:lang w:val="hr-HR"/>
        </w:rPr>
        <w:t xml:space="preserve"> 2016</w:t>
      </w:r>
      <w:r w:rsidRPr="00DB7982">
        <w:rPr>
          <w:rFonts w:hAnsi="Times New Roman" w:ascii="Times New Roman"/>
          <w:szCs w:val="24"/>
          <w:lang w:val="hr-HR"/>
        </w:rPr>
        <w:t xml:space="preserve">. </w:t>
      </w:r>
      <w:r w:rsidR="00017213" w:rsidRPr="00DB7982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DB798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DB7982">
      <w:pPr>
        <w:jc w:val="center"/>
        <w:rPr>
          <w:rFonts w:hAnsi="Times New Roman" w:ascii="Times New Roman"/>
          <w:szCs w:val="24"/>
          <w:lang w:val="hr-HR"/>
        </w:rPr>
      </w:pPr>
      <w:r w:rsidRPr="00DB7982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DB7982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DB7982">
      <w:pPr>
        <w:ind w:firstLine="708"/>
        <w:rPr>
          <w:rFonts w:hAnsi="Times New Roman" w:ascii="Times New Roman"/>
          <w:szCs w:val="24"/>
          <w:lang w:val="hr-HR"/>
        </w:rPr>
      </w:pPr>
      <w:r w:rsidRPr="00DB7982">
        <w:rPr>
          <w:rFonts w:hAnsi="Times New Roman" w:ascii="Times New Roman"/>
          <w:szCs w:val="24"/>
          <w:lang w:val="hr-HR"/>
        </w:rPr>
        <w:t>I</w:t>
      </w:r>
      <w:r w:rsidRPr="00DB7982">
        <w:rPr>
          <w:rFonts w:hAnsi="Times New Roman" w:ascii="Times New Roman"/>
          <w:szCs w:val="24"/>
          <w:lang w:val="hr-HR"/>
        </w:rPr>
        <w:tab/>
      </w:r>
      <w:r w:rsidR="005429C8" w:rsidRPr="00DB7982">
        <w:rPr>
          <w:rFonts w:hAnsi="Times New Roman" w:ascii="Times New Roman"/>
          <w:szCs w:val="24"/>
          <w:lang w:val="hr-HR"/>
        </w:rPr>
        <w:t>Otvara se stečajni postupak nad dužnikom</w:t>
      </w:r>
      <w:r w:rsidRPr="00DB7982">
        <w:rPr>
          <w:rFonts w:hAnsi="Times New Roman" w:ascii="Times New Roman"/>
          <w:szCs w:val="24"/>
          <w:lang w:val="hr-HR"/>
        </w:rPr>
        <w:t xml:space="preserve"> </w:t>
      </w:r>
      <w:r w:rsidR="00DB7982" w:rsidRPr="00DB7982">
        <w:rPr>
          <w:rFonts w:hAnsi="Times New Roman" w:ascii="Times New Roman"/>
          <w:szCs w:val="24"/>
        </w:rPr>
        <w:t>AVM JURIĆ d.o.o. Zagreb,1. Savica 27 MBS: 080790784 OIB: 88839502150</w:t>
      </w:r>
      <w:r w:rsidRPr="00DB7982">
        <w:rPr>
          <w:rFonts w:hAnsi="Times New Roman" w:ascii="Times New Roman"/>
          <w:szCs w:val="24"/>
          <w:lang w:val="hr-HR"/>
        </w:rPr>
        <w:t xml:space="preserve">. </w:t>
      </w:r>
      <w:r w:rsidR="005429C8" w:rsidRPr="00DB7982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AA16FF" w:rsidRPr="00DB7982">
        <w:rPr>
          <w:rFonts w:hAnsi="Times New Roman" w:ascii="Times New Roman"/>
          <w:szCs w:val="24"/>
          <w:shd w:themeFill="background1" w:fill="FFFFFF" w:color="auto" w:val="clear"/>
          <w:lang w:val="hr-HR"/>
        </w:rPr>
        <w:t>5. svibnja</w:t>
      </w:r>
      <w:r w:rsidRPr="00DB7982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2016. u 13 sati i 30 minuta </w:t>
      </w:r>
      <w:r w:rsidR="005429C8" w:rsidRPr="00DB7982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BA4D44" w:rsidR="005429C8" w:rsidRPr="00DB7982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DB7982">
        <w:rPr>
          <w:rFonts w:hAnsi="Times New Roman" w:ascii="Times New Roman"/>
          <w:szCs w:val="24"/>
          <w:lang w:val="hr-HR"/>
        </w:rPr>
        <w:t>II</w:t>
      </w:r>
      <w:r w:rsidRPr="00DB7982">
        <w:rPr>
          <w:rFonts w:hAnsi="Times New Roman" w:ascii="Times New Roman"/>
          <w:szCs w:val="24"/>
          <w:lang w:val="hr-HR"/>
        </w:rPr>
        <w:tab/>
      </w:r>
      <w:r w:rsidR="005429C8" w:rsidRPr="00DB7982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DB7982" w:rsidRPr="00DB7982">
        <w:rPr>
          <w:rFonts w:eastAsiaTheme="minorHAnsi" w:hAnsi="Times New Roman" w:ascii="Times New Roman"/>
          <w:szCs w:val="24"/>
          <w:lang w:eastAsia="en-US" w:val="hr-HR"/>
        </w:rPr>
        <w:t>Marinić Miljenko</w:t>
      </w:r>
      <w:r w:rsidR="008B304F" w:rsidRPr="00DB7982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DB7982" w:rsidRPr="00DB7982">
        <w:rPr>
          <w:rFonts w:eastAsiaTheme="minorHAnsi" w:hAnsi="Times New Roman" w:ascii="Times New Roman"/>
          <w:szCs w:val="24"/>
          <w:lang w:eastAsia="en-US" w:val="hr-HR"/>
        </w:rPr>
        <w:t xml:space="preserve">Lopudska 1a, Zagreb, </w:t>
      </w:r>
      <w:r w:rsidRPr="00DB7982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DB7982" w:rsidRPr="00DB7982">
        <w:rPr>
          <w:rFonts w:eastAsiaTheme="minorHAnsi" w:hAnsi="Times New Roman" w:ascii="Times New Roman"/>
          <w:szCs w:val="24"/>
          <w:lang w:eastAsia="en-US" w:val="hr-HR"/>
        </w:rPr>
        <w:t>34668485052</w:t>
      </w:r>
      <w:r w:rsidRPr="00DB7982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DB798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B7982">
        <w:rPr>
          <w:rFonts w:hAnsi="Times New Roman" w:ascii="Times New Roman"/>
          <w:szCs w:val="24"/>
          <w:lang w:val="hr-HR"/>
        </w:rPr>
        <w:t>III</w:t>
      </w:r>
      <w:r w:rsidRPr="00DB7982">
        <w:rPr>
          <w:rFonts w:hAnsi="Times New Roman" w:ascii="Times New Roman"/>
          <w:szCs w:val="24"/>
          <w:lang w:val="hr-HR"/>
        </w:rPr>
        <w:tab/>
      </w:r>
      <w:r w:rsidR="005429C8" w:rsidRPr="00DB7982">
        <w:rPr>
          <w:rFonts w:hAnsi="Times New Roman" w:ascii="Times New Roman"/>
          <w:szCs w:val="24"/>
          <w:lang w:val="hr-HR"/>
        </w:rPr>
        <w:t>Zaključuje se stečajni postupak nad dužnikom</w:t>
      </w:r>
      <w:r w:rsidR="00140CED" w:rsidRPr="00DB7982">
        <w:rPr>
          <w:rFonts w:hAnsi="Times New Roman" w:ascii="Times New Roman"/>
          <w:szCs w:val="24"/>
          <w:lang w:val="hr-HR"/>
        </w:rPr>
        <w:t xml:space="preserve"> </w:t>
      </w:r>
      <w:r w:rsidR="00DB7982" w:rsidRPr="00DB7982">
        <w:rPr>
          <w:rFonts w:hAnsi="Times New Roman" w:ascii="Times New Roman"/>
          <w:szCs w:val="24"/>
        </w:rPr>
        <w:t>AVM JURIĆ d.o.o. Zagreb,1. Savica 27 MBS: 080790784 OIB: 88839502150</w:t>
      </w:r>
      <w:r w:rsidRPr="00DB7982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DB798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B7982">
        <w:rPr>
          <w:rFonts w:hAnsi="Times New Roman" w:ascii="Times New Roman"/>
          <w:szCs w:val="24"/>
          <w:lang w:val="hr-HR"/>
        </w:rPr>
        <w:t>IV</w:t>
      </w:r>
      <w:r w:rsidRPr="00DB7982">
        <w:rPr>
          <w:rFonts w:hAnsi="Times New Roman" w:ascii="Times New Roman"/>
          <w:szCs w:val="24"/>
          <w:lang w:val="hr-HR"/>
        </w:rPr>
        <w:tab/>
      </w:r>
      <w:r w:rsidR="005429C8" w:rsidRPr="00DB7982">
        <w:rPr>
          <w:rFonts w:hAnsi="Times New Roman" w:ascii="Times New Roman"/>
          <w:szCs w:val="24"/>
          <w:lang w:val="hr-HR"/>
        </w:rPr>
        <w:t xml:space="preserve">Nakon </w:t>
      </w:r>
      <w:r w:rsidRPr="00DB7982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DB7982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DB798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DB798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B7982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DB798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DB7982">
      <w:pPr>
        <w:jc w:val="both"/>
        <w:rPr>
          <w:rFonts w:hAnsi="Times New Roman" w:ascii="Times New Roman"/>
          <w:szCs w:val="24"/>
          <w:lang w:val="hr-HR"/>
        </w:rPr>
      </w:pPr>
      <w:r w:rsidRPr="00DB7982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DB7982">
        <w:rPr>
          <w:rFonts w:hAnsi="Times New Roman" w:ascii="Times New Roman"/>
          <w:szCs w:val="24"/>
          <w:lang w:val="hr-HR"/>
        </w:rPr>
        <w:t xml:space="preserve"> </w:t>
      </w:r>
      <w:r w:rsidR="00DB7982" w:rsidRPr="00DB7982">
        <w:rPr>
          <w:rFonts w:hAnsi="Times New Roman" w:ascii="Times New Roman"/>
          <w:szCs w:val="24"/>
          <w:lang w:val="hr-HR"/>
        </w:rPr>
        <w:t>24</w:t>
      </w:r>
      <w:r w:rsidR="00AA16FF" w:rsidRPr="00DB7982">
        <w:rPr>
          <w:rFonts w:hAnsi="Times New Roman" w:ascii="Times New Roman"/>
          <w:szCs w:val="24"/>
          <w:lang w:val="hr-HR"/>
        </w:rPr>
        <w:t>. prosinca</w:t>
      </w:r>
      <w:r w:rsidR="00BA4D44" w:rsidRPr="00DB7982">
        <w:rPr>
          <w:rFonts w:hAnsi="Times New Roman" w:ascii="Times New Roman"/>
          <w:szCs w:val="24"/>
          <w:lang w:val="hr-HR"/>
        </w:rPr>
        <w:t xml:space="preserve"> 2015.</w:t>
      </w:r>
      <w:r w:rsidR="00140CED" w:rsidRPr="00DB7982">
        <w:rPr>
          <w:rFonts w:hAnsi="Times New Roman" w:ascii="Times New Roman"/>
          <w:szCs w:val="24"/>
          <w:lang w:val="hr-HR"/>
        </w:rPr>
        <w:t xml:space="preserve"> </w:t>
      </w:r>
      <w:r w:rsidR="00017213" w:rsidRPr="00DB7982">
        <w:rPr>
          <w:rFonts w:hAnsi="Times New Roman" w:ascii="Times New Roman"/>
          <w:szCs w:val="24"/>
          <w:lang w:val="hr-HR"/>
        </w:rPr>
        <w:t xml:space="preserve"> godine</w:t>
      </w:r>
      <w:r w:rsidRPr="00DB7982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DB7982">
      <w:pPr>
        <w:jc w:val="both"/>
        <w:rPr>
          <w:rFonts w:hAnsi="Times New Roman" w:ascii="Times New Roman"/>
          <w:szCs w:val="24"/>
          <w:lang w:val="hr-HR"/>
        </w:rPr>
      </w:pPr>
      <w:r w:rsidRPr="00DB7982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DB7982">
        <w:rPr>
          <w:rFonts w:hAnsi="Times New Roman" w:ascii="Times New Roman"/>
          <w:szCs w:val="24"/>
          <w:lang w:val="hr-HR"/>
        </w:rPr>
        <w:t>podnijele</w:t>
      </w:r>
      <w:r w:rsidRPr="00DB7982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DB7982">
        <w:rPr>
          <w:rFonts w:hAnsi="Times New Roman" w:ascii="Times New Roman"/>
          <w:szCs w:val="24"/>
          <w:lang w:val="hr-HR"/>
        </w:rPr>
        <w:t>popis</w:t>
      </w:r>
      <w:r w:rsidRPr="00DB7982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DB7982">
      <w:pPr>
        <w:jc w:val="both"/>
        <w:rPr>
          <w:rFonts w:hAnsi="Times New Roman" w:ascii="Times New Roman"/>
          <w:szCs w:val="24"/>
          <w:lang w:val="hr-HR"/>
        </w:rPr>
      </w:pPr>
      <w:r w:rsidRPr="00DB7982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DB7982">
        <w:rPr>
          <w:rFonts w:hAnsi="Times New Roman" w:ascii="Times New Roman"/>
          <w:szCs w:val="24"/>
          <w:lang w:val="hr-HR"/>
        </w:rPr>
        <w:t>rješenje</w:t>
      </w:r>
      <w:r w:rsidRPr="00DB7982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DB7982">
        <w:rPr>
          <w:rFonts w:hAnsi="Times New Roman" w:ascii="Times New Roman"/>
          <w:szCs w:val="24"/>
          <w:lang w:val="hr-HR"/>
        </w:rPr>
        <w:t>primijenit</w:t>
      </w:r>
      <w:r w:rsidRPr="00DB7982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DB7982">
      <w:pPr>
        <w:jc w:val="both"/>
        <w:rPr>
          <w:rFonts w:hAnsi="Times New Roman" w:ascii="Times New Roman"/>
          <w:szCs w:val="24"/>
          <w:lang w:val="hr-HR"/>
        </w:rPr>
      </w:pPr>
      <w:r w:rsidRPr="00DB7982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DB7982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DB7982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DB7982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DB7982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DB798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DB798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B7982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DB798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B7982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DB798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DB7982">
      <w:pPr>
        <w:jc w:val="center"/>
        <w:rPr>
          <w:rFonts w:hAnsi="Times New Roman" w:ascii="Times New Roman"/>
          <w:szCs w:val="24"/>
          <w:lang w:val="hr-HR"/>
        </w:rPr>
      </w:pPr>
      <w:r w:rsidRPr="00DB7982">
        <w:rPr>
          <w:rFonts w:hAnsi="Times New Roman" w:ascii="Times New Roman"/>
          <w:szCs w:val="24"/>
          <w:lang w:val="hr-HR"/>
        </w:rPr>
        <w:t>U Zagrebu</w:t>
      </w:r>
      <w:r w:rsidR="00BA4D44" w:rsidRPr="00DB7982">
        <w:rPr>
          <w:rFonts w:hAnsi="Times New Roman" w:ascii="Times New Roman"/>
          <w:szCs w:val="24"/>
          <w:lang w:val="hr-HR"/>
        </w:rPr>
        <w:t xml:space="preserve">, </w:t>
      </w:r>
      <w:r w:rsidR="00AA16FF" w:rsidRPr="00DB7982">
        <w:rPr>
          <w:rFonts w:hAnsi="Times New Roman" w:ascii="Times New Roman"/>
          <w:szCs w:val="24"/>
          <w:lang w:val="hr-HR"/>
        </w:rPr>
        <w:t>5. svibnja</w:t>
      </w:r>
      <w:r w:rsidR="00ED7188" w:rsidRPr="00DB7982">
        <w:rPr>
          <w:rFonts w:hAnsi="Times New Roman" w:ascii="Times New Roman"/>
          <w:szCs w:val="24"/>
          <w:lang w:val="hr-HR"/>
        </w:rPr>
        <w:t xml:space="preserve"> </w:t>
      </w:r>
      <w:r w:rsidR="00017213" w:rsidRPr="00DB7982">
        <w:rPr>
          <w:rFonts w:hAnsi="Times New Roman" w:ascii="Times New Roman"/>
          <w:szCs w:val="24"/>
          <w:lang w:val="hr-HR"/>
        </w:rPr>
        <w:t>2016</w:t>
      </w:r>
      <w:r w:rsidRPr="00DB7982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DB7982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DB798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DB7982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DB7982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DB7982">
        <w:rPr>
          <w:rFonts w:hAnsi="Times New Roman" w:ascii="Times New Roman"/>
          <w:szCs w:val="24"/>
          <w:lang w:val="hr-HR"/>
        </w:rPr>
        <w:t xml:space="preserve">     Nada Kraljić</w:t>
      </w:r>
      <w:r w:rsidR="000A19DE">
        <w:rPr>
          <w:rFonts w:hAnsi="Times New Roman" w:ascii="Times New Roman"/>
          <w:szCs w:val="24"/>
          <w:lang w:val="hr-HR"/>
        </w:rPr>
        <w:t>,v.r.</w:t>
      </w:r>
      <w:r w:rsidRPr="00DB7982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DB7982">
      <w:pPr>
        <w:jc w:val="both"/>
        <w:rPr>
          <w:rFonts w:hAnsi="Times New Roman" w:ascii="Times New Roman"/>
          <w:szCs w:val="24"/>
          <w:lang w:val="hr-HR"/>
        </w:rPr>
      </w:pPr>
      <w:r w:rsidRPr="00DB7982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DB7982">
      <w:pPr>
        <w:jc w:val="both"/>
        <w:rPr>
          <w:rFonts w:hAnsi="Times New Roman" w:ascii="Times New Roman"/>
          <w:szCs w:val="24"/>
          <w:lang w:val="hr-HR"/>
        </w:rPr>
      </w:pPr>
      <w:r w:rsidRPr="00DB7982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DB798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0A19D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A19DE" w:rsidR="000A19DE" w:rsidRPr="000A19DE">
      <w:pPr>
        <w:rPr>
          <w:rFonts w:hAnsi="Times New Roman" w:ascii="Times New Roman"/>
        </w:rPr>
      </w:pPr>
      <w:r w:rsidRPr="000A19DE">
        <w:rPr>
          <w:rFonts w:hAnsi="Times New Roman" w:ascii="Times New Roman"/>
          <w:szCs w:val="24"/>
          <w:lang w:val="hr-HR"/>
        </w:rPr>
        <w:tab/>
      </w:r>
      <w:r w:rsidRPr="000A19DE">
        <w:rPr>
          <w:rFonts w:hAnsi="Times New Roman" w:ascii="Times New Roman"/>
          <w:szCs w:val="24"/>
          <w:lang w:val="hr-HR"/>
        </w:rPr>
        <w:tab/>
      </w:r>
      <w:r w:rsidRPr="000A19DE">
        <w:rPr>
          <w:rFonts w:hAnsi="Times New Roman" w:ascii="Times New Roman"/>
          <w:szCs w:val="24"/>
          <w:lang w:val="hr-HR"/>
        </w:rPr>
        <w:tab/>
      </w:r>
      <w:r w:rsidRPr="000A19DE">
        <w:rPr>
          <w:rFonts w:hAnsi="Times New Roman" w:ascii="Times New Roman"/>
          <w:szCs w:val="24"/>
          <w:lang w:val="hr-HR"/>
        </w:rPr>
        <w:tab/>
      </w:r>
      <w:r w:rsidRPr="000A19DE">
        <w:rPr>
          <w:rFonts w:hAnsi="Times New Roman" w:ascii="Times New Roman"/>
          <w:szCs w:val="24"/>
          <w:lang w:val="hr-HR"/>
        </w:rPr>
        <w:tab/>
      </w:r>
      <w:r w:rsidRPr="000A19DE">
        <w:rPr>
          <w:rFonts w:hAnsi="Times New Roman" w:ascii="Times New Roman"/>
          <w:szCs w:val="24"/>
          <w:lang w:val="hr-HR"/>
        </w:rPr>
        <w:tab/>
      </w:r>
      <w:r w:rsidRPr="000A19DE">
        <w:rPr>
          <w:rFonts w:hAnsi="Times New Roman" w:ascii="Times New Roman"/>
          <w:szCs w:val="24"/>
          <w:lang w:val="hr-HR"/>
        </w:rPr>
        <w:tab/>
      </w:r>
      <w:r w:rsidRPr="000A19DE">
        <w:rPr>
          <w:rFonts w:hAnsi="Times New Roman" w:ascii="Times New Roman"/>
          <w:szCs w:val="24"/>
          <w:lang w:val="hr-HR"/>
        </w:rPr>
        <w:tab/>
      </w:r>
      <w:r w:rsidRPr="000A19DE">
        <w:rPr>
          <w:rFonts w:hAnsi="Times New Roman" w:ascii="Times New Roman"/>
        </w:rPr>
        <w:t>Za točnost otpravka-ovl.službenik</w:t>
      </w:r>
    </w:p>
    <w:p w:rsidRDefault="000A19DE" w:rsidP="000A19DE" w:rsidR="000A19DE" w:rsidRPr="000A19DE">
      <w:pPr>
        <w:ind w:firstLine="708" w:left="5664"/>
        <w:rPr>
          <w:rFonts w:hAnsi="Times New Roman" w:ascii="Times New Roman"/>
        </w:rPr>
      </w:pPr>
      <w:r w:rsidRPr="000A19DE">
        <w:rPr>
          <w:rFonts w:hAnsi="Times New Roman" w:ascii="Times New Roman"/>
        </w:rPr>
        <w:t>Vinka Mihalinčić</w:t>
      </w:r>
    </w:p>
    <w:p w:rsidRDefault="000A19DE" w:rsidR="001E246B" w:rsidRPr="00DB7982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DB7982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0A19DE" w:rsidRPr="000A19DE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DB7982">
          <w:rPr>
            <w:rFonts w:hAnsi="Times New Roman" w:ascii="Times New Roman"/>
          </w:rPr>
          <w:t>9025/15-4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0A19DE"/>
    <w:rsid w:val="00140CED"/>
    <w:rsid w:val="0015645C"/>
    <w:rsid w:val="001C6B43"/>
    <w:rsid w:val="0023199B"/>
    <w:rsid w:val="00283809"/>
    <w:rsid w:val="002A6164"/>
    <w:rsid w:val="002D7583"/>
    <w:rsid w:val="0030413A"/>
    <w:rsid w:val="00315630"/>
    <w:rsid w:val="00341B62"/>
    <w:rsid w:val="003D1C82"/>
    <w:rsid w:val="003F48B3"/>
    <w:rsid w:val="003F5D58"/>
    <w:rsid w:val="00462590"/>
    <w:rsid w:val="004A0E50"/>
    <w:rsid w:val="004B72A9"/>
    <w:rsid w:val="004D61B5"/>
    <w:rsid w:val="005151FF"/>
    <w:rsid w:val="005315D9"/>
    <w:rsid w:val="005429C8"/>
    <w:rsid w:val="006630E6"/>
    <w:rsid w:val="006D37EF"/>
    <w:rsid w:val="006D7209"/>
    <w:rsid w:val="00724E36"/>
    <w:rsid w:val="007845B6"/>
    <w:rsid w:val="007A5DAF"/>
    <w:rsid w:val="007C5E77"/>
    <w:rsid w:val="00842B89"/>
    <w:rsid w:val="00852BC6"/>
    <w:rsid w:val="008B304F"/>
    <w:rsid w:val="008D12F2"/>
    <w:rsid w:val="009357C1"/>
    <w:rsid w:val="00A5484F"/>
    <w:rsid w:val="00A81191"/>
    <w:rsid w:val="00A97E67"/>
    <w:rsid w:val="00AA16FF"/>
    <w:rsid w:val="00B02FD4"/>
    <w:rsid w:val="00B67A9F"/>
    <w:rsid w:val="00B71151"/>
    <w:rsid w:val="00BA4D44"/>
    <w:rsid w:val="00BD271E"/>
    <w:rsid w:val="00C24CB1"/>
    <w:rsid w:val="00CB121F"/>
    <w:rsid w:val="00CC4CC9"/>
    <w:rsid w:val="00D51262"/>
    <w:rsid w:val="00D92198"/>
    <w:rsid w:val="00DB7982"/>
    <w:rsid w:val="00DD686D"/>
    <w:rsid w:val="00EA30C4"/>
    <w:rsid w:val="00EA3AF8"/>
    <w:rsid w:val="00EB07C2"/>
    <w:rsid w:val="00ED7188"/>
    <w:rsid w:val="00EE6B44"/>
    <w:rsid w:val="00F0678F"/>
    <w:rsid w:val="00F33CE5"/>
    <w:rsid w:val="00F45796"/>
    <w:rsid w:val="00F54925"/>
    <w:rsid w:val="00F5624D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A19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19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19D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19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19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A19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19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19D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19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19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9025</izvorni_sadrzaj>
    <derivirana_varijabla naziv="DomainObject.Predmet.Broj_1">9025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St-9025/2015</izvorni_sadrzaj>
    <derivirana_varijabla naziv="DomainObject.Predmet.OznakaBroj_1">St-9025/2015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AVM JURIĆ d.o.o.</izvorni_sadrzaj>
    <derivirana_varijabla naziv="DomainObject.Predmet.ProtustrankaFormated_1">  AVM JURIĆ d.o.o.</derivirana_varijabla>
  </DomainObject.Predmet.ProtustrankaFormated>
  <DomainObject.Predmet.ProtustrankaFormatedOIB>
    <izvorni_sadrzaj>  AVM JURIĆ d.o.o., OIB 88839502150</izvorni_sadrzaj>
    <derivirana_varijabla naziv="DomainObject.Predmet.ProtustrankaFormatedOIB_1">  AVM JURIĆ d.o.o., OIB 88839502150</derivirana_varijabla>
  </DomainObject.Predmet.ProtustrankaFormatedOIB>
  <DomainObject.Predmet.ProtustrankaFormatedWithAdress>
    <izvorni_sadrzaj> AVM JURIĆ d.o.o., 1. Savica 27, 10000 Zagreb</izvorni_sadrzaj>
    <derivirana_varijabla naziv="DomainObject.Predmet.ProtustrankaFormatedWithAdress_1"> AVM JURIĆ d.o.o., 1. Savica 27, 10000 Zagreb</derivirana_varijabla>
  </DomainObject.Predmet.ProtustrankaFormatedWithAdress>
  <DomainObject.Predmet.ProtustrankaFormatedWithAdressOIB>
    <izvorni_sadrzaj> AVM JURIĆ d.o.o., OIB 88839502150, 1. Savica 27, 10000 Zagreb</izvorni_sadrzaj>
    <derivirana_varijabla naziv="DomainObject.Predmet.ProtustrankaFormatedWithAdressOIB_1"> AVM JURIĆ d.o.o., OIB 88839502150, 1. Savica 27, 10000 Zagreb</derivirana_varijabla>
  </DomainObject.Predmet.ProtustrankaFormatedWithAdressOIB>
  <DomainObject.Predmet.ProtustrankaWithAdress>
    <izvorni_sadrzaj>AVM JURIĆ d.o.o. 1. Savica 27, 10000 Zagreb</izvorni_sadrzaj>
    <derivirana_varijabla naziv="DomainObject.Predmet.ProtustrankaWithAdress_1">AVM JURIĆ d.o.o. 1. Savica 27, 10000 Zagreb</derivirana_varijabla>
  </DomainObject.Predmet.ProtustrankaWithAdress>
  <DomainObject.Predmet.ProtustrankaWithAdressOIB>
    <izvorni_sadrzaj>AVM JURIĆ d.o.o., OIB 88839502150, 1. Savica 27, 10000 Zagreb</izvorni_sadrzaj>
    <derivirana_varijabla naziv="DomainObject.Predmet.ProtustrankaWithAdressOIB_1">AVM JURIĆ d.o.o., OIB 88839502150, 1. Savica 27, 10000 Zagreb</derivirana_varijabla>
  </DomainObject.Predmet.ProtustrankaWithAdressOIB>
  <DomainObject.Predmet.ProtustrankaNazivFormated>
    <izvorni_sadrzaj>AVM JURIĆ d.o.o.</izvorni_sadrzaj>
    <derivirana_varijabla naziv="DomainObject.Predmet.ProtustrankaNazivFormated_1">AVM JURIĆ d.o.o.</derivirana_varijabla>
  </DomainObject.Predmet.ProtustrankaNazivFormated>
  <DomainObject.Predmet.ProtustrankaNazivFormatedOIB>
    <izvorni_sadrzaj>AVM JURIĆ d.o.o., OIB 88839502150</izvorni_sadrzaj>
    <derivirana_varijabla naziv="DomainObject.Predmet.ProtustrankaNazivFormatedOIB_1">AVM JURIĆ d.o.o., OIB 88839502150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AVM JURIĆ d.o.o.</item>
    </izvorni_sadrzaj>
    <derivirana_varijabla naziv="DomainObject.Predmet.ProtuStrankaListFormated_1">
      <item>AVM JURIĆ d.o.o.</item>
    </derivirana_varijabla>
  </DomainObject.Predmet.ProtuStrankaListFormated>
  <DomainObject.Predmet.ProtuStrankaListFormatedOIB>
    <izvorni_sadrzaj>
      <item>AVM JURIĆ d.o.o., OIB 88839502150</item>
    </izvorni_sadrzaj>
    <derivirana_varijabla naziv="DomainObject.Predmet.ProtuStrankaListFormatedOIB_1">
      <item>AVM JURIĆ d.o.o., OIB 88839502150</item>
    </derivirana_varijabla>
  </DomainObject.Predmet.ProtuStrankaListFormatedOIB>
  <DomainObject.Predmet.ProtuStrankaListFormatedWithAdress>
    <izvorni_sadrzaj>
      <item>AVM JURIĆ d.o.o., 1. Savica 27, 10000 Zagreb</item>
    </izvorni_sadrzaj>
    <derivirana_varijabla naziv="DomainObject.Predmet.ProtuStrankaListFormatedWithAdress_1">
      <item>AVM JURIĆ d.o.o., 1. Savica 27, 10000 Zagreb</item>
    </derivirana_varijabla>
  </DomainObject.Predmet.ProtuStrankaListFormatedWithAdress>
  <DomainObject.Predmet.ProtuStrankaListFormatedWithAdressOIB>
    <izvorni_sadrzaj>
      <item>AVM JURIĆ d.o.o., OIB 88839502150, 1. Savica 27, 10000 Zagreb</item>
    </izvorni_sadrzaj>
    <derivirana_varijabla naziv="DomainObject.Predmet.ProtuStrankaListFormatedWithAdressOIB_1">
      <item>AVM JURIĆ d.o.o., OIB 88839502150, 1. Savica 27, 10000 Zagreb</item>
    </derivirana_varijabla>
  </DomainObject.Predmet.ProtuStrankaListFormatedWithAdressOIB>
  <DomainObject.Predmet.ProtuStrankaListNazivFormated>
    <izvorni_sadrzaj>
      <item>AVM JURIĆ d.o.o.</item>
    </izvorni_sadrzaj>
    <derivirana_varijabla naziv="DomainObject.Predmet.ProtuStrankaListNazivFormated_1">
      <item>AVM JURIĆ d.o.o.</item>
    </derivirana_varijabla>
  </DomainObject.Predmet.ProtuStrankaListNazivFormated>
  <DomainObject.Predmet.ProtuStrankaListNazivFormatedOIB>
    <izvorni_sadrzaj>
      <item>AVM JURIĆ d.o.o., OIB 88839502150</item>
    </izvorni_sadrzaj>
    <derivirana_varijabla naziv="DomainObject.Predmet.ProtuStrankaListNazivFormatedOIB_1">
      <item>AVM JURIĆ d.o.o., OIB 88839502150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AVM JURIĆ d.o.o.</izvorni_sadrzaj>
    <derivirana_varijabla naziv="DomainObject.Predmet.ProtustrankaIDrugi_1">AVM JURIĆ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AVM JURIĆ d.o.o., OIB 88839502150, 1. Savica 27, 10000 Zagreb</izvorni_sadrzaj>
    <derivirana_varijabla naziv="DomainObject.Predmet.ProtustrankaIDrugiAdressOIB_1">AVM JURIĆ d.o.o., OIB 88839502150, 1. Savica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AVM JURIĆ d.o.o.</item>
    </izvorni_sadrzaj>
    <derivirana_varijabla naziv="DomainObject.Predmet.SudioniciListNaziv_1">
      <item>FINA Regionalni centar Zagreb</item>
      <item>AVM JURIĆ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AVM JURIĆ d.o.o., OIB 88839502150, 1. Savica 27,10000 Zagreb</item>
    </izvorni_sadrzaj>
    <derivirana_varijabla naziv="DomainObject.Predmet.SudioniciListAdressOIB_1">
      <item>FINA Regionalni centar Zagreb, OIB 85821130368, Trg svibanjskih žrtava 1995. br.,10000 Zagreb</item>
      <item>AVM JURIĆ d.o.o., OIB 88839502150, 1. Savica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88839502150</item>
    </izvorni_sadrzaj>
    <derivirana_varijabla naziv="DomainObject.Predmet.SudioniciListNazivOIB_1">
      <item>, OIB 85821130368</item>
      <item>, OIB 88839502150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1860</properties:Characters>
  <properties:Lines>61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Vinka Mihalinčić</dc:creator>
  <cp:lastModifiedBy>Vinka Mihalinčić</cp:lastModifiedBy>
  <dcterms:modified xmlns:xsi="http://www.w3.org/2001/XMLSchema-instance" xsi:type="dcterms:W3CDTF">2016-05-05T06:59:00Z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