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94e5" w14:paraId="78894e5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C40B50">
        <w:t>3539/16-9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 w:rsidRPr="0094569E">
      <w:r w:rsidRPr="0094569E">
        <w:tab/>
        <w:t>TRGOVAČKI SUD U ZAGREBU po sucu Nadi Kraljić u postupku radi sklapanja predstečajne nagodbe, povodom prijedloga predlagatelja</w:t>
      </w:r>
      <w:r w:rsidR="002B7C74" w:rsidRPr="002B7C74">
        <w:t xml:space="preserve"> </w:t>
      </w:r>
      <w:r w:rsidR="00B73772">
        <w:t xml:space="preserve">BEREX d.o.o. Zagreb, Lozovačka 2 OIB: </w:t>
      </w:r>
      <w:r w:rsidR="00B73772" w:rsidRPr="00AD5C40">
        <w:t>22037498039</w:t>
      </w:r>
      <w:r w:rsidR="00B73772">
        <w:t xml:space="preserve"> </w:t>
      </w:r>
      <w:r w:rsidRPr="0094569E">
        <w:t xml:space="preserve">održanog ročišta radi odluke o prijedlogu za sklapanje predstečajne nagodbe dana </w:t>
      </w:r>
      <w:r w:rsidR="00B73772">
        <w:t>14</w:t>
      </w:r>
      <w:r w:rsidR="002B7C74">
        <w:t>. lipnja</w:t>
      </w:r>
      <w:r w:rsidR="00FF5FA7">
        <w:t xml:space="preserve">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B73772">
        <w:t xml:space="preserve">BEREX d.o.o. Zagreb, Lozovačka 2 OIB: </w:t>
      </w:r>
      <w:r w:rsidR="00B73772" w:rsidRPr="00AD5C40">
        <w:t>22037498039</w:t>
      </w:r>
      <w:r w:rsidR="00B73772">
        <w:t xml:space="preserve">  </w:t>
      </w:r>
      <w:r w:rsidR="00AA0EB6" w:rsidRPr="0094569E">
        <w:t xml:space="preserve">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B73772" w:rsidP="000D3E06" w:rsidR="00B73772" w:rsidRPr="000D3E06">
      <w:pPr>
        <w:jc w:val="both"/>
      </w:pPr>
      <w:r>
        <w:tab/>
      </w:r>
      <w:r w:rsidRPr="000D3E06">
        <w:t xml:space="preserve">I. GRUPA: TIJELA JAVNE UPRAVE I TRGOVAČKA DRUŠTVA U VEĆINSKOM DRŽAVNOM VLASNIŠTVU </w:t>
      </w:r>
    </w:p>
    <w:p w:rsidRDefault="00B73772" w:rsidP="00B73772" w:rsidR="00B73772" w:rsidRPr="00637307">
      <w:pPr>
        <w:spacing w:lineRule="auto" w:line="360"/>
        <w:jc w:val="both"/>
      </w:pPr>
      <w:r w:rsidRPr="00637307">
        <w:t>_____________________________________________________________________</w:t>
      </w:r>
    </w:p>
    <w:tbl>
      <w:tblPr>
        <w:tblW w:type="dxa" w:w="9489"/>
        <w:tblInd w:type="dxa" w:w="108"/>
        <w:tblLook w:val="04A0" w:noVBand="1" w:noHBand="0" w:lastColumn="0" w:firstColumn="1" w:lastRow="0" w:firstRow="1"/>
      </w:tblPr>
      <w:tblGrid>
        <w:gridCol w:w="639"/>
        <w:gridCol w:w="1561"/>
        <w:gridCol w:w="3310"/>
        <w:gridCol w:w="1402"/>
        <w:gridCol w:w="1127"/>
        <w:gridCol w:w="1450"/>
      </w:tblGrid>
      <w:tr w:rsidTr="00AB0B9A" w:rsidR="00B73772" w:rsidRPr="00E10C2F">
        <w:trPr>
          <w:trHeight w:val="711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center"/>
              <w:rPr>
                <w:b/>
                <w:bCs/>
                <w:sz w:val="20"/>
                <w:szCs w:val="22"/>
              </w:rPr>
            </w:pPr>
            <w:r w:rsidRPr="00E10C2F">
              <w:rPr>
                <w:b/>
                <w:bCs/>
                <w:sz w:val="20"/>
                <w:szCs w:val="22"/>
              </w:rPr>
              <w:t>RBR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center"/>
              <w:rPr>
                <w:b/>
                <w:bCs/>
                <w:sz w:val="20"/>
                <w:szCs w:val="22"/>
              </w:rPr>
            </w:pPr>
            <w:r w:rsidRPr="00E10C2F">
              <w:rPr>
                <w:b/>
                <w:bCs/>
                <w:sz w:val="20"/>
                <w:szCs w:val="22"/>
              </w:rPr>
              <w:t>OIB VJEROVNIKA</w:t>
            </w:r>
          </w:p>
        </w:tc>
        <w:tc>
          <w:tcPr>
            <w:tcW w:type="dxa" w:w="3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center"/>
              <w:rPr>
                <w:b/>
                <w:bCs/>
                <w:sz w:val="20"/>
                <w:szCs w:val="22"/>
              </w:rPr>
            </w:pPr>
            <w:r w:rsidRPr="00E10C2F">
              <w:rPr>
                <w:b/>
                <w:bCs/>
                <w:sz w:val="20"/>
                <w:szCs w:val="22"/>
              </w:rPr>
              <w:t>NAZIV VJEROVNIKA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center"/>
              <w:rPr>
                <w:b/>
                <w:bCs/>
                <w:sz w:val="20"/>
                <w:szCs w:val="22"/>
              </w:rPr>
            </w:pPr>
            <w:r w:rsidRPr="00E10C2F">
              <w:rPr>
                <w:b/>
                <w:bCs/>
                <w:sz w:val="20"/>
                <w:szCs w:val="22"/>
              </w:rPr>
              <w:t>UTVRĐENI IZNOS TRAŽBINE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center"/>
              <w:rPr>
                <w:b/>
                <w:bCs/>
                <w:sz w:val="20"/>
                <w:szCs w:val="22"/>
              </w:rPr>
            </w:pPr>
            <w:r w:rsidRPr="00E10C2F">
              <w:rPr>
                <w:b/>
                <w:bCs/>
                <w:sz w:val="20"/>
                <w:szCs w:val="22"/>
              </w:rPr>
              <w:t>OTPIS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center"/>
              <w:rPr>
                <w:b/>
                <w:bCs/>
                <w:sz w:val="20"/>
                <w:szCs w:val="22"/>
              </w:rPr>
            </w:pPr>
            <w:r w:rsidRPr="00E10C2F">
              <w:rPr>
                <w:b/>
                <w:bCs/>
                <w:sz w:val="20"/>
                <w:szCs w:val="22"/>
              </w:rPr>
              <w:t>PREOSTALO ZA OTPLATU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61817894937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GRAD ZAGREB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272.172,94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190.521,06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81.651,88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2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74364571096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GRADSKA PLINARA ZAGREB-OPSKRBA d.o.o.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65.438,04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45.806,63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19.631,41</w:t>
            </w:r>
          </w:p>
        </w:tc>
      </w:tr>
      <w:tr w:rsidTr="00AB0B9A" w:rsidR="00B73772" w:rsidRPr="00E10C2F">
        <w:trPr>
          <w:trHeight w:val="47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46830600751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color w:val="000000"/>
                <w:sz w:val="20"/>
                <w:szCs w:val="20"/>
              </w:rPr>
            </w:pPr>
            <w:r w:rsidRPr="00E10C2F">
              <w:rPr>
                <w:sz w:val="20"/>
                <w:szCs w:val="22"/>
              </w:rPr>
              <w:t>HEP - OPERATOR DISTRIBUCIJSKOG SUSTAVA</w:t>
            </w:r>
            <w:r w:rsidRPr="00E10C2F">
              <w:rPr>
                <w:sz w:val="20"/>
                <w:szCs w:val="22"/>
              </w:rPr>
              <w:br/>
              <w:t>d.o.o.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5.772,14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4.040,50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1.731,64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41317489366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HEP - PLIN d.o.o.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50.424,04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35.296,83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15.127,21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5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28921383001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HRVATSKE VODE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60.892,11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42.624,48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18.267,63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6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18683136487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MINISTARSTVO FINANCIJA, POREZNA UPRAVA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96.495,16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67.546,61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28.948,55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7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83416546499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VODOOPSKRBA I ODVODNJA d.o.o.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10.844,38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7.591,07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3.253,31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8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43654507669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VODOVOD-OSIJEK d.o.o.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4.807,10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3.364,97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1.442,13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85584865987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ZAGREBAČKI HOLDING d.o.o.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13.181,55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9.227,09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3.954,47</w:t>
            </w:r>
          </w:p>
        </w:tc>
      </w:tr>
      <w:tr w:rsidTr="00AB0B9A" w:rsidR="00B73772" w:rsidRPr="00E10C2F">
        <w:trPr>
          <w:trHeight w:val="237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B0B9A" w:rsidR="00B73772" w:rsidRPr="00E10C2F">
            <w:pPr>
              <w:jc w:val="center"/>
              <w:rPr>
                <w:color w:val="000000"/>
                <w:sz w:val="20"/>
                <w:szCs w:val="22"/>
              </w:rPr>
            </w:pPr>
            <w:r w:rsidRPr="00E10C2F">
              <w:rPr>
                <w:color w:val="000000"/>
                <w:sz w:val="20"/>
                <w:szCs w:val="22"/>
              </w:rPr>
              <w:t> </w:t>
            </w:r>
          </w:p>
        </w:tc>
        <w:tc>
          <w:tcPr>
            <w:tcW w:type="dxa" w:w="3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B0B9A" w:rsidR="00B73772" w:rsidRPr="00E10C2F">
            <w:pPr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UKUPNO: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580.027,46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406.019,22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B0B9A" w:rsidR="00B73772" w:rsidRPr="00E10C2F">
            <w:pPr>
              <w:jc w:val="right"/>
              <w:rPr>
                <w:sz w:val="20"/>
                <w:szCs w:val="22"/>
              </w:rPr>
            </w:pPr>
            <w:r w:rsidRPr="00E10C2F">
              <w:rPr>
                <w:sz w:val="20"/>
                <w:szCs w:val="22"/>
              </w:rPr>
              <w:t>174.008,24</w:t>
            </w:r>
          </w:p>
        </w:tc>
      </w:tr>
    </w:tbl>
    <w:p w:rsidRDefault="00B73772" w:rsidP="00AA448A" w:rsidR="00B7377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1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GRAD ZAGREB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TRG STJEPANA RADIĆA 1,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61817894937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272.172,94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190.521,06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81.651,88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2.268,11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</w:t>
      </w:r>
      <w:r w:rsidRPr="00AD0C02">
        <w:rPr>
          <w:color w:val="000000"/>
        </w:rPr>
        <w:lastRenderedPageBreak/>
        <w:t>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2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GRADSKA PLINARA ZAGREB-OPSKRBA d.o.o.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Radnička cesta 1,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74364571096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65.438,04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45.806,63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19.631,41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545,32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62701C">
      <w:pPr>
        <w:jc w:val="both"/>
        <w:rPr>
          <w:rFonts w:eastAsia="Calibri"/>
          <w:noProof/>
          <w:color w:val="000000"/>
        </w:rPr>
      </w:pPr>
      <w:r w:rsidRPr="00AD0C02">
        <w:rPr>
          <w:rFonts w:eastAsia="Calibri"/>
          <w:noProof/>
          <w:color w:val="000000"/>
        </w:rPr>
        <w:t>3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HEP - OPERATOR DISTRIBUCIJSKOG SUSTAVA</w:t>
      </w:r>
      <w:r>
        <w:rPr>
          <w:rFonts w:eastAsia="Calibri"/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d.o.o.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Ulica grada Vukovara 37,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46830600751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5.772,14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4.040,50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1.731,64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48,10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4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HEP - PLIN d.o.o.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Cara Hadrijana 7, 31000, Osijek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41317489366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50.424,04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35.296,83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15.127,21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420,20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5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HRVATSKE VODE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Grada Vukovara 220,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28921383001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60.892,11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42.624,48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18.267,63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507,43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6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MINISTARSTVO FINANCIJA, POREZNA UPRAVA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KATANČIĆEVA 5,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18683136487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96.495,16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67.546,61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28.948,55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804,13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7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VODOOPSKRBA I ODVODNJA d.o.o.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Folnegovićeva 1,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83416546499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10.844,38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7.591,07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3.253,31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90,37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 w:rsidRPr="00AD0C0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8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VODOVOD-OSIJEK d.o.o.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Poljski Put 1, 31000, Osijek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43654507669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4.807,10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3.364,97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1.442,13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40,06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AD0C02">
      <w:pPr>
        <w:jc w:val="both"/>
        <w:rPr>
          <w:color w:val="000000"/>
        </w:rPr>
      </w:pPr>
    </w:p>
    <w:p w:rsidRDefault="00B73772" w:rsidP="00AA448A" w:rsidR="00B73772">
      <w:pPr>
        <w:jc w:val="both"/>
        <w:rPr>
          <w:color w:val="000000"/>
        </w:rPr>
      </w:pPr>
      <w:r w:rsidRPr="00AD0C02">
        <w:rPr>
          <w:rFonts w:eastAsia="Calibri"/>
          <w:noProof/>
          <w:color w:val="000000"/>
        </w:rPr>
        <w:t>9</w:t>
      </w:r>
      <w:r w:rsidRPr="00AD0C02">
        <w:rPr>
          <w:noProof/>
          <w:color w:val="000000"/>
        </w:rPr>
        <w:t xml:space="preserve">. </w:t>
      </w:r>
      <w:r w:rsidRPr="00AD0C02">
        <w:rPr>
          <w:rFonts w:eastAsia="Calibri"/>
          <w:noProof/>
          <w:color w:val="000000"/>
        </w:rPr>
        <w:t>ZAGREBAČKI HOLDING d.o.o.</w:t>
      </w:r>
      <w:r w:rsidRPr="00AD0C02">
        <w:rPr>
          <w:noProof/>
          <w:color w:val="000000"/>
        </w:rPr>
        <w:t xml:space="preserve">, </w:t>
      </w:r>
      <w:r w:rsidRPr="00AD0C02">
        <w:rPr>
          <w:rFonts w:eastAsia="Calibri"/>
          <w:noProof/>
          <w:color w:val="000000"/>
        </w:rPr>
        <w:t>Ulica grada Vukovara 41, 10000, Zagreb</w:t>
      </w:r>
      <w:r w:rsidRPr="00AD0C02">
        <w:rPr>
          <w:noProof/>
          <w:color w:val="000000"/>
        </w:rPr>
        <w:t xml:space="preserve">, </w:t>
      </w:r>
      <w:r w:rsidRPr="00AD0C02">
        <w:rPr>
          <w:color w:val="000000"/>
        </w:rPr>
        <w:t>OIB: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85584865987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utvrđeni iznos tražbine iznosi </w:t>
      </w:r>
      <w:r w:rsidRPr="00AD0C02">
        <w:rPr>
          <w:rFonts w:eastAsia="Calibri"/>
          <w:noProof/>
          <w:color w:val="000000"/>
        </w:rPr>
        <w:t>13.181,55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kn.  Predstečajni vjerovnik otpušta dužniku dio utvrđene tražbine, što iznosi </w:t>
      </w:r>
      <w:r w:rsidRPr="00AD0C02">
        <w:rPr>
          <w:noProof/>
          <w:color w:val="000000"/>
        </w:rPr>
        <w:t xml:space="preserve"> </w:t>
      </w:r>
      <w:r w:rsidRPr="00AD0C02">
        <w:rPr>
          <w:rFonts w:eastAsia="Calibri"/>
          <w:noProof/>
          <w:color w:val="000000"/>
        </w:rPr>
        <w:t>9.227,09</w:t>
      </w:r>
      <w:r w:rsidRPr="00AD0C02">
        <w:rPr>
          <w:color w:val="000000"/>
        </w:rPr>
        <w:t xml:space="preserve"> kn. Preostali iznos tražbine od </w:t>
      </w:r>
      <w:r w:rsidRPr="00AD0C02">
        <w:rPr>
          <w:rFonts w:eastAsia="Calibri"/>
          <w:noProof/>
          <w:color w:val="000000"/>
        </w:rPr>
        <w:t>3.954,47</w:t>
      </w:r>
      <w:r w:rsidRPr="00AD0C02">
        <w:rPr>
          <w:noProof/>
          <w:color w:val="000000"/>
        </w:rPr>
        <w:t xml:space="preserve"> </w:t>
      </w:r>
      <w:r w:rsidRPr="00AD0C02">
        <w:rPr>
          <w:color w:val="000000"/>
        </w:rPr>
        <w:t xml:space="preserve">kn otplatiti će se nakon isteka počeka od 12 mjeseci na 36 jednakih mjesečnih anuiteta od kojih svaki iznosi </w:t>
      </w:r>
      <w:r w:rsidRPr="00AD0C02">
        <w:rPr>
          <w:rFonts w:eastAsia="Calibri"/>
          <w:noProof/>
          <w:color w:val="000000"/>
        </w:rPr>
        <w:t>109,85</w:t>
      </w:r>
      <w:r w:rsidRPr="00AD0C02">
        <w:rPr>
          <w:color w:val="000000"/>
        </w:rPr>
        <w:t xml:space="preserve"> kn, uvećano za kamatnu stopu od 4,5% godišnje,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053874">
      <w:pPr>
        <w:jc w:val="both"/>
        <w:rPr>
          <w:color w:val="000000"/>
        </w:rPr>
      </w:pPr>
    </w:p>
    <w:p w:rsidRDefault="00B73772" w:rsidP="00AA448A" w:rsidR="00B73772" w:rsidRPr="000D3E06">
      <w:pPr>
        <w:jc w:val="both"/>
        <w:rPr>
          <w:color w:val="000000"/>
        </w:rPr>
      </w:pPr>
      <w:r w:rsidRPr="000D3E06">
        <w:rPr>
          <w:color w:val="000000"/>
        </w:rPr>
        <w:t>Osigurana tražbina – vjerovnik se odrekao razlučnog prava:</w:t>
      </w:r>
    </w:p>
    <w:tbl>
      <w:tblPr>
        <w:tblW w:type="dxa" w:w="9218"/>
        <w:tblInd w:type="dxa" w:w="93"/>
        <w:tblLook w:val="04A0" w:noVBand="1" w:noHBand="0" w:lastColumn="0" w:firstColumn="1" w:lastRow="0" w:firstRow="1"/>
      </w:tblPr>
      <w:tblGrid>
        <w:gridCol w:w="760"/>
        <w:gridCol w:w="1536"/>
        <w:gridCol w:w="2003"/>
        <w:gridCol w:w="1996"/>
        <w:gridCol w:w="1320"/>
        <w:gridCol w:w="1603"/>
      </w:tblGrid>
      <w:tr w:rsidTr="00AB0B9A" w:rsidR="00B73772" w:rsidRPr="00E10C2F">
        <w:trPr>
          <w:trHeight w:val="9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B73772" w:rsidP="00AA448A" w:rsidR="00B73772" w:rsidRPr="001B13AC">
            <w:pPr>
              <w:jc w:val="both"/>
            </w:pPr>
            <w:r w:rsidRPr="001B13AC">
              <w:t>RB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OIB</w:t>
            </w:r>
          </w:p>
        </w:tc>
        <w:tc>
          <w:tcPr>
            <w:tcW w:type="dxa" w:w="20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VJEROVNIK</w:t>
            </w:r>
          </w:p>
        </w:tc>
        <w:tc>
          <w:tcPr>
            <w:tcW w:type="dxa" w:w="1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TRAŽBINA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OTPIS</w:t>
            </w:r>
          </w:p>
        </w:tc>
        <w:tc>
          <w:tcPr>
            <w:tcW w:type="dxa" w:w="16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PREOSTALO ZA OTPLATU</w:t>
            </w:r>
          </w:p>
        </w:tc>
      </w:tr>
      <w:tr w:rsidTr="00AB0B9A" w:rsidR="00B73772" w:rsidRPr="001B13AC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1B13AC">
            <w:pPr>
              <w:ind w:firstLineChars="200" w:firstLine="480"/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1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18683136487</w:t>
            </w:r>
          </w:p>
        </w:tc>
        <w:tc>
          <w:tcPr>
            <w:tcW w:type="dxa" w:w="2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1B13AC">
            <w:pPr>
              <w:jc w:val="both"/>
            </w:pPr>
            <w:r w:rsidRPr="001B13AC">
              <w:t>MINISTARSTVO FINANCIJA, POREZNA UPRAVA</w:t>
            </w:r>
          </w:p>
        </w:tc>
        <w:tc>
          <w:tcPr>
            <w:tcW w:type="dxa" w:w="1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1B13AC">
            <w:pPr>
              <w:ind w:firstLineChars="300" w:firstLine="720"/>
              <w:jc w:val="both"/>
            </w:pPr>
            <w:r w:rsidRPr="001B13AC">
              <w:t>39.617,37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19.808,69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73772" w:rsidP="00AA448A" w:rsidR="00B73772" w:rsidRPr="001B13AC">
            <w:pPr>
              <w:jc w:val="both"/>
              <w:rPr>
                <w:color w:val="000000"/>
              </w:rPr>
            </w:pPr>
            <w:r w:rsidRPr="001B13AC">
              <w:rPr>
                <w:color w:val="000000"/>
              </w:rPr>
              <w:t>19.808,69</w:t>
            </w:r>
          </w:p>
        </w:tc>
      </w:tr>
    </w:tbl>
    <w:p w:rsidRDefault="00B73772" w:rsidP="00AA448A" w:rsidR="00B73772" w:rsidRPr="00E10C2F">
      <w:pPr>
        <w:jc w:val="both"/>
        <w:rPr>
          <w:b/>
          <w:bCs/>
          <w:noProof/>
          <w:color w:val="4F81BD"/>
          <w:kern w:val="32"/>
          <w:szCs w:val="32"/>
        </w:rPr>
      </w:pPr>
    </w:p>
    <w:p w:rsidRDefault="00B73772" w:rsidP="00AA448A" w:rsidR="00B73772">
      <w:pPr>
        <w:jc w:val="both"/>
        <w:rPr>
          <w:color w:val="000000"/>
        </w:rPr>
      </w:pPr>
      <w:r w:rsidRPr="00F06967">
        <w:rPr>
          <w:rFonts w:eastAsia="Calibri"/>
          <w:noProof/>
          <w:color w:val="000000"/>
        </w:rPr>
        <w:t>MINISTARSTVO FINANCIJA, POREZNA UPRAVA</w:t>
      </w:r>
      <w:r w:rsidRPr="00F06967">
        <w:rPr>
          <w:noProof/>
          <w:color w:val="000000"/>
        </w:rPr>
        <w:t xml:space="preserve">, </w:t>
      </w:r>
      <w:r w:rsidRPr="00F06967">
        <w:rPr>
          <w:rFonts w:eastAsia="Calibri"/>
          <w:noProof/>
          <w:color w:val="000000"/>
        </w:rPr>
        <w:t>KATANČIĆEVA 5, 10000, ZAGREB</w:t>
      </w:r>
      <w:r w:rsidRPr="00F06967">
        <w:rPr>
          <w:noProof/>
          <w:color w:val="000000"/>
        </w:rPr>
        <w:t xml:space="preserve">, </w:t>
      </w:r>
      <w:r w:rsidRPr="00F06967">
        <w:rPr>
          <w:color w:val="000000"/>
        </w:rPr>
        <w:t>OIB:</w:t>
      </w:r>
      <w:r w:rsidRPr="00F06967">
        <w:rPr>
          <w:noProof/>
          <w:color w:val="000000"/>
        </w:rPr>
        <w:t xml:space="preserve"> </w:t>
      </w:r>
      <w:r w:rsidRPr="00F06967">
        <w:rPr>
          <w:rFonts w:eastAsia="Calibri"/>
          <w:noProof/>
          <w:color w:val="000000"/>
        </w:rPr>
        <w:t>18683136487</w:t>
      </w:r>
      <w:r w:rsidRPr="00F06967">
        <w:rPr>
          <w:noProof/>
          <w:color w:val="000000"/>
        </w:rPr>
        <w:t xml:space="preserve"> </w:t>
      </w:r>
      <w:r w:rsidRPr="00F06967">
        <w:rPr>
          <w:color w:val="000000"/>
        </w:rPr>
        <w:t xml:space="preserve">utvrđeni iznos tražbine iznosi </w:t>
      </w:r>
      <w:r w:rsidRPr="001B13AC">
        <w:t>39.617,37</w:t>
      </w:r>
      <w:r>
        <w:t xml:space="preserve"> </w:t>
      </w:r>
      <w:r w:rsidRPr="00F06967">
        <w:rPr>
          <w:color w:val="000000"/>
        </w:rPr>
        <w:t xml:space="preserve">kn.  Predstečajni vjerovnik otpušta dužniku dio utvrđene tražbine, što iznosi </w:t>
      </w:r>
      <w:r w:rsidRPr="00F06967">
        <w:rPr>
          <w:noProof/>
          <w:color w:val="000000"/>
        </w:rPr>
        <w:t xml:space="preserve"> </w:t>
      </w:r>
      <w:r w:rsidRPr="001B13AC">
        <w:rPr>
          <w:color w:val="000000"/>
        </w:rPr>
        <w:t>19.808,69</w:t>
      </w:r>
      <w:r>
        <w:rPr>
          <w:color w:val="000000"/>
        </w:rPr>
        <w:t xml:space="preserve"> </w:t>
      </w:r>
      <w:r w:rsidRPr="00F06967">
        <w:rPr>
          <w:color w:val="000000"/>
        </w:rPr>
        <w:t xml:space="preserve">kn. Preostali iznos tražbine od </w:t>
      </w:r>
      <w:r w:rsidRPr="001B13AC">
        <w:rPr>
          <w:color w:val="000000"/>
        </w:rPr>
        <w:t>19.808,69</w:t>
      </w:r>
      <w:r>
        <w:rPr>
          <w:color w:val="000000"/>
        </w:rPr>
        <w:t xml:space="preserve"> </w:t>
      </w:r>
      <w:r w:rsidRPr="00F06967">
        <w:rPr>
          <w:color w:val="000000"/>
        </w:rPr>
        <w:t xml:space="preserve">kn otplatiti će se na </w:t>
      </w:r>
      <w:r>
        <w:rPr>
          <w:color w:val="000000"/>
        </w:rPr>
        <w:t>12</w:t>
      </w:r>
      <w:r w:rsidRPr="00F06967">
        <w:rPr>
          <w:color w:val="000000"/>
        </w:rPr>
        <w:t xml:space="preserve"> jednakih mjesečnih anuiteta</w:t>
      </w:r>
      <w:r>
        <w:rPr>
          <w:color w:val="000000"/>
        </w:rPr>
        <w:t xml:space="preserve"> od koji svaki iznosi 1.650,72 kn, uvećano za</w:t>
      </w:r>
      <w:r w:rsidRPr="00F06967">
        <w:rPr>
          <w:color w:val="000000"/>
        </w:rPr>
        <w:t xml:space="preserve">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0D3E06" w:rsidP="00AA448A" w:rsidR="000D3E06">
      <w:pPr>
        <w:jc w:val="both"/>
        <w:rPr>
          <w:color w:val="000000"/>
        </w:rPr>
      </w:pPr>
    </w:p>
    <w:p w:rsidRDefault="000D3E06" w:rsidP="00AA448A" w:rsidR="000D3E06">
      <w:pPr>
        <w:jc w:val="both"/>
        <w:rPr>
          <w:color w:val="000000"/>
        </w:rPr>
      </w:pPr>
    </w:p>
    <w:p w:rsidRDefault="000D3E06" w:rsidP="00AA448A" w:rsidR="000D3E06" w:rsidRPr="00F06967">
      <w:pPr>
        <w:jc w:val="both"/>
        <w:rPr>
          <w:color w:val="000000"/>
        </w:rPr>
      </w:pPr>
    </w:p>
    <w:p w:rsidRDefault="00B73772" w:rsidP="00AA448A" w:rsidR="00B73772">
      <w:pPr>
        <w:jc w:val="both"/>
        <w:rPr>
          <w:b/>
        </w:rPr>
      </w:pPr>
    </w:p>
    <w:p w:rsidRDefault="00B73772" w:rsidP="00AA448A" w:rsidR="00B73772" w:rsidRPr="000D3E06">
      <w:pPr>
        <w:jc w:val="both"/>
      </w:pPr>
      <w:r w:rsidRPr="000D3E06">
        <w:t>II. GRUPA:</w:t>
      </w:r>
      <w:r w:rsidRPr="000D3E06">
        <w:tab/>
        <w:t>FINANCIJSKE INSTITUCIJE</w:t>
      </w:r>
    </w:p>
    <w:p w:rsidRDefault="00B73772" w:rsidP="00AA448A" w:rsidR="00B73772" w:rsidRPr="00637307">
      <w:pPr>
        <w:jc w:val="both"/>
      </w:pPr>
      <w:r w:rsidRPr="00637307">
        <w:t>_____________________________________________________________________</w:t>
      </w:r>
    </w:p>
    <w:tbl>
      <w:tblPr>
        <w:tblW w:type="dxa" w:w="8410"/>
        <w:tblInd w:type="dxa" w:w="113"/>
        <w:tblLook w:val="04A0" w:noVBand="1" w:noHBand="0" w:lastColumn="0" w:firstColumn="1" w:lastRow="0" w:firstRow="1"/>
      </w:tblPr>
      <w:tblGrid>
        <w:gridCol w:w="520"/>
        <w:gridCol w:w="1220"/>
        <w:gridCol w:w="2010"/>
        <w:gridCol w:w="1658"/>
        <w:gridCol w:w="1044"/>
        <w:gridCol w:w="854"/>
        <w:gridCol w:w="1104"/>
      </w:tblGrid>
      <w:tr w:rsidTr="00AB0B9A" w:rsidR="00B73772" w:rsidRPr="0046036B">
        <w:trPr>
          <w:trHeight w:val="900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RBR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OIB VJEROVNIKA</w:t>
            </w:r>
          </w:p>
        </w:tc>
        <w:tc>
          <w:tcPr>
            <w:tcW w:type="dxa" w:w="2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NAZIV VJEROVNIKA</w:t>
            </w:r>
          </w:p>
        </w:tc>
        <w:tc>
          <w:tcPr>
            <w:tcW w:type="dxa" w:w="1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ADRESA</w:t>
            </w:r>
          </w:p>
        </w:tc>
        <w:tc>
          <w:tcPr>
            <w:tcW w:type="dxa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UTVRĐENI IZNOS TRAŽBINE</w:t>
            </w:r>
          </w:p>
        </w:tc>
        <w:tc>
          <w:tcPr>
            <w:tcW w:type="dxa" w:w="8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OTPIS</w:t>
            </w:r>
          </w:p>
        </w:tc>
        <w:tc>
          <w:tcPr>
            <w:tcW w:type="dxa" w:w="11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b/>
                <w:bCs/>
                <w:sz w:val="18"/>
                <w:szCs w:val="22"/>
                <w:lang w:val="en-US"/>
              </w:rPr>
              <w:t>PREOSTALO ZA OTPLATU</w:t>
            </w:r>
          </w:p>
        </w:tc>
      </w:tr>
      <w:tr w:rsidTr="00AB0B9A" w:rsidR="00B73772" w:rsidRPr="0046036B">
        <w:trPr>
          <w:trHeight w:val="600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color w:val="000000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color w:val="000000"/>
                <w:sz w:val="18"/>
                <w:szCs w:val="22"/>
                <w:lang w:val="en-US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color w:val="000000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color w:val="000000"/>
                <w:sz w:val="18"/>
                <w:szCs w:val="22"/>
                <w:lang w:val="en-US"/>
              </w:rPr>
              <w:t>52848403362</w:t>
            </w:r>
          </w:p>
        </w:tc>
        <w:tc>
          <w:tcPr>
            <w:tcW w:type="dxa" w:w="2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WIENER OSIGURANJE VIENNA INSURANCE GROUP d.d.</w:t>
            </w:r>
          </w:p>
        </w:tc>
        <w:tc>
          <w:tcPr>
            <w:tcW w:type="dxa" w:w="1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Slovenska ulica 24, 10000, Zagreb</w:t>
            </w:r>
          </w:p>
        </w:tc>
        <w:tc>
          <w:tcPr>
            <w:tcW w:type="dxa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8.462,20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</w:p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5.923,54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</w:p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2.538,66</w:t>
            </w:r>
          </w:p>
        </w:tc>
      </w:tr>
      <w:tr w:rsidTr="00AB0B9A" w:rsidR="00B73772" w:rsidRPr="0046036B">
        <w:trPr>
          <w:trHeight w:val="300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type="dxa" w:w="2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UKUPNO:</w:t>
            </w:r>
          </w:p>
        </w:tc>
        <w:tc>
          <w:tcPr>
            <w:tcW w:type="dxa" w:w="1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</w:p>
        </w:tc>
        <w:tc>
          <w:tcPr>
            <w:tcW w:type="dxa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8.462,20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5.923,54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46036B">
            <w:pPr>
              <w:jc w:val="both"/>
              <w:rPr>
                <w:rFonts w:hAnsi="Calibri" w:ascii="Calibri"/>
                <w:sz w:val="18"/>
                <w:szCs w:val="22"/>
                <w:lang w:val="en-US"/>
              </w:rPr>
            </w:pPr>
            <w:r w:rsidRPr="0046036B">
              <w:rPr>
                <w:rFonts w:hAnsi="Calibri" w:ascii="Calibri"/>
                <w:sz w:val="18"/>
                <w:szCs w:val="22"/>
                <w:lang w:val="en-US"/>
              </w:rPr>
              <w:t>2.538,66</w:t>
            </w:r>
          </w:p>
        </w:tc>
      </w:tr>
    </w:tbl>
    <w:p w:rsidRDefault="00B73772" w:rsidP="00AA448A" w:rsidR="00B73772">
      <w:pPr>
        <w:jc w:val="both"/>
        <w:rPr>
          <w:rFonts w:eastAsia="Calibri"/>
          <w:noProof/>
          <w:color w:val="000000"/>
          <w:sz w:val="20"/>
          <w:szCs w:val="2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10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WIENER OSIGURANJE VIENNA INSURANCE GROUP d.d.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Slovenska ulica 24,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52848403362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8.462,20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5.923,54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2.538,66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70,52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b/>
        </w:rPr>
      </w:pPr>
    </w:p>
    <w:p w:rsidRDefault="00B73772" w:rsidP="00AA448A" w:rsidR="00B73772" w:rsidRPr="000D3E06">
      <w:pPr>
        <w:jc w:val="both"/>
      </w:pPr>
      <w:r w:rsidRPr="000D3E06">
        <w:t>III. GRUPA:</w:t>
      </w:r>
      <w:r w:rsidRPr="000D3E06">
        <w:tab/>
        <w:t>OSTALI VJEROVNICI</w:t>
      </w:r>
    </w:p>
    <w:p w:rsidRDefault="00B73772" w:rsidP="00AA448A" w:rsidR="00B73772" w:rsidRPr="00637307">
      <w:pPr>
        <w:jc w:val="both"/>
        <w:rPr>
          <w:b/>
        </w:rPr>
      </w:pPr>
      <w:r w:rsidRPr="00637307">
        <w:t>_____________________________________________________________________</w:t>
      </w:r>
    </w:p>
    <w:tbl>
      <w:tblPr>
        <w:tblW w:type="dxa" w:w="8409"/>
        <w:tblInd w:type="dxa" w:w="113"/>
        <w:tblLook w:val="04A0" w:noVBand="1" w:noHBand="0" w:lastColumn="0" w:firstColumn="1" w:lastRow="0" w:firstRow="1"/>
      </w:tblPr>
      <w:tblGrid>
        <w:gridCol w:w="486"/>
        <w:gridCol w:w="1109"/>
        <w:gridCol w:w="1799"/>
        <w:gridCol w:w="1733"/>
        <w:gridCol w:w="1148"/>
        <w:gridCol w:w="1067"/>
        <w:gridCol w:w="1067"/>
      </w:tblGrid>
      <w:tr w:rsidTr="00AB0B9A" w:rsidR="00B73772" w:rsidRPr="00C0120C">
        <w:trPr>
          <w:trHeight w:val="900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RBR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OIB VJEROVNIKA</w:t>
            </w:r>
          </w:p>
        </w:tc>
        <w:tc>
          <w:tcPr>
            <w:tcW w:type="dxa" w:w="1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NAZIV VJEROVNIKA</w:t>
            </w:r>
          </w:p>
        </w:tc>
        <w:tc>
          <w:tcPr>
            <w:tcW w:type="dxa" w:w="1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ADRESA</w:t>
            </w:r>
          </w:p>
        </w:tc>
        <w:tc>
          <w:tcPr>
            <w:tcW w:type="dxa" w:w="11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UTVRĐENI IZNOS TRAŽBINE</w:t>
            </w:r>
          </w:p>
        </w:tc>
        <w:tc>
          <w:tcPr>
            <w:tcW w:type="dxa" w:w="1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OTPIS</w:t>
            </w:r>
          </w:p>
        </w:tc>
        <w:tc>
          <w:tcPr>
            <w:tcW w:type="dxa" w:w="1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b/>
                <w:bCs/>
                <w:sz w:val="16"/>
                <w:szCs w:val="22"/>
                <w:lang w:val="en-US"/>
              </w:rPr>
              <w:t>PREOSTALO ZA OTPLATU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11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22037498039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ALENKA LENARČIĆ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Grosuplje, Vodnikova cesta 3, Slovenia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1.828.211,32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1.279.747,92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548.463,40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12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24631840371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AQUA NET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Vladimira Nazora 31, 31300, Beli Manastir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17.915,02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12.540,51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5.374,51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13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65146658840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MILIVOJ BRUSIĆ , vlasnik obrta "Autoprijevoznik"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PLASE 19, 51000, RIJEKA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3.500,00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1.500,00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14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79049605033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BIJELO GRADITELJSTVO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Zemljoradnička Ulica 11, 52470, Umag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321.414,24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224.989,97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96.424,27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15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68580128211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BILIĆ-ERIĆ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Ljudevita Posavskog 3, Trgovački centar Millennijum, 10360, Sesvete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5.840,00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4.088,00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1.752,00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15734642164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DVORAC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Matije Antuna Reljkovića 16, 31550, Valpovo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5.129,92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3.590,94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1.538,98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17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24478211698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EDIN-KOM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Križna cesta 7,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1.536,96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1.075,87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461,09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44464202855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ENERGA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Dravska 17, 31400, Đakovo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3.461,91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2.423,34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1.038,57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19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11119953057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FENIX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Vinogradska 2F, 35000, Slavonski Brod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75.000,00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52.500,00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22.500,00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04908281322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GRUPA URBAN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Dravska obala 1/c, 31000, Podravlje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38.238,26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26.766,78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11.471,48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21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98587472777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HOJA d.d.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Lozovačka 2,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118.504,72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82.953,30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35.551,42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22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81793146560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HRVATSKI TELEKOM d.d.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Roberta Frangeša Mihanovića 9,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1.684,30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1.179,01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505,29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lastRenderedPageBreak/>
              <w:t>23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80649357684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IDM-GRADNJA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VLADIMIRA NAZORA 39, 31500, NAŠICE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70.890,45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49.623,32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21.267,14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24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79766124714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INSTITUT IGH d.d.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Janka Rakuše 1,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48.400,52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33.880,36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14.520,16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25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08856493586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INTERAKTIVA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Radnička cesta 27,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10.000,00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3.000,00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09015789983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IVAN BERIŠIĆ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Tarska 24,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2.338.204,59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1.636.743,21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701.461,38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27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01701137826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JOSIP BERIŠIĆ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Tarska 24,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2.102.906,33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1.472.034,43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630.871,90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66089976432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LIDL HRVATSKA d.o.o.k.d.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Ulica kneza Ljudevita Posavskog 53, 10410, Velika Gorica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25.175,71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17.623,00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7.552,71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29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45180378059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MARINKO LIVAJA, vlasnik obrta "LIVAJA TRANSPORTI"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POVRTLARSKA 14, 10251, HRVATSKI LESKOVAC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7.903,35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5.532,35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2.371,01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22037498039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M3 PROJEKT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Cesta v Mestni log 88A, 1000 Ljubljana, Slovenia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5.772.443,05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4.040.710,14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1.731.732,92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31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87003004121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MARIJANA ŠETKA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Tarska 24,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35.000,00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24.500,00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10.500,00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32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23770873913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MARINA BILUŠ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Tarska 24,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82.137,73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57.496,41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24.641,32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33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91570297346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MARKO MILAS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Sarajevska cesta 27,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30.280,00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21.196,00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9.084,00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34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SLOVENIJA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MIŠEL PUCELJ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Ljubijska 77,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100.000,00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70.000,00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30.000,00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35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20228575471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ODVJETNICA ANA BOKULIĆ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Martićeva 10/III; Zagreb; 10000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2.500,00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1.750,00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750,00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20234800100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ODVJETNIK KREŠIMIR LISAK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Petrinjska 9, Zagreb; 10000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157.192,57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110.034,80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47.157,77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37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14562183653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SGH-STROPNO GRIJANJE HLAĐENJE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Škalinova 33,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7.350,00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5.145,00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2.205,00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color w:val="000000"/>
                <w:sz w:val="16"/>
                <w:szCs w:val="20"/>
                <w:lang w:val="en-US"/>
              </w:rPr>
            </w:pPr>
            <w:r w:rsidRPr="00C0120C">
              <w:rPr>
                <w:color w:val="000000"/>
                <w:sz w:val="16"/>
                <w:szCs w:val="20"/>
                <w:lang w:val="en-US"/>
              </w:rPr>
              <w:t>14083159683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STO GES GMBH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STO GES GMBH d.o.o.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2.296,04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1.607,23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688,81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39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39618704213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STYRIA HRVATSKA - MEDIJSKI SERVISI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Oreškovićeva 6H/1,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528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369,60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158,40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SUVLASNICI STAMBENE ZGRADE U ZAGREBU, LJUBIJSKA 79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ZAGREB, LJUBIJSKA 79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44.030,16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30.821,11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13.209,05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41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11408113562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SVOD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Novomarofska 38,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4.895,35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3.426,75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1.468,61</w:t>
            </w:r>
          </w:p>
        </w:tc>
      </w:tr>
      <w:tr w:rsidTr="00AB0B9A" w:rsidR="00B73772" w:rsidRPr="00C0120C">
        <w:trPr>
          <w:trHeight w:val="6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42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70133616033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TELE2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Ulica grada Vukovara 269/D,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4.340,50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3.038,35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1.302,15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43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41072603638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TOGRAD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Tarska 24,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95.342,32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66.739,62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28.602,70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44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67274458881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TRACTO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Cebini 28,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594,84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416,39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178,45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45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54730193110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UPRAVITELJ STAN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Ksaverska Cesta 41,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5.515,16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3.860,61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1.654,55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29524210204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VIPNET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Vrtni put 1,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3.443,95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2.410,77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1.033,19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47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color w:val="000000"/>
                <w:sz w:val="16"/>
                <w:szCs w:val="22"/>
                <w:lang w:val="en-US"/>
              </w:rPr>
              <w:t>93287855819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WAVIN d.o.o.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Ogrizovićeva 40a, 10000, Zagreb</w:t>
            </w: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129.933,53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90.953,47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38.980,06</w:t>
            </w:r>
          </w:p>
        </w:tc>
      </w:tr>
      <w:tr w:rsidTr="00AB0B9A" w:rsidR="00B73772" w:rsidRPr="00C0120C">
        <w:trPr>
          <w:trHeight w:val="30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color w:val="000000"/>
                <w:sz w:val="16"/>
                <w:szCs w:val="22"/>
                <w:lang w:val="en-US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UKUPNO: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</w:p>
        </w:tc>
        <w:tc>
          <w:tcPr>
            <w:tcW w:type="dxa" w:w="1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13.503.240,80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9.452.268,56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73772" w:rsidP="00AA448A" w:rsidR="00B73772" w:rsidRPr="00C0120C">
            <w:pPr>
              <w:jc w:val="both"/>
              <w:rPr>
                <w:rFonts w:hAnsi="Calibri" w:ascii="Calibri"/>
                <w:sz w:val="16"/>
                <w:szCs w:val="22"/>
                <w:lang w:val="en-US"/>
              </w:rPr>
            </w:pPr>
            <w:r w:rsidRPr="00C0120C">
              <w:rPr>
                <w:rFonts w:hAnsi="Calibri" w:ascii="Calibri"/>
                <w:sz w:val="16"/>
                <w:szCs w:val="22"/>
                <w:lang w:val="en-US"/>
              </w:rPr>
              <w:t>4.050.972,24</w:t>
            </w:r>
          </w:p>
        </w:tc>
      </w:tr>
    </w:tbl>
    <w:p w:rsidRDefault="00B73772" w:rsidP="00AA448A" w:rsidR="00B73772">
      <w:pPr>
        <w:jc w:val="both"/>
        <w:rPr>
          <w:rFonts w:eastAsia="Calibri"/>
          <w:noProof/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11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ALENKA LENARČIĆ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Grosuplje, Vodnikova cesta 3, Slovenia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22037498039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1.828.211,32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1.279.747,92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548.463,40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15.235,09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</w:t>
      </w:r>
      <w:r w:rsidRPr="004F0DAE">
        <w:rPr>
          <w:color w:val="000000"/>
        </w:rPr>
        <w:lastRenderedPageBreak/>
        <w:t>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12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AQUA NET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Vladimira Nazora 31, 31300, Beli Manastir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24631840371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17.915,02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12.540,51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5.374,51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149,29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13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 xml:space="preserve"> MILIVOJ BRUSIĆ , vlasnik obrta "Autoprijevoznik"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PLASE 19, 51000, RIJEKA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65146658840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3.500,00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1.500,00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41,67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14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BIJELO GRADITELJSTVO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Zemljoradnička Ulica 11, 52470, Umag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79049605033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321.414,24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224.989,97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96.424,27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2.678,45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15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BILIĆ-ERIĆ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Ljudevita Posavskog 3, Trgovački centar Millennijum, 10360, Sesvete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68580128211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5.840,00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4.088,00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1.752,00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48,67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16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DVORAC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Matije Antuna Reljkovića 16, 31550, Valpovo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15734642164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5.129,92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3.590,94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1.538,98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42,75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17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EDIN-KOM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Križna cesta 7,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24478211698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1.536,96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</w:t>
      </w:r>
      <w:r w:rsidRPr="004F0DAE">
        <w:rPr>
          <w:color w:val="000000"/>
        </w:rPr>
        <w:lastRenderedPageBreak/>
        <w:t xml:space="preserve">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1.075,87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461,09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12,81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18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ENERGA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Dravska 17, 31400, Đakovo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44464202855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3.461,91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2.423,34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1.038,57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28,85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19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FENIX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Vinogradska 2F, 35000, Slavonski Brod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11119953057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75.000,00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52.500,00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22.500,00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625,00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20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GRUPA URBAN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Dravska obala 1/c, 31000, Podravlje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04908281322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38.238,26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26.766,78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11.471,48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318,65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21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HOJA d.d.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Lozovačka 2,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98587472777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118.504,72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82.953,30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35.551,42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987,54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22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HRVATSKI TELEKOM d.d.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Roberta Frangeša Mihanovića 9,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81793146560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1.684,30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1.179,01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505,29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14,04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</w:t>
      </w:r>
      <w:r w:rsidRPr="004F0DAE">
        <w:rPr>
          <w:color w:val="000000"/>
        </w:rPr>
        <w:lastRenderedPageBreak/>
        <w:t>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23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IDM-GRADNJA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VLADIMIRA NAZORA 39, 31500, NAŠICE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80649357684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70.890,45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49.623,32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21.267,14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590,75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24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INSTITUT IGH d.d.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Janka Rakuše 1,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79766124714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48.400,52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33.880,36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14.520,16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403,34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25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INTERAKTIVA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Radnička cesta 27,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08856493586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10.000,00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7.000,00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3.000,00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83,33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26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IVAN BERIŠIĆ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Tarska 24,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09015789983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2.338.204,59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1.636.743,21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701.461,38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19.485,04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27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JOSIP BERIŠIĆ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Tarska 24,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01701137826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2.102.906,33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1.472.034,43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630.871,90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17.524,22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28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LIDL HRVATSKA d.o.o.k.d.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Ulica kneza Ljudevita Posavskog 53, 10410, Velika Gorica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66089976432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25.175,71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</w:t>
      </w:r>
      <w:r w:rsidRPr="004F0DAE">
        <w:rPr>
          <w:color w:val="000000"/>
        </w:rPr>
        <w:lastRenderedPageBreak/>
        <w:t xml:space="preserve">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17.623,00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7.552,71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209,80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29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MARINKO LIVAJA, vlasnik obrta "LIVAJA TRANSPORTI"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POVRTLARSKA 14, 10251, HRVATSKI LESKOVAC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45180378059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7.903,35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5.532,35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2.371,01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65,86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30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M3 PROJEKT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Cesta v Mestni log 88A, 1000 Ljubljana, Slovenia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22037498039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5.772.443,05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4.040.710,14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1.731.732,92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48.103,69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31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MARIJANA ŠETKA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Tarska 24,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87003004121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35.000,00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24.500,00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10.500,00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291,67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32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MARINA BILUŠ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Tarska 24,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23770873913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82.137,73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57.496,41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24.641,32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684,48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33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MARKO MILAS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Sarajevska cesta 27,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91570297346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30.280,00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21.196,00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9.084,00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252,33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</w:t>
      </w:r>
      <w:r w:rsidRPr="004F0DAE">
        <w:rPr>
          <w:color w:val="000000"/>
        </w:rPr>
        <w:lastRenderedPageBreak/>
        <w:t>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34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MIŠEL PUCELJ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Ljubijska 77,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SLOVENIJA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100.000,00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70.000,00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30.000,00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833,33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35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ODVJETNICA ANA BOKULIĆ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Martićeva 10/III; Zagreb; 10000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20228575471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2.500,00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1.750,00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750,00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20,83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36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ODVJETNIK KREŠIMIR LISAK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Petrinjska 9, Zagreb; 10000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20234800100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157.192,57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110.034,80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47.157,77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1.309,94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37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SGH-STROPNO GRIJANJE HLAĐENJE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Škalinova 33,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14562183653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7.350,00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5.145,00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2.205,00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61,25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38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STO GES GMBH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STO GES GMBH d.o.o.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14083159683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2.296,04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1.607,23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688,81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19,13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39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STYRIA HRVATSKA - MEDIJSKI SERVISI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Oreškovićeva 6H/1,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39618704213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528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</w:t>
      </w:r>
      <w:r w:rsidRPr="004F0DAE">
        <w:rPr>
          <w:color w:val="000000"/>
        </w:rPr>
        <w:lastRenderedPageBreak/>
        <w:t xml:space="preserve">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369,60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158,40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4,40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40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SUVLASNICI STAMBENE ZGRADE U ZAGREBU, LJUBIJSKA 79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ZAGREB, LJUBIJSKA 79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44.030,16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30.821,11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13.209,05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366,92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41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SVOD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Novomarofska 38,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11408113562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4.895,35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3.426,75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1.468,61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40,79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42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TELE2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Ulica grada Vukovara 269/D,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70133616033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4.340,50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3.038,35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1.302,15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36,17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43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TOGRAD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Tarska 24,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41072603638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95.342,32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66.739,62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28.602,70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794,52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44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TRACTO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Cebini 28,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67274458881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594,84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416,39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178,45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4,96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</w:t>
      </w:r>
      <w:r w:rsidRPr="004F0DAE">
        <w:rPr>
          <w:color w:val="000000"/>
        </w:rPr>
        <w:lastRenderedPageBreak/>
        <w:t>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45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UPRAVITELJ STAN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Ksaverska Cesta 41,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54730193110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5.515,16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3.860,61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1.654,55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45,96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46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VIPNET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Vrtni put 1,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29524210204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3.443,95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2.410,77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1.033,19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28,70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B73772" w:rsidP="00AA448A" w:rsidR="00B73772" w:rsidRPr="004F0DAE">
      <w:pPr>
        <w:jc w:val="both"/>
        <w:rPr>
          <w:color w:val="000000"/>
        </w:rPr>
      </w:pPr>
    </w:p>
    <w:p w:rsidRDefault="00B73772" w:rsidP="00AA448A" w:rsidR="00B73772" w:rsidRPr="004F0DAE">
      <w:pPr>
        <w:jc w:val="both"/>
        <w:rPr>
          <w:color w:val="000000"/>
        </w:rPr>
      </w:pPr>
      <w:r w:rsidRPr="004F0DAE">
        <w:rPr>
          <w:rFonts w:eastAsia="Calibri"/>
          <w:noProof/>
          <w:color w:val="000000"/>
        </w:rPr>
        <w:t>47</w:t>
      </w:r>
      <w:r w:rsidRPr="004F0DAE">
        <w:rPr>
          <w:noProof/>
          <w:color w:val="000000"/>
        </w:rPr>
        <w:t xml:space="preserve">. </w:t>
      </w:r>
      <w:r w:rsidRPr="004F0DAE">
        <w:rPr>
          <w:rFonts w:eastAsia="Calibri"/>
          <w:noProof/>
          <w:color w:val="000000"/>
        </w:rPr>
        <w:t>WAVIN d.o.o.</w:t>
      </w:r>
      <w:r w:rsidRPr="004F0DAE">
        <w:rPr>
          <w:noProof/>
          <w:color w:val="000000"/>
        </w:rPr>
        <w:t xml:space="preserve">, </w:t>
      </w:r>
      <w:r w:rsidRPr="004F0DAE">
        <w:rPr>
          <w:rFonts w:eastAsia="Calibri"/>
          <w:noProof/>
          <w:color w:val="000000"/>
        </w:rPr>
        <w:t>Ogrizovićeva 40a, 10000, Zagreb</w:t>
      </w:r>
      <w:r w:rsidRPr="004F0DAE">
        <w:rPr>
          <w:noProof/>
          <w:color w:val="000000"/>
        </w:rPr>
        <w:t xml:space="preserve">, </w:t>
      </w:r>
      <w:r w:rsidRPr="004F0DAE">
        <w:rPr>
          <w:color w:val="000000"/>
        </w:rPr>
        <w:t>OIB: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93287855819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utvrđeni iznos tražbine iznosi </w:t>
      </w:r>
      <w:r w:rsidRPr="004F0DAE">
        <w:rPr>
          <w:rFonts w:eastAsia="Calibri"/>
          <w:noProof/>
          <w:color w:val="000000"/>
        </w:rPr>
        <w:t>129.933,53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kn.  Predstečajni vjerovnik otpušta dužniku dio utvrđene tražbine, što iznosi </w:t>
      </w:r>
      <w:r w:rsidRPr="004F0DAE">
        <w:rPr>
          <w:noProof/>
          <w:color w:val="000000"/>
        </w:rPr>
        <w:t xml:space="preserve"> </w:t>
      </w:r>
      <w:r w:rsidRPr="004F0DAE">
        <w:rPr>
          <w:rFonts w:eastAsia="Calibri"/>
          <w:noProof/>
          <w:color w:val="000000"/>
        </w:rPr>
        <w:t>90.953,47</w:t>
      </w:r>
      <w:r w:rsidRPr="004F0DAE">
        <w:rPr>
          <w:color w:val="000000"/>
        </w:rPr>
        <w:t xml:space="preserve"> kn. Preostali iznos tražbine od </w:t>
      </w:r>
      <w:r w:rsidRPr="004F0DAE">
        <w:rPr>
          <w:rFonts w:eastAsia="Calibri"/>
          <w:noProof/>
          <w:color w:val="000000"/>
        </w:rPr>
        <w:t>38.980,06</w:t>
      </w:r>
      <w:r w:rsidRPr="004F0DAE">
        <w:rPr>
          <w:noProof/>
          <w:color w:val="000000"/>
        </w:rPr>
        <w:t xml:space="preserve"> </w:t>
      </w:r>
      <w:r w:rsidRPr="004F0DAE">
        <w:rPr>
          <w:color w:val="000000"/>
        </w:rPr>
        <w:t xml:space="preserve">kn otplatiti će se nakon isteka počeka od 12 mjeseci na 36 jednakih mjesečnih anuiteta od kojih svaki iznosi </w:t>
      </w:r>
      <w:r w:rsidRPr="004F0DAE">
        <w:rPr>
          <w:rFonts w:eastAsia="Calibri"/>
          <w:noProof/>
          <w:color w:val="000000"/>
        </w:rPr>
        <w:t>1.082,78</w:t>
      </w:r>
      <w:r w:rsidRPr="004F0DAE">
        <w:rPr>
          <w:color w:val="000000"/>
        </w:rPr>
        <w:t xml:space="preserve"> kn,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FF5FA7" w:rsidP="00007C5A" w:rsidR="00FF5FA7" w:rsidRPr="0094569E"/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007C5A">
        <w:t>13. lipnja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 koji su prihvatili plan financijskog restrukturiranja u postupk</w:t>
      </w:r>
      <w:r w:rsidR="008F5D2C">
        <w:t>u</w:t>
      </w:r>
      <w:r w:rsidR="00BE2FE7">
        <w:t xml:space="preserve">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007C5A">
        <w:t>89,93</w:t>
      </w:r>
      <w:r w:rsidR="00007C5A" w:rsidRPr="00867F49">
        <w:t xml:space="preserve"> %, </w:t>
      </w:r>
      <w:r w:rsidR="00BE2FE7" w:rsidRPr="0094569E">
        <w:t>svih glasova vjerovnika s utvrđeni</w:t>
      </w:r>
      <w:r w:rsidR="00007C5A">
        <w:t xml:space="preserve">m tražbinama, a  s obzirom da su </w:t>
      </w:r>
      <w:r w:rsidR="00BE2FE7" w:rsidRPr="0094569E">
        <w:t xml:space="preserve">na ročištu održanom </w:t>
      </w:r>
      <w:r w:rsidR="00007C5A">
        <w:t>13. lipnja</w:t>
      </w:r>
      <w:r w:rsidR="00BE2FE7">
        <w:t xml:space="preserve"> 2016</w:t>
      </w:r>
      <w:r w:rsidR="002B7C74">
        <w:t xml:space="preserve">. </w:t>
      </w:r>
      <w:r w:rsidR="00007C5A">
        <w:lastRenderedPageBreak/>
        <w:t>godine svi vjerovnici koji su glasovali</w:t>
      </w:r>
      <w:r w:rsidR="00BE2FE7" w:rsidRPr="0094569E">
        <w:t xml:space="preserve"> ZA u postupku</w:t>
      </w:r>
      <w:r w:rsidR="00AB7C7A">
        <w:t xml:space="preserve"> predstečajne nagodbe</w:t>
      </w:r>
      <w:r w:rsidR="00007C5A">
        <w:t xml:space="preserve"> prihvatili</w:t>
      </w:r>
      <w:r w:rsidR="00BE2FE7" w:rsidRPr="0094569E">
        <w:t xml:space="preserve"> plan financijskog restrukturiranja nagodba je sklopljena sa 2/3 glasova vjerovnika potrebnih sukladno članku 63 ZFPPN.</w:t>
      </w:r>
    </w:p>
    <w:p w:rsidRDefault="00AA0EB6" w:rsidP="00BC7D0C" w:rsidR="008F5D2C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007C5A">
        <w:t>14</w:t>
      </w:r>
      <w:r w:rsidR="002B7C74">
        <w:t>. lipnja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D72834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D72834" w:rsidR="00D728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72834" w:rsidP="00D72834" w:rsidR="00D72834">
      <w:pPr>
        <w:ind w:firstLine="708" w:left="5664"/>
      </w:pPr>
      <w:r>
        <w:t>Vinka Mihalinčić</w:t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834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0D3E06">
      <w:t>3539/16-9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0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2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3"/>
  </w:num>
  <w:num w:numId="2">
    <w:abstractNumId w:val="131"/>
  </w:num>
  <w:num w:numId="3">
    <w:abstractNumId w:val="129"/>
  </w:num>
  <w:num w:numId="4">
    <w:abstractNumId w:val="130"/>
  </w:num>
  <w:num w:numId="5">
    <w:abstractNumId w:val="1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07C5A"/>
    <w:rsid w:val="00064059"/>
    <w:rsid w:val="00071BB8"/>
    <w:rsid w:val="000B1898"/>
    <w:rsid w:val="000D3E06"/>
    <w:rsid w:val="000E5AC2"/>
    <w:rsid w:val="000E5C56"/>
    <w:rsid w:val="001747B9"/>
    <w:rsid w:val="00196E33"/>
    <w:rsid w:val="00224B98"/>
    <w:rsid w:val="00250A1E"/>
    <w:rsid w:val="002A7E40"/>
    <w:rsid w:val="002B5F6A"/>
    <w:rsid w:val="002B7C74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5E27"/>
    <w:rsid w:val="008F5D2C"/>
    <w:rsid w:val="00906370"/>
    <w:rsid w:val="0094569E"/>
    <w:rsid w:val="00957C3A"/>
    <w:rsid w:val="00992715"/>
    <w:rsid w:val="009F1C79"/>
    <w:rsid w:val="009F313C"/>
    <w:rsid w:val="00A1295E"/>
    <w:rsid w:val="00AA0EB6"/>
    <w:rsid w:val="00AA448A"/>
    <w:rsid w:val="00AB7C7A"/>
    <w:rsid w:val="00AC087B"/>
    <w:rsid w:val="00AE723B"/>
    <w:rsid w:val="00AF71F4"/>
    <w:rsid w:val="00B25920"/>
    <w:rsid w:val="00B45173"/>
    <w:rsid w:val="00B73772"/>
    <w:rsid w:val="00BA5BF4"/>
    <w:rsid w:val="00BC7D0C"/>
    <w:rsid w:val="00BE2FE7"/>
    <w:rsid w:val="00BE4CFD"/>
    <w:rsid w:val="00BF2955"/>
    <w:rsid w:val="00C40B50"/>
    <w:rsid w:val="00C569DF"/>
    <w:rsid w:val="00C76C87"/>
    <w:rsid w:val="00CE3A4E"/>
    <w:rsid w:val="00D12E8D"/>
    <w:rsid w:val="00D45880"/>
    <w:rsid w:val="00D64440"/>
    <w:rsid w:val="00D72834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72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72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rsid w:val="00F14FB9"/>
    <w:rPr>
      <w:sz w:val="24"/>
      <w:szCs w:val="24"/>
    </w:rPr>
  </w:style>
  <w:style w:customStyle="true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LightGrid-Accent31" w:type="paragraph">
    <w:name w:val="Light Grid - Accent 31"/>
    <w:basedOn w:val="Normal"/>
    <w:uiPriority w:val="34"/>
    <w:qFormat/>
    <w:rsid w:val="00B73772"/>
    <w:pPr>
      <w:ind w:left="720"/>
      <w:contextualSpacing/>
    </w:pPr>
    <w:rPr>
      <w:rFonts w:eastAsia="MS Mincho" w:hAnsi="Cambria" w:ascii="Cambria"/>
      <w:lang w:eastAsia="en-US"/>
    </w:rPr>
  </w:style>
  <w:style w:customStyle="true" w:styleId="ColorfulList-Accent11" w:type="paragraph">
    <w:name w:val="Colorful List - Accent 11"/>
    <w:basedOn w:val="Normal"/>
    <w:link w:val="ColorfulList-Accent1Char"/>
    <w:uiPriority w:val="34"/>
    <w:qFormat/>
    <w:rsid w:val="00B73772"/>
    <w:pPr>
      <w:ind w:left="708"/>
    </w:pPr>
    <w:rPr>
      <w:rFonts w:eastAsia="MS Mincho" w:hAnsi="Cambria" w:ascii="Cambria"/>
      <w:lang w:eastAsia="en-US"/>
    </w:rPr>
  </w:style>
  <w:style w:customStyle="true" w:styleId="NoSpacing1" w:type="paragraph">
    <w:name w:val="No Spacing1"/>
    <w:link w:val="NoSpacingChar"/>
    <w:uiPriority w:val="1"/>
    <w:qFormat/>
    <w:rsid w:val="00B73772"/>
    <w:rPr>
      <w:rFonts w:cs="Calibri" w:eastAsia="Calibri" w:hAnsi="Calibri" w:ascii="Calibri"/>
      <w:color w:val="17365D"/>
      <w:lang w:eastAsia="ja-JP" w:val="en-US"/>
    </w:rPr>
  </w:style>
  <w:style w:customStyle="true" w:styleId="NoSpacingChar" w:type="character">
    <w:name w:val="No Spacing Char"/>
    <w:link w:val="NoSpacing1"/>
    <w:uiPriority w:val="1"/>
    <w:rsid w:val="00B73772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ColorfulList-Accent11"/>
    <w:uiPriority w:val="34"/>
    <w:locked/>
    <w:rsid w:val="00B73772"/>
    <w:rPr>
      <w:rFonts w:eastAsia="MS Mincho" w:hAnsi="Cambria" w:ascii="Cambria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72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72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rsid w:val="00F14FB9"/>
    <w:rPr>
      <w:sz w:val="24"/>
      <w:szCs w:val="24"/>
    </w:rPr>
  </w:style>
  <w:style w:customStyle="1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LightGrid-Accent31" w:type="paragraph">
    <w:name w:val="Light Grid - Accent 31"/>
    <w:basedOn w:val="Normal"/>
    <w:uiPriority w:val="34"/>
    <w:qFormat/>
    <w:rsid w:val="00B73772"/>
    <w:pPr>
      <w:ind w:left="720"/>
      <w:contextualSpacing/>
    </w:pPr>
    <w:rPr>
      <w:rFonts w:ascii="Cambria" w:eastAsia="MS Mincho" w:hAnsi="Cambria"/>
      <w:lang w:eastAsia="en-US"/>
    </w:rPr>
  </w:style>
  <w:style w:customStyle="1" w:styleId="ColorfulList-Accent11" w:type="paragraph">
    <w:name w:val="Colorful List - Accent 11"/>
    <w:basedOn w:val="Normal"/>
    <w:link w:val="ColorfulList-Accent1Char"/>
    <w:uiPriority w:val="34"/>
    <w:qFormat/>
    <w:rsid w:val="00B73772"/>
    <w:pPr>
      <w:ind w:left="708"/>
    </w:pPr>
    <w:rPr>
      <w:rFonts w:ascii="Cambria" w:eastAsia="MS Mincho" w:hAnsi="Cambria"/>
      <w:lang w:eastAsia="en-US"/>
    </w:rPr>
  </w:style>
  <w:style w:customStyle="1" w:styleId="NoSpacing1" w:type="paragraph">
    <w:name w:val="No Spacing1"/>
    <w:link w:val="NoSpacingChar"/>
    <w:uiPriority w:val="1"/>
    <w:qFormat/>
    <w:rsid w:val="00B73772"/>
    <w:rPr>
      <w:rFonts w:ascii="Calibri" w:cs="Calibri" w:eastAsia="Calibri" w:hAnsi="Calibri"/>
      <w:color w:val="17365D"/>
      <w:lang w:eastAsia="ja-JP" w:val="en-US"/>
    </w:rPr>
  </w:style>
  <w:style w:customStyle="1" w:styleId="NoSpacingChar" w:type="character">
    <w:name w:val="No Spacing Char"/>
    <w:link w:val="NoSpacing1"/>
    <w:uiPriority w:val="1"/>
    <w:rsid w:val="00B73772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ColorfulList-Accent11"/>
    <w:uiPriority w:val="34"/>
    <w:locked/>
    <w:rsid w:val="00B73772"/>
    <w:rPr>
      <w:rFonts w:ascii="Cambria" w:eastAsia="MS Mincho" w:hAnsi="Cambria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3539</izvorni_sadrzaj>
    <derivirana_varijabla naziv="DomainObject.Predmet.Broj_1">3539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St-3539/2016</izvorni_sadrzaj>
    <derivirana_varijabla naziv="DomainObject.Predmet.OznakaBroj_1">St-3539/2016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BEREX d.o.o.</izvorni_sadrzaj>
    <derivirana_varijabla naziv="DomainObject.Predmet.ProtustrankaFormated_1">  BEREX d.o.o.</derivirana_varijabla>
  </DomainObject.Predmet.ProtustrankaFormated>
  <DomainObject.Predmet.ProtustrankaFormatedOIB>
    <izvorni_sadrzaj>  BEREX d.o.o., OIB 22037498039</izvorni_sadrzaj>
    <derivirana_varijabla naziv="DomainObject.Predmet.ProtustrankaFormatedOIB_1">  BEREX d.o.o., OIB 22037498039</derivirana_varijabla>
  </DomainObject.Predmet.ProtustrankaFormatedOIB>
  <DomainObject.Predmet.ProtustrankaFormatedWithAdress>
    <izvorni_sadrzaj> BEREX d.o.o., Lozovačka 2, 10000 Zagreb</izvorni_sadrzaj>
    <derivirana_varijabla naziv="DomainObject.Predmet.ProtustrankaFormatedWithAdress_1"> BEREX d.o.o., Lozovačka 2, 10000 Zagreb</derivirana_varijabla>
  </DomainObject.Predmet.ProtustrankaFormatedWithAdress>
  <DomainObject.Predmet.ProtustrankaFormatedWithAdressOIB>
    <izvorni_sadrzaj> BEREX d.o.o., OIB 22037498039, Lozovačka 2, 10000 Zagreb</izvorni_sadrzaj>
    <derivirana_varijabla naziv="DomainObject.Predmet.ProtustrankaFormatedWithAdressOIB_1"> BEREX d.o.o., OIB 22037498039, Lozovačka 2, 10000 Zagreb</derivirana_varijabla>
  </DomainObject.Predmet.ProtustrankaFormatedWithAdressOIB>
  <DomainObject.Predmet.ProtustrankaWithAdress>
    <izvorni_sadrzaj>BEREX d.o.o. Lozovačka 2, 10000 Zagreb</izvorni_sadrzaj>
    <derivirana_varijabla naziv="DomainObject.Predmet.ProtustrankaWithAdress_1">BEREX d.o.o. Lozovačka 2, 10000 Zagreb</derivirana_varijabla>
  </DomainObject.Predmet.ProtustrankaWithAdress>
  <DomainObject.Predmet.ProtustrankaWithAdressOIB>
    <izvorni_sadrzaj>BEREX d.o.o., OIB 22037498039, Lozovačka 2, 10000 Zagreb</izvorni_sadrzaj>
    <derivirana_varijabla naziv="DomainObject.Predmet.ProtustrankaWithAdressOIB_1">BEREX d.o.o., OIB 22037498039, Lozovačka 2, 10000 Zagreb</derivirana_varijabla>
  </DomainObject.Predmet.ProtustrankaWithAdressOIB>
  <DomainObject.Predmet.ProtustrankaNazivFormated>
    <izvorni_sadrzaj>BEREX d.o.o.</izvorni_sadrzaj>
    <derivirana_varijabla naziv="DomainObject.Predmet.ProtustrankaNazivFormated_1">BEREX d.o.o.</derivirana_varijabla>
  </DomainObject.Predmet.ProtustrankaNazivFormated>
  <DomainObject.Predmet.ProtustrankaNazivFormatedOIB>
    <izvorni_sadrzaj>BEREX d.o.o., OIB 22037498039</izvorni_sadrzaj>
    <derivirana_varijabla naziv="DomainObject.Predmet.ProtustrankaNazivFormatedOIB_1">BEREX d.o.o., OIB 22037498039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BEREX d.o.o.</izvorni_sadrzaj>
    <derivirana_varijabla naziv="DomainObject.Predmet.StrankaFormated_1">  BEREX d.o.o.</derivirana_varijabla>
  </DomainObject.Predmet.StrankaFormated>
  <DomainObject.Predmet.StrankaFormatedOIB>
    <izvorni_sadrzaj>  BEREX d.o.o., OIB 22037498039</izvorni_sadrzaj>
    <derivirana_varijabla naziv="DomainObject.Predmet.StrankaFormatedOIB_1">  BEREX d.o.o., OIB 22037498039</derivirana_varijabla>
  </DomainObject.Predmet.StrankaFormatedOIB>
  <DomainObject.Predmet.StrankaFormatedWithAdress>
    <izvorni_sadrzaj> BEREX d.o.o., Lozovačka 2, 10000 Zagreb</izvorni_sadrzaj>
    <derivirana_varijabla naziv="DomainObject.Predmet.StrankaFormatedWithAdress_1"> BEREX d.o.o., Lozovačka 2, 10000 Zagreb</derivirana_varijabla>
  </DomainObject.Predmet.StrankaFormatedWithAdress>
  <DomainObject.Predmet.StrankaFormatedWithAdressOIB>
    <izvorni_sadrzaj> BEREX d.o.o., OIB 22037498039, Lozovačka 2, 10000 Zagreb</izvorni_sadrzaj>
    <derivirana_varijabla naziv="DomainObject.Predmet.StrankaFormatedWithAdressOIB_1"> BEREX d.o.o., OIB 22037498039, Lozovačka 2, 10000 Zagreb</derivirana_varijabla>
  </DomainObject.Predmet.StrankaFormatedWithAdressOIB>
  <DomainObject.Predmet.StrankaWithAdress>
    <izvorni_sadrzaj>BEREX d.o.o. Lozovačka 2,10000 Zagreb</izvorni_sadrzaj>
    <derivirana_varijabla naziv="DomainObject.Predmet.StrankaWithAdress_1">BEREX d.o.o. Lozovačka 2,10000 Zagreb</derivirana_varijabla>
  </DomainObject.Predmet.StrankaWithAdress>
  <DomainObject.Predmet.StrankaWithAdressOIB>
    <izvorni_sadrzaj>BEREX d.o.o., OIB 22037498039, Lozovačka 2,10000 Zagreb</izvorni_sadrzaj>
    <derivirana_varijabla naziv="DomainObject.Predmet.StrankaWithAdressOIB_1">BEREX d.o.o., OIB 22037498039, Lozovačka 2,10000 Zagreb</derivirana_varijabla>
  </DomainObject.Predmet.StrankaWithAdressOIB>
  <DomainObject.Predmet.StrankaNazivFormated>
    <izvorni_sadrzaj>BEREX d.o.o.</izvorni_sadrzaj>
    <derivirana_varijabla naziv="DomainObject.Predmet.StrankaNazivFormated_1">BEREX d.o.o.</derivirana_varijabla>
  </DomainObject.Predmet.StrankaNazivFormated>
  <DomainObject.Predmet.StrankaNazivFormatedOIB>
    <izvorni_sadrzaj>BEREX d.o.o., OIB 22037498039</izvorni_sadrzaj>
    <derivirana_varijabla naziv="DomainObject.Predmet.StrankaNazivFormatedOIB_1">BEREX d.o.o., OIB 22037498039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BEREX d.o.o.</item>
    </izvorni_sadrzaj>
    <derivirana_varijabla naziv="DomainObject.Predmet.StrankaListFormated_1">
      <item>BEREX d.o.o.</item>
    </derivirana_varijabla>
  </DomainObject.Predmet.StrankaListFormated>
  <DomainObject.Predmet.StrankaListFormatedOIB>
    <izvorni_sadrzaj>
      <item>BEREX d.o.o., OIB 22037498039</item>
    </izvorni_sadrzaj>
    <derivirana_varijabla naziv="DomainObject.Predmet.StrankaListFormatedOIB_1">
      <item>BEREX d.o.o., OIB 22037498039</item>
    </derivirana_varijabla>
  </DomainObject.Predmet.StrankaListFormatedOIB>
  <DomainObject.Predmet.StrankaListFormatedWithAdress>
    <izvorni_sadrzaj>
      <item>BEREX d.o.o., Lozovačka 2, 10000 Zagreb</item>
    </izvorni_sadrzaj>
    <derivirana_varijabla naziv="DomainObject.Predmet.StrankaListFormatedWithAdress_1">
      <item>BEREX d.o.o., Lozovačka 2, 10000 Zagreb</item>
    </derivirana_varijabla>
  </DomainObject.Predmet.StrankaListFormatedWithAdress>
  <DomainObject.Predmet.StrankaListFormatedWithAdressOIB>
    <izvorni_sadrzaj>
      <item>BEREX d.o.o., OIB 22037498039, Lozovačka 2, 10000 Zagreb</item>
    </izvorni_sadrzaj>
    <derivirana_varijabla naziv="DomainObject.Predmet.StrankaListFormatedWithAdressOIB_1">
      <item>BEREX d.o.o., OIB 22037498039, Lozovačka 2, 10000 Zagreb</item>
    </derivirana_varijabla>
  </DomainObject.Predmet.StrankaListFormatedWithAdressOIB>
  <DomainObject.Predmet.StrankaListNazivFormated>
    <izvorni_sadrzaj>
      <item>BEREX d.o.o.</item>
    </izvorni_sadrzaj>
    <derivirana_varijabla naziv="DomainObject.Predmet.StrankaListNazivFormated_1">
      <item>BEREX d.o.o.</item>
    </derivirana_varijabla>
  </DomainObject.Predmet.StrankaListNazivFormated>
  <DomainObject.Predmet.StrankaListNazivFormatedOIB>
    <izvorni_sadrzaj>
      <item>BEREX d.o.o., OIB 22037498039</item>
    </izvorni_sadrzaj>
    <derivirana_varijabla naziv="DomainObject.Predmet.StrankaListNazivFormatedOIB_1">
      <item>BEREX d.o.o., OIB 22037498039</item>
    </derivirana_varijabla>
  </DomainObject.Predmet.StrankaListNazivFormatedOIB>
  <DomainObject.Predmet.ProtuStrankaListFormated>
    <izvorni_sadrzaj>
      <item>BEREX d.o.o.</item>
    </izvorni_sadrzaj>
    <derivirana_varijabla naziv="DomainObject.Predmet.ProtuStrankaListFormated_1">
      <item>BEREX d.o.o.</item>
    </derivirana_varijabla>
  </DomainObject.Predmet.ProtuStrankaListFormated>
  <DomainObject.Predmet.ProtuStrankaListFormatedOIB>
    <izvorni_sadrzaj>
      <item>BEREX d.o.o., OIB 22037498039</item>
    </izvorni_sadrzaj>
    <derivirana_varijabla naziv="DomainObject.Predmet.ProtuStrankaListFormatedOIB_1">
      <item>BEREX d.o.o., OIB 22037498039</item>
    </derivirana_varijabla>
  </DomainObject.Predmet.ProtuStrankaListFormatedOIB>
  <DomainObject.Predmet.ProtuStrankaListFormatedWithAdress>
    <izvorni_sadrzaj>
      <item>BEREX d.o.o., Lozovačka 2, 10000 Zagreb</item>
    </izvorni_sadrzaj>
    <derivirana_varijabla naziv="DomainObject.Predmet.ProtuStrankaListFormatedWithAdress_1">
      <item>BEREX d.o.o., Lozovačka 2, 10000 Zagreb</item>
    </derivirana_varijabla>
  </DomainObject.Predmet.ProtuStrankaListFormatedWithAdress>
  <DomainObject.Predmet.ProtuStrankaListFormatedWithAdressOIB>
    <izvorni_sadrzaj>
      <item>BEREX d.o.o., OIB 22037498039, Lozovačka 2, 10000 Zagreb</item>
    </izvorni_sadrzaj>
    <derivirana_varijabla naziv="DomainObject.Predmet.ProtuStrankaListFormatedWithAdressOIB_1">
      <item>BEREX d.o.o., OIB 22037498039, Lozovačka 2, 10000 Zagreb</item>
    </derivirana_varijabla>
  </DomainObject.Predmet.ProtuStrankaListFormatedWithAdressOIB>
  <DomainObject.Predmet.ProtuStrankaListNazivFormated>
    <izvorni_sadrzaj>
      <item>BEREX d.o.o.</item>
    </izvorni_sadrzaj>
    <derivirana_varijabla naziv="DomainObject.Predmet.ProtuStrankaListNazivFormated_1">
      <item>BEREX d.o.o.</item>
    </derivirana_varijabla>
  </DomainObject.Predmet.ProtuStrankaListNazivFormated>
  <DomainObject.Predmet.ProtuStrankaListNazivFormatedOIB>
    <izvorni_sadrzaj>
      <item>BEREX d.o.o., OIB 22037498039</item>
    </izvorni_sadrzaj>
    <derivirana_varijabla naziv="DomainObject.Predmet.ProtuStrankaListNazivFormatedOIB_1">
      <item>BEREX d.o.o., OIB 22037498039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BEREX d.o.o.</izvorni_sadrzaj>
    <derivirana_varijabla naziv="DomainObject.Predmet.StrankaIDrugi_1">BEREX d.o.o.</derivirana_varijabla>
  </DomainObject.Predmet.StrankaIDrugi>
  <DomainObject.Predmet.ProtustrankaIDrugi>
    <izvorni_sadrzaj>BEREX d.o.o.</izvorni_sadrzaj>
    <derivirana_varijabla naziv="DomainObject.Predmet.ProtustrankaIDrugi_1">BEREX d.o.o.</derivirana_varijabla>
  </DomainObject.Predmet.ProtustrankaIDrugi>
  <DomainObject.Predmet.StrankaIDrugiAdressOIB>
    <izvorni_sadrzaj>BEREX d.o.o., OIB 22037498039, Lozovačka 2, 10000 Zagreb</izvorni_sadrzaj>
    <derivirana_varijabla naziv="DomainObject.Predmet.StrankaIDrugiAdressOIB_1">BEREX d.o.o., OIB 22037498039, Lozovačka 2, 10000 Zagreb</derivirana_varijabla>
  </DomainObject.Predmet.StrankaIDrugiAdressOIB>
  <DomainObject.Predmet.ProtustrankaIDrugiAdressOIB>
    <izvorni_sadrzaj>BEREX d.o.o., OIB 22037498039, Lozovačka 2, 10000 Zagreb</izvorni_sadrzaj>
    <derivirana_varijabla naziv="DomainObject.Predmet.ProtustrankaIDrugiAdressOIB_1">BEREX d.o.o., OIB 22037498039, Lozovačka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BEREX d.o.o.</item>
      <item>BEREX d.o.o.</item>
    </izvorni_sadrzaj>
    <derivirana_varijabla naziv="DomainObject.Predmet.SudioniciListNaziv_1">
      <item>BEREX d.o.o.</item>
      <item>BEREX d.o.o.</item>
    </derivirana_varijabla>
  </DomainObject.Predmet.SudioniciListNaziv>
  <DomainObject.Predmet.SudioniciListAdressOIB>
    <izvorni_sadrzaj>
      <item>BEREX d.o.o., OIB 22037498039, Lozovačka 2,10000 Zagreb</item>
      <item>BEREX d.o.o., OIB 22037498039, Lozovačka 2,10000 Zagreb</item>
    </izvorni_sadrzaj>
    <derivirana_varijabla naziv="DomainObject.Predmet.SudioniciListAdressOIB_1">
      <item>BEREX d.o.o., OIB 22037498039, Lozovačka 2,10000 Zagreb</item>
      <item>BEREX d.o.o., OIB 22037498039, Lozovačka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22037498039</item>
      <item>, OIB 22037498039</item>
    </izvorni_sadrzaj>
    <derivirana_varijabla naziv="DomainObject.Predmet.SudioniciListNazivOIB_1">
      <item>, OIB 22037498039</item>
      <item>, OIB 22037498039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13</properties:Pages>
  <properties:Words>5926</properties:Words>
  <properties:Characters>35569</properties:Characters>
  <properties:Lines>972</properties:Lines>
  <properties:Paragraphs>442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2016-06-14T09:07:00Z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2016-06-14T09:20:00Z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