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df1d" w14:paraId="546df1d" w:rsidRDefault="006E6C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554990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6CB7" w:rsidP="006E6CB7" w:rsidR="006E6CB7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Republika Hrvatska</w:t>
      </w:r>
    </w:p>
    <w:p w:rsidRDefault="006E6CB7" w:rsidP="006E6CB7" w:rsidR="006E6CB7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Trgovački sud u Bjelovaru</w:t>
      </w:r>
    </w:p>
    <w:p w:rsidRDefault="006E6CB7" w:rsidP="006E6CB7" w:rsidR="006E6CB7">
      <w:pPr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Bjelovar, Šetalište dr.I.Lebovića 42.</w:t>
      </w:r>
    </w:p>
    <w:p w:rsidRDefault="006E6CB7" w:rsidP="006E6CB7" w:rsidR="006E6CB7">
      <w:pPr>
        <w:jc w:val="right"/>
        <w:outlineLvl w:val="0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right"/>
        <w:outlineLvl w:val="0"/>
        <w:rPr>
          <w:rFonts w:hAnsi="Times New Roman" w:ascii="Times New Roman"/>
          <w:b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Poslovni broj: 7 St-710/2018-10</w:t>
      </w:r>
    </w:p>
    <w:p w:rsidRDefault="006E6CB7" w:rsidP="006E6CB7" w:rsidR="006E6CB7">
      <w:pPr>
        <w:jc w:val="center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R E P U B L I K A  H R V A T S K A</w:t>
      </w:r>
    </w:p>
    <w:p w:rsidRDefault="006E6CB7" w:rsidP="006E6CB7" w:rsidR="006E6CB7">
      <w:pPr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center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R J E Š E N J E</w:t>
      </w:r>
    </w:p>
    <w:p w:rsidRDefault="006E6CB7" w:rsidP="006E6CB7" w:rsidR="006E6CB7">
      <w:pPr>
        <w:jc w:val="center"/>
        <w:outlineLvl w:val="0"/>
        <w:rPr>
          <w:rFonts w:hAnsi="Times New Roman" w:ascii="Times New Roman"/>
          <w:b/>
          <w:noProof/>
          <w:szCs w:val="24"/>
        </w:rPr>
      </w:pPr>
    </w:p>
    <w:p w:rsidRDefault="006E6CB7" w:rsidP="006E6CB7" w:rsidR="006E6CB7">
      <w:pPr>
        <w:outlineLvl w:val="0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firstLine="720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Trgovački sud u Bjelovaru, po sucu Tomislavu Mrazoviću, </w:t>
      </w:r>
      <w:proofErr w:type="spellStart"/>
      <w:r>
        <w:rPr>
          <w:rFonts w:hAnsi="Times New Roman" w:ascii="Times New Roman"/>
          <w:szCs w:val="24"/>
        </w:rPr>
        <w:t>povodom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FINANCIJSKE AGENCIJE, OIB: 85821130368, RC ZAGREB, </w:t>
      </w:r>
      <w:proofErr w:type="spellStart"/>
      <w:r>
        <w:rPr>
          <w:rFonts w:hAnsi="Times New Roman" w:ascii="Times New Roman"/>
          <w:szCs w:val="24"/>
        </w:rPr>
        <w:t>Podružnica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Bjelovar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lang w:eastAsia="hr-HR"/>
        </w:rPr>
        <w:t xml:space="preserve"> CASTOR </w:t>
      </w:r>
      <w:proofErr w:type="spellStart"/>
      <w:r>
        <w:rPr>
          <w:rFonts w:hAnsi="Times New Roman" w:ascii="Times New Roman"/>
          <w:lang w:eastAsia="hr-HR"/>
        </w:rPr>
        <w:t>j.d.o.o</w:t>
      </w:r>
      <w:proofErr w:type="spellEnd"/>
      <w:r>
        <w:rPr>
          <w:rFonts w:hAnsi="Times New Roman" w:ascii="Times New Roman"/>
          <w:lang w:eastAsia="hr-HR"/>
        </w:rPr>
        <w:t xml:space="preserve">. </w:t>
      </w:r>
      <w:proofErr w:type="spellStart"/>
      <w:r>
        <w:rPr>
          <w:rFonts w:hAnsi="Times New Roman" w:ascii="Times New Roman"/>
          <w:lang w:eastAsia="hr-HR"/>
        </w:rPr>
        <w:t>za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trgovinu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i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usluge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iz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Bjelovara</w:t>
      </w:r>
      <w:proofErr w:type="spellEnd"/>
      <w:r>
        <w:rPr>
          <w:rFonts w:hAnsi="Times New Roman" w:ascii="Times New Roman"/>
          <w:lang w:eastAsia="hr-HR"/>
        </w:rPr>
        <w:t xml:space="preserve">, Augusta </w:t>
      </w:r>
      <w:proofErr w:type="spellStart"/>
      <w:r>
        <w:rPr>
          <w:rFonts w:hAnsi="Times New Roman" w:ascii="Times New Roman"/>
          <w:lang w:eastAsia="hr-HR"/>
        </w:rPr>
        <w:t>Šenoe</w:t>
      </w:r>
      <w:proofErr w:type="spellEnd"/>
      <w:r>
        <w:rPr>
          <w:rFonts w:hAnsi="Times New Roman" w:ascii="Times New Roman"/>
          <w:lang w:eastAsia="hr-HR"/>
        </w:rPr>
        <w:t xml:space="preserve"> 19, MBS 010093979, OIB 75282775545, 13</w:t>
      </w:r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studenog</w:t>
      </w:r>
      <w:proofErr w:type="spellEnd"/>
      <w:proofErr w:type="gramEnd"/>
      <w:r>
        <w:rPr>
          <w:rFonts w:hAnsi="Times New Roman" w:ascii="Times New Roman"/>
          <w:noProof/>
          <w:szCs w:val="24"/>
        </w:rPr>
        <w:t xml:space="preserve"> 2018.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center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>r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j e š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o   j e</w:t>
      </w:r>
    </w:p>
    <w:p w:rsidRDefault="006E6CB7" w:rsidP="006E6CB7" w:rsidR="006E6C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6E6CB7" w:rsidP="006E6CB7" w:rsidR="006E6C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CASTOR j.d.o.o. za trgovinu i usluge iz Bjelovara, Augusta Šenoe 19, MBS 010093979, OIB 75282775545.</w:t>
      </w:r>
    </w:p>
    <w:p w:rsidRDefault="006E6CB7" w:rsidP="006E6CB7" w:rsidR="006E6C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2.Saziva se ročište radi izjašnjenja o prijedlogu i rasprave o uvjetima za otvaranje stečajnog postupka za dan 30. siječnja 2019. godine u 10,30 sati, u ovome sudu u Bjelovaru, Šetalište dr. Ivše Lebovića 42, sudnica br. 2, na koje se pozivaju dostavom ovoga rješenja: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left="851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-FINA, Regionalni centar Zagreb, Podružnica Bjelovar,</w:t>
      </w:r>
    </w:p>
    <w:p w:rsidRDefault="006E6CB7" w:rsidP="006E6CB7" w:rsidR="006E6CB7">
      <w:pPr>
        <w:ind w:left="851"/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left="851"/>
        <w:jc w:val="both"/>
        <w:rPr>
          <w:rFonts w:hAnsi="Times New Roman" w:ascii="Times New Roman"/>
          <w:noProof/>
          <w:szCs w:val="24"/>
        </w:rPr>
      </w:pPr>
      <w:proofErr w:type="gramStart"/>
      <w:r>
        <w:rPr>
          <w:rFonts w:hAnsi="Times New Roman" w:ascii="Times New Roman"/>
          <w:noProof/>
          <w:szCs w:val="24"/>
        </w:rPr>
        <w:t xml:space="preserve">-zakonski zastupnik dužnika </w:t>
      </w:r>
      <w:proofErr w:type="spellStart"/>
      <w:r>
        <w:rPr>
          <w:rFonts w:hAnsi="Times New Roman" w:ascii="Times New Roman"/>
          <w:lang w:eastAsia="hr-HR"/>
        </w:rPr>
        <w:t>Siniša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Mikinović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iz</w:t>
      </w:r>
      <w:proofErr w:type="spellEnd"/>
      <w:r>
        <w:rPr>
          <w:rFonts w:hAnsi="Times New Roman" w:ascii="Times New Roman"/>
          <w:lang w:eastAsia="hr-HR"/>
        </w:rPr>
        <w:t xml:space="preserve"> </w:t>
      </w:r>
      <w:proofErr w:type="spellStart"/>
      <w:r>
        <w:rPr>
          <w:rFonts w:hAnsi="Times New Roman" w:ascii="Times New Roman"/>
          <w:lang w:eastAsia="hr-HR"/>
        </w:rPr>
        <w:t>Bjelovara</w:t>
      </w:r>
      <w:proofErr w:type="spellEnd"/>
      <w:r>
        <w:rPr>
          <w:rFonts w:hAnsi="Times New Roman" w:ascii="Times New Roman"/>
          <w:lang w:eastAsia="hr-HR"/>
        </w:rPr>
        <w:t xml:space="preserve">, Augusta </w:t>
      </w:r>
      <w:proofErr w:type="spellStart"/>
      <w:r>
        <w:rPr>
          <w:rFonts w:hAnsi="Times New Roman" w:ascii="Times New Roman"/>
          <w:lang w:eastAsia="hr-HR"/>
        </w:rPr>
        <w:t>Šenoe</w:t>
      </w:r>
      <w:proofErr w:type="spellEnd"/>
      <w:r>
        <w:rPr>
          <w:rFonts w:hAnsi="Times New Roman" w:ascii="Times New Roman"/>
          <w:lang w:eastAsia="hr-HR"/>
        </w:rPr>
        <w:t xml:space="preserve"> 19.</w:t>
      </w:r>
      <w:proofErr w:type="gramEnd"/>
    </w:p>
    <w:p w:rsidRDefault="006E6CB7" w:rsidP="006E6CB7" w:rsidR="006E6CB7">
      <w:pPr>
        <w:ind w:left="851"/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firstLine="720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E6CB7" w:rsidP="006E6CB7" w:rsidR="006E6CB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6E6CB7" w:rsidP="006E6CB7" w:rsidR="006E6CB7">
      <w:pPr>
        <w:jc w:val="center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Obrazloženje</w:t>
      </w:r>
    </w:p>
    <w:p w:rsidRDefault="006E6CB7" w:rsidP="006E6CB7" w:rsidR="006E6CB7">
      <w:pPr>
        <w:jc w:val="center"/>
        <w:outlineLvl w:val="0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firstLine="720"/>
        <w:jc w:val="both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</w:rPr>
        <w:t xml:space="preserve">Financijska agencija je, temeljem odredbe čl.110. st.1. Stečajnog zakona </w:t>
      </w:r>
      <w:r>
        <w:rPr>
          <w:rFonts w:hAnsi="Times New Roman" w:ascii="Times New Roman"/>
          <w:noProof/>
          <w:szCs w:val="24"/>
          <w:lang w:val="hr-HR"/>
        </w:rPr>
        <w:t xml:space="preserve">(Narodne novine br. 71/15. dalje: SZ) podnijela Trgovačkom sudu u Zagrebu, Podružnica Bjelovar, prijedlog za pokretanje stečajnog postupka nad dužnikom. </w:t>
      </w:r>
      <w:r>
        <w:rPr>
          <w:rFonts w:hAnsi="Times New Roman" w:ascii="Times New Roman"/>
          <w:szCs w:val="24"/>
          <w:lang w:val="hr-HR"/>
        </w:rPr>
        <w:t xml:space="preserve">U prijedlogu navodi da na dan 09.08.2018. dužnik u Očevidniku redoslijeda osnova za plaćanje ima evidentirane neizvršene osnove za plaćanje u neprekinutom razdoblju od 120 dana, u ukupnom iznosu od 23.071,25 kuna, u koji iznos je uračunata kamata i naknada Financijske agencije za provedbu ovrhe na novčanim sredstvima. Prema podacima koje je FINI dostavio Hrvatski zavod za mirovinsko osiguranje </w:t>
      </w:r>
      <w:r>
        <w:rPr>
          <w:rFonts w:hAnsi="Times New Roman" w:ascii="Times New Roman"/>
          <w:noProof/>
          <w:szCs w:val="24"/>
          <w:lang w:val="hr-HR"/>
        </w:rPr>
        <w:t>dužnik ima jednog zaposlenika.</w:t>
      </w: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</w:t>
      </w:r>
    </w:p>
    <w:p w:rsidRDefault="006E6CB7" w:rsidP="006E6CB7" w:rsidR="006E6CB7">
      <w:pPr>
        <w:ind w:firstLine="851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</w:p>
    <w:p w:rsidRDefault="006E6CB7" w:rsidP="006E6CB7" w:rsidR="006E6CB7">
      <w:pPr>
        <w:ind w:firstLine="851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Poslovni broj:7 St-710/2018-10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szCs w:val="24"/>
          <w:lang w:val="hr-HR"/>
        </w:rPr>
      </w:pPr>
    </w:p>
    <w:p w:rsidRDefault="006E6CB7" w:rsidP="006E6CB7" w:rsidR="006E6CB7">
      <w:pPr>
        <w:ind w:firstLine="85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firstLine="851"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center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Bjelovar 13. studenog 2018. </w:t>
      </w: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ind w:firstLine="5245"/>
        <w:jc w:val="both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</w:t>
      </w:r>
      <w:r>
        <w:rPr>
          <w:rFonts w:hAnsi="Times New Roman" w:ascii="Times New Roman"/>
          <w:noProof/>
          <w:szCs w:val="24"/>
        </w:rPr>
        <w:t xml:space="preserve">          </w:t>
      </w:r>
      <w:r>
        <w:rPr>
          <w:rFonts w:hAnsi="Times New Roman" w:ascii="Times New Roman"/>
          <w:noProof/>
          <w:szCs w:val="24"/>
        </w:rPr>
        <w:t xml:space="preserve">   S u d a c</w:t>
      </w:r>
    </w:p>
    <w:p w:rsidRDefault="006E6CB7" w:rsidP="006E6CB7" w:rsidR="006E6CB7">
      <w:pPr>
        <w:ind w:firstLine="4678"/>
        <w:jc w:val="both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</w:t>
      </w:r>
      <w:r>
        <w:rPr>
          <w:rFonts w:hAnsi="Times New Roman" w:ascii="Times New Roman"/>
          <w:noProof/>
          <w:szCs w:val="24"/>
        </w:rPr>
        <w:t xml:space="preserve">         </w:t>
      </w:r>
      <w:r>
        <w:rPr>
          <w:rFonts w:hAnsi="Times New Roman" w:ascii="Times New Roman"/>
          <w:noProof/>
          <w:szCs w:val="24"/>
        </w:rPr>
        <w:t xml:space="preserve">   </w:t>
      </w:r>
      <w:bookmarkStart w:name="_GoBack" w:id="0"/>
      <w:bookmarkEnd w:id="0"/>
      <w:r>
        <w:rPr>
          <w:rFonts w:hAnsi="Times New Roman" w:ascii="Times New Roman"/>
          <w:noProof/>
          <w:szCs w:val="24"/>
        </w:rPr>
        <w:t xml:space="preserve">   Tomislav Mrazović,v.r.</w:t>
      </w:r>
    </w:p>
    <w:p w:rsidRDefault="006E6CB7" w:rsidP="006E6CB7" w:rsidR="006E6CB7">
      <w:pPr>
        <w:ind w:firstLine="4678"/>
        <w:jc w:val="both"/>
        <w:outlineLvl w:val="0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both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                                               </w:t>
      </w:r>
      <w:r>
        <w:rPr>
          <w:rFonts w:hAnsi="Times New Roman" w:ascii="Times New Roman"/>
          <w:noProof/>
          <w:szCs w:val="24"/>
        </w:rPr>
        <w:t xml:space="preserve">         </w:t>
      </w:r>
      <w:r>
        <w:rPr>
          <w:rFonts w:hAnsi="Times New Roman" w:ascii="Times New Roman"/>
          <w:noProof/>
          <w:szCs w:val="24"/>
        </w:rPr>
        <w:t xml:space="preserve">            Za točnost otpravka-ovlašteni služebnik</w:t>
      </w:r>
    </w:p>
    <w:p w:rsidRDefault="006E6CB7" w:rsidP="006E6CB7" w:rsidR="006E6CB7">
      <w:pPr>
        <w:jc w:val="both"/>
        <w:outlineLvl w:val="0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                                                                     </w:t>
      </w:r>
      <w:r>
        <w:rPr>
          <w:rFonts w:hAnsi="Times New Roman" w:ascii="Times New Roman"/>
          <w:noProof/>
          <w:szCs w:val="24"/>
        </w:rPr>
        <w:t xml:space="preserve">              </w:t>
      </w:r>
      <w:r>
        <w:rPr>
          <w:rFonts w:hAnsi="Times New Roman" w:ascii="Times New Roman"/>
          <w:noProof/>
          <w:szCs w:val="24"/>
        </w:rPr>
        <w:t xml:space="preserve">   Jasmina Tubić</w:t>
      </w:r>
    </w:p>
    <w:p w:rsidRDefault="006E6CB7" w:rsidP="006E6CB7" w:rsidR="006E6CB7">
      <w:pPr>
        <w:ind w:firstLine="4678"/>
        <w:jc w:val="both"/>
        <w:outlineLvl w:val="0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>Pouka o pravnom lijeku: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>Protiv toč.1. i 2. ovog rješenja nije dopuštena posebna žalba (čl.115.st.1.SZ-a).</w:t>
      </w:r>
    </w:p>
    <w:p w:rsidRDefault="006E6CB7" w:rsidP="006E6CB7" w:rsidR="006E6CB7">
      <w:pPr>
        <w:jc w:val="both"/>
        <w:rPr>
          <w:rFonts w:hAnsi="Times New Roman" w:ascii="Times New Roman"/>
          <w:szCs w:val="24"/>
        </w:rPr>
      </w:pP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</w:rPr>
      </w:pPr>
    </w:p>
    <w:p w:rsidRDefault="006E6CB7" w:rsidP="006E6CB7" w:rsidR="006E6CB7">
      <w:pPr>
        <w:jc w:val="both"/>
        <w:rPr>
          <w:rFonts w:hAnsi="Times New Roman" w:ascii="Times New Roman"/>
          <w:noProof/>
          <w:szCs w:val="24"/>
        </w:rPr>
      </w:pPr>
    </w:p>
    <w:sectPr w:rsidSect="0032366B" w:rsidR="006E6C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CB7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6CB7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6CB7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9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St-710/2018-10</izvorni_sadrzaj>
    <derivirana_varijabla naziv="DomainObject.Oznaka_1">St-710/2018-10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jednostavno društvo s ograničenom odgovorošću za trgovinu i usluge</izvorni_sadrzaj>
    <derivirana_varijabla naziv="DomainObject.Predmet.ProtustrankaFormated_1">  CASTOR jednostavno društvo s ograničenom odgovorošću za trgovinu i usluge</derivirana_varijabla>
  </DomainObject.Predmet.ProtustrankaFormated>
  <DomainObject.Predmet.ProtustrankaFormatedOIB>
    <izvorni_sadrzaj>  CASTOR jednostavno društvo s ograničenom odgovorošću za trgovinu i usluge, OIB 75282775545</izvorni_sadrzaj>
    <derivirana_varijabla naziv="DomainObject.Predmet.ProtustrankaFormatedOIB_1">  CASTOR jednostavno društvo s ograničenom odgovorošću za trgovinu i usluge, OIB 75282775545</derivirana_varijabla>
  </DomainObject.Predmet.ProtustrankaFormatedOIB>
  <DomainObject.Predmet.ProtustrankaFormatedWithAdress>
    <izvorni_sadrzaj> CASTOR jednostavno društvo s ograničenom odgovorošću za trgovinu i usluge, Augusta Šenoe 19, 43000 Bjelovar</izvorni_sadrzaj>
    <derivirana_varijabla naziv="DomainObject.Predmet.ProtustrankaFormatedWithAdress_1"> CASTOR jednostavno društvo s ograničenom odgovorošću za trgovinu i usluge, Augusta Šenoe 19, 43000 Bjelovar</derivirana_varijabla>
  </DomainObject.Predmet.ProtustrankaFormatedWithAdress>
  <DomainObject.Predmet.ProtustrankaFormatedWithAdressOIB>
    <izvorni_sadrzaj> CASTOR jednostavno društvo s ograničenom odgovorošću za trgovinu i usluge, OIB 75282775545, Augusta Šenoe 19, 43000 Bjelovar</izvorni_sadrzaj>
    <derivirana_varijabla naziv="DomainObject.Predmet.ProtustrankaFormatedWithAdressOIB_1"> CASTOR jednostavno društvo s ograničenom odgovorošću za trgovinu i usluge, OIB 75282775545, Augusta Šenoe 19, 43000 Bjelovar</derivirana_varijabla>
  </DomainObject.Predmet.ProtustrankaFormatedWithAdressOIB>
  <DomainObject.Predmet.ProtustrankaWithAdress>
    <izvorni_sadrzaj>CASTOR jednostavno društvo s ograničenom odgovorošću za trgovinu i usluge Augusta Šenoe 19, 43000 Bjelovar</izvorni_sadrzaj>
    <derivirana_varijabla naziv="DomainObject.Predmet.ProtustrankaWithAdress_1">CASTOR jednostavno društvo s ograničenom odgovorošću za trgovinu i usluge Augusta Šenoe 19, 43000 Bjelovar</derivirana_varijabla>
  </DomainObject.Predmet.ProtustrankaWithAdress>
  <DomainObject.Predmet.ProtustrankaWithAdressOIB>
    <izvorni_sadrzaj>CASTOR jednostavno društvo s ograničenom odgovorošću za trgovinu i usluge, OIB 75282775545, Augusta Šenoe 19, 43000 Bjelovar</izvorni_sadrzaj>
    <derivirana_varijabla naziv="DomainObject.Predmet.ProtustrankaWithAdressOIB_1">CASTOR jednostavno društvo s ograničenom odgovorošću za trgovinu i usluge, OIB 75282775545, Augusta Šenoe 19, 43000 Bjelovar</derivirana_varijabla>
  </DomainObject.Predmet.ProtustrankaWithAdressOIB>
  <DomainObject.Predmet.ProtustrankaNazivFormated>
    <izvorni_sadrzaj>CASTOR jednostavno društvo s ograničenom odgovorošću za trgovinu i usluge</izvorni_sadrzaj>
    <derivirana_varijabla naziv="DomainObject.Predmet.ProtustrankaNazivFormated_1">CASTOR jednostavno društvo s ograničenom odgovorošću za trgovinu i usluge</derivirana_varijabla>
  </DomainObject.Predmet.ProtustrankaNazivFormated>
  <DomainObject.Predmet.ProtustrankaNazivFormatedOIB>
    <izvorni_sadrzaj>CASTOR jednostavno društvo s ograničenom odgovorošću za trgovinu i usluge, OIB 75282775545</izvorni_sadrzaj>
    <derivirana_varijabla naziv="DomainObject.Predmet.ProtustrankaNazivFormatedOIB_1">CASTOR jednostavno društvo s ograničenom odgovorošću za trgovinu i usluge, OIB 75282775545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CASTOR jednostavno društvo s ograničenom odgovorošću za trgovinu i usluge</item>
    </izvorni_sadrzaj>
    <derivirana_varijabla naziv="DomainObject.Predmet.ProtuStrankaListFormated_1">
      <item>CASTOR jednostavno društvo s ograničenom odgovorošću za trgovinu i usluge</item>
    </derivirana_varijabla>
  </DomainObject.Predmet.ProtuStrankaListFormated>
  <DomainObject.Predmet.ProtuStrankaListFormatedOIB>
    <izvorni_sadrzaj>
      <item>CASTOR jednostavno društvo s ograničenom odgovorošću za trgovinu i usluge, OIB 75282775545</item>
    </izvorni_sadrzaj>
    <derivirana_varijabla naziv="DomainObject.Predmet.ProtuStrankaListFormatedOIB_1">
      <item>CASTOR jednostavno društvo s ograničenom odgovorošću za trgovinu i usluge, OIB 75282775545</item>
    </derivirana_varijabla>
  </DomainObject.Predmet.ProtuStrankaListFormatedOIB>
  <DomainObject.Predmet.ProtuStrankaListFormatedWithAdress>
    <izvorni_sadrzaj>
      <item>CASTOR jednostavno društvo s ograničenom odgovorošću za trgovinu i usluge, Augusta Šenoe 19, 43000 Bjelovar</item>
    </izvorni_sadrzaj>
    <derivirana_varijabla naziv="DomainObject.Predmet.ProtuStrankaListFormatedWithAdress_1">
      <item>CASTOR jednostavno društvo s ograničenom odgovorošću za trgovinu i usluge, Augusta Šenoe 19, 43000 Bjelovar</item>
    </derivirana_varijabla>
  </DomainObject.Predmet.ProtuStrankaListFormatedWithAdress>
  <DomainObject.Predmet.ProtuStrankaListFormatedWithAdressOIB>
    <izvorni_sadrzaj>
      <item>CASTOR jednostavno društvo s ograničenom odgovorošću za trgovinu i usluge, OIB 75282775545, Augusta Šenoe 19, 43000 Bjelovar</item>
    </izvorni_sadrzaj>
    <derivirana_varijabla naziv="DomainObject.Predmet.ProtuStrankaListFormatedWithAdressOIB_1">
      <item>CASTOR jednostavno društvo s ograničenom odgovorošću za trgovinu i usluge, OIB 75282775545, Augusta Šenoe 19, 43000 Bjelovar</item>
    </derivirana_varijabla>
  </DomainObject.Predmet.ProtuStrankaListFormatedWithAdressOIB>
  <DomainObject.Predmet.ProtuStrankaListNazivFormated>
    <izvorni_sadrzaj>
      <item>CASTOR jednostavno društvo s ograničenom odgovorošću za trgovinu i usluge</item>
    </izvorni_sadrzaj>
    <derivirana_varijabla naziv="DomainObject.Predmet.ProtuStrankaListNazivFormated_1">
      <item>CASTOR jednostavno društvo s ograničenom odgovorošću za trgovinu i usluge</item>
    </derivirana_varijabla>
  </DomainObject.Predmet.ProtuStrankaListNazivFormated>
  <DomainObject.Predmet.ProtuStrankaListNazivFormatedOIB>
    <izvorni_sadrzaj>
      <item>CASTOR jednostavno društvo s ograničenom odgovorošću za trgovinu i usluge, OIB 75282775545</item>
    </izvorni_sadrzaj>
    <derivirana_varijabla naziv="DomainObject.Predmet.ProtuStrankaListNazivFormatedOIB_1">
      <item>CASTOR jednostavno društvo s ograničenom odgovorošću za trgovinu i usluge, OIB 75282775545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St-710/2018-10</izvorni_sadrzaj>
    <derivirana_varijabla naziv="DomainObject.PoslovniBrojDokumenta_1">St-710/2018-10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CASTOR jednostavno društvo s ograničenom odgovorošću za trgovinu i usluge</izvorni_sadrzaj>
    <derivirana_varijabla naziv="DomainObject.Predmet.ProtustrankaIDrugi_1">CASTOR jednostavno društvo s ograničenom odgovorošću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CASTOR jednostavno društvo s ograničenom odgovorošću za trgovinu i usluge, OIB 75282775545, Augusta Šenoe 19, 43000 Bjelovar</izvorni_sadrzaj>
    <derivirana_varijabla naziv="DomainObject.Predmet.ProtustrankaIDrugiAdressOIB_1">CASTOR jednostavno društvo s ograničenom odgovorošću za trgovinu i usluge, OIB 75282775545,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CASTOR jednostavno društvo s ograničenom odgovorošću za trgovinu i usluge</item>
    </izvorni_sadrzaj>
    <derivirana_varijabla naziv="DomainObject.Predmet.SudioniciListNaziv_1">
      <item>FINANCIJSKA AGENCIJA, RC ZAGREB, Podružnica Bjelovar</item>
      <item>CASTOR jednostavno društvo s ograničenom odgovorošću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CASTOR jednostavno društvo s ograničenom odgovorošću za trgovinu i usluge, OIB 75282775545, Augusta Šenoe 19,43000 Bjelovar</item>
    </izvorni_sadrzaj>
    <derivirana_varijabla naziv="DomainObject.Predmet.SudioniciListAdressOIB_1">
      <item>FINANCIJSKA AGENCIJA, RC ZAGREB, Podružnica Bjelovar, OIB 85821130368, F. Supila 4,43000 Bjelovar</item>
      <item>CASTOR jednostavno društvo s ograničenom odgovorošću za trgovinu i usluge, OIB 75282775545,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D8B2C-09A8-49BE-91A9-7329AF084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2788</properties:Characters>
  <properties:Lines>79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