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f09d" w14:paraId="ffcf09d" w:rsidRDefault="00084F0C" w:rsidP="002E567C" w:rsidR="002E567C" w:rsidRPr="006C009B">
      <w:pPr>
        <w15:collapsed w:val="false"/>
      </w:pPr>
      <w:bookmarkStart w:name="_GoBack" w:id="0"/>
      <w:bookmarkEnd w:id="0"/>
      <w:r>
        <w:t xml:space="preserve">     </w:t>
      </w:r>
      <w:r w:rsidR="002E567C" w:rsidRPr="006C009B">
        <w:t>REPUBLIKA HRVATSKA</w:t>
      </w:r>
    </w:p>
    <w:p w:rsidRDefault="002E567C" w:rsidP="002E567C" w:rsidR="002E567C" w:rsidRPr="006C009B">
      <w:r w:rsidRPr="006C009B">
        <w:t>TRGOVAČKI SUD U ZAGREBU</w:t>
      </w:r>
    </w:p>
    <w:p w:rsidRDefault="00084F0C" w:rsidP="002E567C" w:rsidR="002E567C" w:rsidRPr="006C009B">
      <w:r>
        <w:t xml:space="preserve">        </w:t>
      </w:r>
      <w:r w:rsidR="004227D3">
        <w:t xml:space="preserve"> </w:t>
      </w:r>
      <w:r w:rsidR="00960F16">
        <w:t xml:space="preserve">Zagreb, </w:t>
      </w:r>
      <w:proofErr w:type="spellStart"/>
      <w:r w:rsidR="00960F16">
        <w:t>Amruševa</w:t>
      </w:r>
      <w:proofErr w:type="spellEnd"/>
      <w:r w:rsidR="00960F16">
        <w:t xml:space="preserve"> 2/II</w:t>
      </w:r>
      <w:r w:rsidR="00960F16">
        <w:tab/>
      </w:r>
      <w:r w:rsidR="00960F16">
        <w:tab/>
      </w:r>
      <w:r w:rsidR="00960F16">
        <w:tab/>
      </w:r>
      <w:r w:rsidR="00960F16">
        <w:tab/>
      </w:r>
      <w:r w:rsidR="00960F16">
        <w:tab/>
      </w:r>
      <w:r w:rsidR="00960F16">
        <w:tab/>
      </w:r>
      <w:r w:rsidR="00960F16">
        <w:tab/>
      </w:r>
      <w:r>
        <w:t xml:space="preserve">   </w:t>
      </w:r>
      <w:r w:rsidR="00960F16">
        <w:t xml:space="preserve">89. </w:t>
      </w:r>
      <w:r w:rsidR="00DF3E26">
        <w:t>St-</w:t>
      </w:r>
      <w:r w:rsidR="00370A03">
        <w:t>559</w:t>
      </w:r>
      <w:r w:rsidR="00DF3E26">
        <w:t>/16</w:t>
      </w:r>
      <w:r w:rsidR="00370A03">
        <w:t>-</w:t>
      </w:r>
      <w:r>
        <w:t>13</w:t>
      </w:r>
    </w:p>
    <w:p w:rsidRDefault="00084F0C" w:rsidP="002E567C" w:rsidR="00084F0C">
      <w:pPr>
        <w:jc w:val="center"/>
      </w:pPr>
    </w:p>
    <w:p w:rsidRDefault="002E567C" w:rsidP="002E567C" w:rsidR="002E567C" w:rsidRPr="006C009B">
      <w:pPr>
        <w:jc w:val="center"/>
      </w:pPr>
      <w:r w:rsidRPr="006C009B">
        <w:t>R E P U B L I K A  H R V A T S K A</w:t>
      </w:r>
    </w:p>
    <w:p w:rsidRDefault="00084F0C" w:rsidP="002E567C" w:rsidR="00084F0C">
      <w:pPr>
        <w:jc w:val="center"/>
      </w:pPr>
    </w:p>
    <w:p w:rsidRDefault="002E567C" w:rsidP="002E567C" w:rsidR="002E567C" w:rsidRPr="006C009B">
      <w:pPr>
        <w:jc w:val="center"/>
      </w:pPr>
      <w:r w:rsidRPr="006C009B">
        <w:t>R J E Š E N J E</w:t>
      </w:r>
    </w:p>
    <w:p w:rsidRDefault="002E567C" w:rsidP="002E567C" w:rsidR="002E567C" w:rsidRPr="006C009B">
      <w:pPr>
        <w:jc w:val="center"/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982"/>
      </w:tblGrid>
      <w:tr w:rsidTr="00960F16" w:rsidR="00960F16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2E567C" w:rsidP="00084F0C" w:rsidR="00370A03" w:rsidRPr="00370A03">
            <w:pPr>
              <w:jc w:val="both"/>
            </w:pPr>
            <w:r w:rsidRPr="006C009B">
              <w:tab/>
            </w:r>
            <w:r w:rsidR="00370A03" w:rsidRPr="00370A03">
      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GONG GILA d.o.o. za trgovinu i usluge, OIB 83802268274, Sesve</w:t>
            </w:r>
            <w:r w:rsidR="00370A03">
              <w:t>te (Grad Zagreb), Kaktusa 63, 2</w:t>
            </w:r>
            <w:r w:rsidR="00370A03" w:rsidRPr="00370A03">
              <w:t xml:space="preserve">. </w:t>
            </w:r>
            <w:r w:rsidR="00370A03">
              <w:t>listopada 2018</w:t>
            </w:r>
            <w:r w:rsidR="00370A03" w:rsidRPr="00370A03">
              <w:t>.,</w:t>
            </w:r>
          </w:p>
          <w:p w:rsidRDefault="00370A03" w:rsidP="00602A74" w:rsidR="00370A03"/>
          <w:p w:rsidRDefault="00960F16" w:rsidP="00602A74" w:rsidR="00960F16">
            <w:pPr>
              <w:rPr>
                <w:rFonts w:cs="Arial" w:hAnsi="Arial" w:ascii="Arial"/>
              </w:rPr>
            </w:pPr>
          </w:p>
        </w:tc>
      </w:tr>
    </w:tbl>
    <w:p w:rsidRDefault="00527301" w:rsidP="00B04F71" w:rsidR="00527301" w:rsidRPr="006C009B">
      <w:pPr>
        <w:jc w:val="both"/>
      </w:pPr>
    </w:p>
    <w:p w:rsidRDefault="002E567C" w:rsidP="002E567C" w:rsidR="002E567C" w:rsidRPr="006C009B">
      <w:pPr>
        <w:jc w:val="center"/>
        <w:rPr>
          <w:bCs/>
        </w:rPr>
      </w:pPr>
      <w:r w:rsidRPr="006C009B">
        <w:rPr>
          <w:bCs/>
        </w:rPr>
        <w:t>r i j e š i o  j e</w:t>
      </w:r>
    </w:p>
    <w:p w:rsidRDefault="002E567C" w:rsidP="002E567C" w:rsidR="002E567C" w:rsidRPr="006C009B">
      <w:pPr>
        <w:rPr>
          <w:bCs/>
        </w:rPr>
      </w:pPr>
    </w:p>
    <w:p w:rsidRDefault="00960F16" w:rsidP="00370A03" w:rsidR="00960F16">
      <w:pPr>
        <w:ind w:right="-52" w:left="646"/>
        <w:jc w:val="both"/>
      </w:pPr>
      <w:r>
        <w:t>I     Nastavlja se postupak čiji j</w:t>
      </w:r>
      <w:r w:rsidR="00370A03">
        <w:t>e prekid određen rješenjem</w:t>
      </w:r>
      <w:r w:rsidR="00857F83">
        <w:t xml:space="preserve"> </w:t>
      </w:r>
      <w:proofErr w:type="spellStart"/>
      <w:r w:rsidR="00857F83">
        <w:t>posl</w:t>
      </w:r>
      <w:proofErr w:type="spellEnd"/>
      <w:r w:rsidR="00857F83">
        <w:t>. br. St-559/16-11 od 17. svibnja 2017.</w:t>
      </w:r>
      <w:r>
        <w:t xml:space="preserve"> </w:t>
      </w:r>
    </w:p>
    <w:p w:rsidRDefault="00960F16" w:rsidP="00370A03" w:rsidR="00960F16">
      <w:pPr>
        <w:ind w:left="646"/>
        <w:jc w:val="both"/>
      </w:pPr>
      <w:r>
        <w:t xml:space="preserve">II   </w:t>
      </w:r>
      <w:r w:rsidR="00370A03" w:rsidRPr="00370A03">
        <w:t>Obustavlja se stečajni postupak nad dužnikom GONG GILA d.o.o. za trgovinu i usluge, OIB 83802268274, Sesvete (Grad Zagreb), Kaktusa 63.</w:t>
      </w:r>
      <w:r>
        <w:t xml:space="preserve"> </w:t>
      </w:r>
    </w:p>
    <w:p w:rsidRDefault="00C87960" w:rsidP="00960F16" w:rsidR="00C87960" w:rsidRPr="006C009B">
      <w:pPr>
        <w:ind w:left="646"/>
        <w:rPr>
          <w:bCs/>
        </w:rPr>
      </w:pPr>
    </w:p>
    <w:p w:rsidRDefault="00DF6E8B" w:rsidP="00DF6E8B" w:rsidR="00DF6E8B" w:rsidRPr="006C009B">
      <w:pPr>
        <w:ind w:right="-52"/>
        <w:jc w:val="center"/>
        <w:rPr>
          <w:bCs/>
        </w:rPr>
      </w:pPr>
      <w:r w:rsidRPr="006C009B">
        <w:rPr>
          <w:bCs/>
        </w:rPr>
        <w:t>Obrazloženje</w:t>
      </w:r>
    </w:p>
    <w:p w:rsidRDefault="00DF6E8B" w:rsidP="00DF6E8B" w:rsidR="00DF6E8B" w:rsidRPr="006C009B">
      <w:pPr>
        <w:ind w:right="-52"/>
        <w:jc w:val="center"/>
        <w:rPr>
          <w:bCs/>
        </w:rPr>
      </w:pPr>
    </w:p>
    <w:p w:rsidRDefault="00C87960" w:rsidP="00C87960" w:rsidR="00C8796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960F16" w:rsidRPr="00C71556">
        <w:rPr>
          <w:rFonts w:hAnsi="Times New Roman" w:ascii="Times New Roman"/>
          <w:sz w:val="24"/>
          <w:szCs w:val="24"/>
        </w:rPr>
        <w:t>Rješe</w:t>
      </w:r>
      <w:r w:rsidR="00370A03">
        <w:rPr>
          <w:rFonts w:hAnsi="Times New Roman" w:ascii="Times New Roman"/>
          <w:sz w:val="24"/>
          <w:szCs w:val="24"/>
        </w:rPr>
        <w:t>njem ovog suda posl. br. St-559/16-11 od 17</w:t>
      </w:r>
      <w:r w:rsidR="00960F16" w:rsidRPr="00C71556">
        <w:rPr>
          <w:rFonts w:hAnsi="Times New Roman" w:ascii="Times New Roman"/>
          <w:sz w:val="24"/>
          <w:szCs w:val="24"/>
        </w:rPr>
        <w:t xml:space="preserve">. </w:t>
      </w:r>
      <w:r w:rsidR="00370A03">
        <w:rPr>
          <w:rFonts w:hAnsi="Times New Roman" w:ascii="Times New Roman"/>
          <w:sz w:val="24"/>
          <w:szCs w:val="24"/>
        </w:rPr>
        <w:t>svibnja 2017</w:t>
      </w:r>
      <w:r w:rsidR="00960F16" w:rsidRPr="00C71556">
        <w:rPr>
          <w:rFonts w:hAnsi="Times New Roman" w:ascii="Times New Roman"/>
          <w:sz w:val="24"/>
          <w:szCs w:val="24"/>
        </w:rPr>
        <w:t xml:space="preserve">. </w:t>
      </w:r>
      <w:r w:rsidR="00024422" w:rsidRPr="00024422">
        <w:rPr>
          <w:rFonts w:hAnsi="Times New Roman" w:ascii="Times New Roman"/>
          <w:sz w:val="24"/>
          <w:szCs w:val="24"/>
        </w:rPr>
        <w:t>sukladno odredbi čl. 213. st. 1. Zakona o parničnom postupku („Narodne novine“ broj:  53/1991, 91/1992, 112/1999, 129/2000, 88/2001, 117/2003, 88/2005, 2/2007, 96/2008, 84/2</w:t>
      </w:r>
      <w:r w:rsidR="00370A03">
        <w:rPr>
          <w:rFonts w:hAnsi="Times New Roman" w:ascii="Times New Roman"/>
          <w:sz w:val="24"/>
          <w:szCs w:val="24"/>
        </w:rPr>
        <w:t>008, 123/2008, 57/2011, 25/2013</w:t>
      </w:r>
      <w:r w:rsidR="00024422" w:rsidRPr="00024422">
        <w:rPr>
          <w:rFonts w:hAnsi="Times New Roman" w:ascii="Times New Roman"/>
          <w:sz w:val="24"/>
          <w:szCs w:val="24"/>
        </w:rPr>
        <w:t xml:space="preserve">; dalje ZPP) </w:t>
      </w:r>
      <w:r w:rsidR="00960F16" w:rsidRPr="00C71556">
        <w:rPr>
          <w:rFonts w:hAnsi="Times New Roman" w:ascii="Times New Roman"/>
          <w:sz w:val="24"/>
          <w:szCs w:val="24"/>
        </w:rPr>
        <w:t>određen je prekid postupka do pravomoćno</w:t>
      </w:r>
      <w:r w:rsidR="00370A03">
        <w:rPr>
          <w:rFonts w:hAnsi="Times New Roman" w:ascii="Times New Roman"/>
          <w:sz w:val="24"/>
          <w:szCs w:val="24"/>
        </w:rPr>
        <w:t xml:space="preserve">sti odluke u postupku predstečajne nagodbe pod podl. br. St-1180/17. </w:t>
      </w:r>
    </w:p>
    <w:p w:rsidRDefault="00C87960" w:rsidP="00024422" w:rsidR="00C87960" w:rsidRPr="0002442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024422" w:rsidRPr="00024422">
        <w:rPr>
          <w:rFonts w:hAnsi="Times New Roman" w:ascii="Times New Roman"/>
          <w:sz w:val="24"/>
          <w:szCs w:val="24"/>
        </w:rPr>
        <w:t>S</w:t>
      </w:r>
      <w:r w:rsidR="00C71556" w:rsidRPr="00024422">
        <w:rPr>
          <w:rFonts w:hAnsi="Times New Roman" w:ascii="Times New Roman"/>
          <w:sz w:val="24"/>
          <w:szCs w:val="24"/>
        </w:rPr>
        <w:t xml:space="preserve">ud je </w:t>
      </w:r>
      <w:r w:rsidRPr="00024422">
        <w:rPr>
          <w:rFonts w:hAnsi="Times New Roman" w:ascii="Times New Roman"/>
          <w:sz w:val="24"/>
          <w:szCs w:val="24"/>
        </w:rPr>
        <w:t xml:space="preserve">uvidom </w:t>
      </w:r>
      <w:r w:rsidR="00370A03">
        <w:rPr>
          <w:rFonts w:hAnsi="Times New Roman" w:ascii="Times New Roman"/>
          <w:sz w:val="24"/>
          <w:szCs w:val="24"/>
        </w:rPr>
        <w:t>predmet ovog suda posl br. St-1180/17 utvrdio da je</w:t>
      </w:r>
      <w:r w:rsidR="00166946">
        <w:rPr>
          <w:rFonts w:hAnsi="Times New Roman" w:ascii="Times New Roman"/>
          <w:sz w:val="24"/>
          <w:szCs w:val="24"/>
        </w:rPr>
        <w:t xml:space="preserve"> povodom prijedloga dužnika </w:t>
      </w:r>
      <w:r w:rsidR="00166946" w:rsidRPr="00166946">
        <w:rPr>
          <w:rFonts w:hAnsi="Times New Roman" w:ascii="Times New Roman"/>
          <w:sz w:val="24"/>
          <w:szCs w:val="24"/>
        </w:rPr>
        <w:t>GONG GILA d.o.o. za trgovinu i usluge, OIB 83802268274, Sesvete (Grad Zagreb), Kaktusa 63</w:t>
      </w:r>
      <w:r w:rsidR="00166946">
        <w:rPr>
          <w:rFonts w:hAnsi="Times New Roman" w:ascii="Times New Roman"/>
          <w:sz w:val="24"/>
          <w:szCs w:val="24"/>
        </w:rPr>
        <w:t xml:space="preserve">, doneseno rješenje o potvrdi predstečajnog sporazuma posl. br.  St-1180/17 od 7. lipnja 2017., a koje je postalo pravomoćno 29. lipnja 2017. </w:t>
      </w:r>
    </w:p>
    <w:p w:rsidRDefault="00C87960" w:rsidP="00C71556" w:rsidR="00C87960" w:rsidRPr="00024422">
      <w:pPr>
        <w:ind w:firstLine="708"/>
        <w:jc w:val="both"/>
      </w:pPr>
      <w:r w:rsidRPr="00024422">
        <w:t>Obzirom na navedeno, odlučeno je</w:t>
      </w:r>
      <w:r w:rsidR="00F16A52">
        <w:t xml:space="preserve"> temeljem odredbe čl. 215. st. 4</w:t>
      </w:r>
      <w:r w:rsidRPr="00024422">
        <w:t>. ZPP</w:t>
      </w:r>
      <w:r w:rsidR="00166946">
        <w:t xml:space="preserve"> u svezi čl. 10 </w:t>
      </w:r>
      <w:r w:rsidR="00166946" w:rsidRPr="00166946">
        <w:t>Stečajnog zakona (Narodne novine broj 71/15,</w:t>
      </w:r>
      <w:r w:rsidR="00166946">
        <w:t xml:space="preserve"> 104/17</w:t>
      </w:r>
      <w:r w:rsidR="00857F83">
        <w:t xml:space="preserve"> dalje: SZ) </w:t>
      </w:r>
      <w:r w:rsidRPr="00024422">
        <w:t>kao u stavku I izreke ovog rješenja.</w:t>
      </w:r>
    </w:p>
    <w:p w:rsidRDefault="00166946" w:rsidP="00166946" w:rsidR="00166946">
      <w:pPr>
        <w:ind w:firstLine="708"/>
        <w:jc w:val="both"/>
      </w:pPr>
      <w:r>
        <w:t>U ovom predmetu sud je povodom prijedloga Financijske agencije</w:t>
      </w:r>
      <w:r w:rsidRPr="00166946">
        <w:t>, Regionalni centar Zagreb za otvaranje stečajnog postupka nad dužnikom GONG GILA d.o.o. za trgovinu i usluge, OIB 83802268274, Se</w:t>
      </w:r>
      <w:r>
        <w:t xml:space="preserve">svete (Grad Zagreb), Kaktusa 63, donio rješenje </w:t>
      </w:r>
      <w:proofErr w:type="spellStart"/>
      <w:r>
        <w:t>posl</w:t>
      </w:r>
      <w:proofErr w:type="spellEnd"/>
      <w:r>
        <w:t>. br. St-559/16-3 od 20. prosinca</w:t>
      </w:r>
      <w:r w:rsidR="00857F83">
        <w:t xml:space="preserve"> 201</w:t>
      </w:r>
      <w:r>
        <w:t>6. kojim je pokrenuo prethodni postupak radi utvrđivanja pretpostavki za otvaranje stečajnog postupka nad dužnikom.</w:t>
      </w:r>
    </w:p>
    <w:p w:rsidRDefault="00857F83" w:rsidP="00857F83" w:rsidR="00857F83">
      <w:pPr>
        <w:ind w:firstLine="708"/>
        <w:jc w:val="both"/>
      </w:pPr>
      <w:r>
        <w:t xml:space="preserve">Prema odredbi čl. 11. st. 3. SZ-a sud po službenoj dužnosti utvrđuje sve činjenice koje su važne za </w:t>
      </w:r>
      <w:proofErr w:type="spellStart"/>
      <w:r>
        <w:t>predstečajni</w:t>
      </w:r>
      <w:proofErr w:type="spellEnd"/>
      <w:r>
        <w:t xml:space="preserve"> i stečajni postupak te radi toga može izvoditi sve potrebne dokaze.</w:t>
      </w:r>
    </w:p>
    <w:p w:rsidRDefault="00857F83" w:rsidP="00857F83" w:rsidR="00857F83">
      <w:pPr>
        <w:ind w:firstLine="708"/>
        <w:jc w:val="both"/>
      </w:pPr>
      <w:r>
        <w:t>Sukladno navedenoj odredbi, sud je zaprimio od Financijske agencije potvrdu o blokadi računa (list 51 spisa) iz koje proizlazi da dužnik na dan 25. rujna 2018. ima evidentirane neizvršene obveze za plaćanje u neprekinutom razdoblju od 0 dana te da nepodmirene obveze na taj dan iznose 0,00 kn.</w:t>
      </w:r>
    </w:p>
    <w:p w:rsidRDefault="00857F83" w:rsidP="00857F83" w:rsidR="00857F83">
      <w:pPr>
        <w:ind w:firstLine="708"/>
        <w:jc w:val="both"/>
      </w:pPr>
      <w:r>
        <w:lastRenderedPageBreak/>
        <w:t xml:space="preserve">Prema odredbi članka 128. stavak 9. SZ-a ako dužnik do završetka prethodnog postupka postane sposoban za plaćanje sud će postupak obustaviti. </w:t>
      </w:r>
    </w:p>
    <w:p w:rsidRDefault="00857F83" w:rsidP="00857F83" w:rsidR="00857F83">
      <w:pPr>
        <w:ind w:firstLine="708"/>
        <w:jc w:val="both"/>
      </w:pPr>
      <w:r>
        <w:t>Kako je temeljem potvrde Financijske agencije sud nedvojbeno utvrdio da je dužnik prije završetka prethodnog postupka postao sposoban za plaćanje, temeljem odredbe članka 128. stavak 9. SZ-a riješeno je kao u stavku II izreke ovog rješenja.</w:t>
      </w:r>
      <w:r w:rsidR="00166946">
        <w:tab/>
      </w:r>
    </w:p>
    <w:p w:rsidRDefault="006C009B" w:rsidP="00857F83" w:rsidR="00D10D19" w:rsidRPr="006C009B">
      <w:pPr>
        <w:ind w:firstLine="708"/>
        <w:jc w:val="both"/>
      </w:pPr>
      <w:r w:rsidRPr="006C009B">
        <w:t xml:space="preserve"> </w:t>
      </w:r>
    </w:p>
    <w:p w:rsidRDefault="005371C1" w:rsidP="005371C1" w:rsidR="005371C1" w:rsidRPr="006C009B">
      <w:pPr>
        <w:jc w:val="center"/>
      </w:pPr>
      <w:r w:rsidRPr="006C009B">
        <w:rPr>
          <w:lang w:val="pl-PL"/>
        </w:rPr>
        <w:t>Zagreb</w:t>
      </w:r>
      <w:r w:rsidRPr="006C009B">
        <w:t xml:space="preserve">, </w:t>
      </w:r>
      <w:r w:rsidR="00857F83">
        <w:t>2</w:t>
      </w:r>
      <w:r w:rsidR="00C03EFA">
        <w:t xml:space="preserve">. </w:t>
      </w:r>
      <w:r w:rsidR="008B6498">
        <w:t>listopada 2018</w:t>
      </w:r>
      <w:r w:rsidRPr="006C009B">
        <w:t>.</w:t>
      </w:r>
    </w:p>
    <w:p w:rsidRDefault="005371C1" w:rsidP="005371C1" w:rsidR="005371C1" w:rsidRPr="006C009B">
      <w:pPr>
        <w:jc w:val="center"/>
      </w:pPr>
    </w:p>
    <w:p w:rsidRDefault="005371C1" w:rsidP="00084F0C" w:rsidR="005371C1" w:rsidRPr="006C009B">
      <w:pPr>
        <w:jc w:val="right"/>
      </w:pP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  <w:t>SUDAC:</w:t>
      </w:r>
    </w:p>
    <w:p w:rsidRDefault="00EB6002" w:rsidP="00084F0C" w:rsidR="008B649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B6498">
        <w:t>Nikolina Dorić Hadžisejdić</w:t>
      </w:r>
      <w:r>
        <w:t>, v.r.</w:t>
      </w:r>
    </w:p>
    <w:p w:rsidRDefault="00213A20" w:rsidP="005371C1" w:rsidR="005371C1" w:rsidRPr="006C009B">
      <w:pPr>
        <w:jc w:val="both"/>
      </w:pPr>
      <w:r>
        <w:t xml:space="preserve"> </w:t>
      </w:r>
    </w:p>
    <w:p w:rsidRDefault="00084F0C" w:rsidP="005371C1" w:rsidR="00084F0C">
      <w:pPr>
        <w:jc w:val="both"/>
      </w:pPr>
    </w:p>
    <w:p w:rsidRDefault="005371C1" w:rsidP="005371C1" w:rsidR="005371C1" w:rsidRPr="006C009B">
      <w:pPr>
        <w:jc w:val="both"/>
      </w:pPr>
      <w:r w:rsidRPr="006C009B">
        <w:t>POUKA O PRAVNOM LIJEKU:</w:t>
      </w:r>
    </w:p>
    <w:p w:rsidRDefault="005371C1" w:rsidP="005371C1" w:rsidR="005371C1">
      <w:pPr>
        <w:jc w:val="both"/>
        <w:rPr>
          <w:lang w:val="pl-PL"/>
        </w:rPr>
      </w:pPr>
      <w:r w:rsidRPr="006C009B">
        <w:t xml:space="preserve">Protiv ovog rješenja pravo na žalbu ima stečajni upravitelj, dužnik pojedinac i svaki stečajni vjerovnik. </w:t>
      </w:r>
      <w:r w:rsidRPr="006C009B">
        <w:rPr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2165A9" w:rsidP="005371C1" w:rsidR="002165A9">
      <w:pPr>
        <w:jc w:val="both"/>
        <w:rPr>
          <w:lang w:val="pl-PL"/>
        </w:rPr>
      </w:pPr>
    </w:p>
    <w:p w:rsidRDefault="00084F0C" w:rsidP="005371C1" w:rsidR="00084F0C">
      <w:pPr>
        <w:jc w:val="both"/>
        <w:rPr>
          <w:lang w:val="pl-PL"/>
        </w:rPr>
      </w:pPr>
    </w:p>
    <w:p w:rsidRDefault="00EB6002" w:rsidP="007B64C7" w:rsidR="00EB6002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B6002" w:rsidP="007B64C7" w:rsidR="00EB6002">
      <w:pPr>
        <w:ind w:firstLine="708" w:left="3540"/>
        <w:jc w:val="right"/>
      </w:pPr>
      <w:r>
        <w:t xml:space="preserve">                                       Valentina Gabud</w:t>
      </w:r>
    </w:p>
    <w:p w:rsidRDefault="002E567C" w:rsidP="008B6498" w:rsidR="00213A20" w:rsidRPr="003F4699">
      <w:pPr>
        <w:ind w:right="-52"/>
        <w:jc w:val="both"/>
      </w:pPr>
      <w:r w:rsidRPr="006C009B">
        <w:tab/>
      </w:r>
      <w:r w:rsidRPr="006C009B">
        <w:tab/>
      </w:r>
      <w:r w:rsidRPr="006C009B">
        <w:tab/>
      </w:r>
    </w:p>
    <w:p w:rsidRDefault="002E567C" w:rsidP="002E567C" w:rsidR="002E567C" w:rsidRPr="006C009B">
      <w:pPr>
        <w:jc w:val="both"/>
      </w:pPr>
    </w:p>
    <w:p w:rsidRDefault="002E567C" w:rsidP="002E567C" w:rsidR="002E567C" w:rsidRPr="006C009B"/>
    <w:p w:rsidRDefault="00F85B1C" w:rsidP="002E567C" w:rsidR="00F85B1C" w:rsidRPr="006C009B"/>
    <w:sectPr w:rsidSect="00084F0C" w:rsidR="00F85B1C" w:rsidRPr="006C009B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23432844"/>
      <w:docPartObj>
        <w:docPartGallery w:val="Page Numbers (Top of Page)"/>
        <w:docPartUnique/>
      </w:docPartObj>
    </w:sdtPr>
    <w:sdtEndPr/>
    <w:sdtContent>
      <w:p w:rsidRDefault="00296E0F" w:rsidR="00A569C2">
        <w:pPr>
          <w:pStyle w:val="Zaglavlje"/>
          <w:jc w:val="right"/>
        </w:pPr>
        <w:r>
          <w:t>89.</w:t>
        </w:r>
        <w:r w:rsidR="00A569C2">
          <w:t xml:space="preserve"> </w:t>
        </w:r>
        <w:r w:rsidR="00C03EFA">
          <w:t>St-</w:t>
        </w:r>
        <w:r w:rsidR="00857F83">
          <w:t>559</w:t>
        </w:r>
        <w:r w:rsidR="00C03EFA">
          <w:t>/16</w:t>
        </w:r>
        <w:r>
          <w:t>-</w:t>
        </w:r>
        <w:r w:rsidR="00084F0C">
          <w:t>13</w:t>
        </w:r>
      </w:p>
    </w:sdtContent>
  </w:sdt>
  <w:p w:rsidRDefault="008F5B6C" w:rsidR="008F5B6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77899207"/>
      <w:docPartObj>
        <w:docPartGallery w:val="Page Numbers (Top of Page)"/>
        <w:docPartUnique/>
      </w:docPartObj>
    </w:sdtPr>
    <w:sdtEndPr/>
    <w:sdtContent>
      <w:p w:rsidRDefault="00084F0C" w:rsidP="00084F0C" w:rsidR="00A569C2">
        <w:pPr>
          <w:pStyle w:val="Zaglavlje"/>
        </w:pPr>
        <w:r>
          <w:t xml:space="preserve">                </w:t>
        </w:r>
        <w:r w:rsidR="004227D3">
          <w:t xml:space="preserve"> </w:t>
        </w:r>
        <w:r>
          <w:t xml:space="preserve">  </w:t>
        </w:r>
        <w:r w:rsidRPr="006C009B">
          <w:rPr>
            <w:noProof/>
            <w:sz w:val="20"/>
            <w:szCs w:val="20"/>
          </w:rPr>
          <w:drawing>
            <wp:inline distR="0" distL="0" distB="0" distT="0">
              <wp:extent cy="709295" cx="526415"/>
              <wp:effectExtent b="0" r="6985" t="0" l="0"/>
              <wp:docPr name="Picture 2" id="1"/>
              <wp:cNvGraphicFramePr>
                <a:graphicFrameLocks noChangeAspect="true"/>
              </wp:cNvGraphicFramePr>
              <a:graphic>
                <a:graphicData uri="http://schemas.openxmlformats.org/drawingml/2006/picture">
                  <pic:pic>
                    <pic:nvPicPr>
                      <pic:cNvPr name="Picture 2" id="0"/>
                      <pic:cNvPicPr>
                        <a:picLocks noChangeArrowheads="true" noChangeAspect="true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y="0" x="0"/>
                        <a:ext cy="709295" cx="526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  <w:p w:rsidRDefault="008F5B6C" w:rsidR="008F5B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E1455"/>
    <w:multiLevelType w:val="hybridMultilevel"/>
    <w:tmpl w:val="64E2AD36"/>
    <w:lvl w:tplc="4BF0A242" w:ilvl="0">
      <w:start w:val="1"/>
      <w:numFmt w:val="decimal"/>
      <w:lvlText w:val="%1."/>
      <w:lvlJc w:val="left"/>
      <w:pPr>
        <w:ind w:hanging="360" w:left="10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6"/>
      </w:pPr>
    </w:lvl>
    <w:lvl w:tentative="true" w:tplc="041A001B" w:ilvl="2">
      <w:start w:val="1"/>
      <w:numFmt w:val="lowerRoman"/>
      <w:lvlText w:val="%3."/>
      <w:lvlJc w:val="right"/>
      <w:pPr>
        <w:ind w:hanging="180" w:left="2446"/>
      </w:pPr>
    </w:lvl>
    <w:lvl w:tentative="true" w:tplc="041A000F" w:ilvl="3">
      <w:start w:val="1"/>
      <w:numFmt w:val="decimal"/>
      <w:lvlText w:val="%4."/>
      <w:lvlJc w:val="left"/>
      <w:pPr>
        <w:ind w:hanging="360" w:left="3166"/>
      </w:pPr>
    </w:lvl>
    <w:lvl w:tentative="true" w:tplc="041A0019" w:ilvl="4">
      <w:start w:val="1"/>
      <w:numFmt w:val="lowerLetter"/>
      <w:lvlText w:val="%5."/>
      <w:lvlJc w:val="left"/>
      <w:pPr>
        <w:ind w:hanging="360" w:left="3886"/>
      </w:pPr>
    </w:lvl>
    <w:lvl w:tentative="true" w:tplc="041A001B" w:ilvl="5">
      <w:start w:val="1"/>
      <w:numFmt w:val="lowerRoman"/>
      <w:lvlText w:val="%6."/>
      <w:lvlJc w:val="right"/>
      <w:pPr>
        <w:ind w:hanging="180" w:left="4606"/>
      </w:pPr>
    </w:lvl>
    <w:lvl w:tentative="true" w:tplc="041A000F" w:ilvl="6">
      <w:start w:val="1"/>
      <w:numFmt w:val="decimal"/>
      <w:lvlText w:val="%7."/>
      <w:lvlJc w:val="left"/>
      <w:pPr>
        <w:ind w:hanging="360" w:left="5326"/>
      </w:pPr>
    </w:lvl>
    <w:lvl w:tentative="true" w:tplc="041A0019" w:ilvl="7">
      <w:start w:val="1"/>
      <w:numFmt w:val="lowerLetter"/>
      <w:lvlText w:val="%8."/>
      <w:lvlJc w:val="left"/>
      <w:pPr>
        <w:ind w:hanging="360" w:left="6046"/>
      </w:pPr>
    </w:lvl>
    <w:lvl w:tentative="true" w:tplc="041A001B" w:ilvl="8">
      <w:start w:val="1"/>
      <w:numFmt w:val="lowerRoman"/>
      <w:lvlText w:val="%9."/>
      <w:lvlJc w:val="right"/>
      <w:pPr>
        <w:ind w:hanging="180" w:left="6766"/>
      </w:pPr>
    </w:lvl>
  </w:abstractNum>
  <w:abstractNum w:abstractNumId="1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024422"/>
    <w:rsid w:val="00026852"/>
    <w:rsid w:val="000812AC"/>
    <w:rsid w:val="00084F0C"/>
    <w:rsid w:val="0011242B"/>
    <w:rsid w:val="00166946"/>
    <w:rsid w:val="00170F99"/>
    <w:rsid w:val="001719FD"/>
    <w:rsid w:val="0017499E"/>
    <w:rsid w:val="001A348D"/>
    <w:rsid w:val="001D71EC"/>
    <w:rsid w:val="00213A20"/>
    <w:rsid w:val="002165A9"/>
    <w:rsid w:val="00296E0F"/>
    <w:rsid w:val="002D0EC4"/>
    <w:rsid w:val="002D173E"/>
    <w:rsid w:val="002E567C"/>
    <w:rsid w:val="002F4C7F"/>
    <w:rsid w:val="00370A03"/>
    <w:rsid w:val="003745F1"/>
    <w:rsid w:val="00382F3A"/>
    <w:rsid w:val="003B2653"/>
    <w:rsid w:val="00414A95"/>
    <w:rsid w:val="004227D3"/>
    <w:rsid w:val="00444114"/>
    <w:rsid w:val="004A11E4"/>
    <w:rsid w:val="005054E9"/>
    <w:rsid w:val="00527301"/>
    <w:rsid w:val="005371C1"/>
    <w:rsid w:val="005A73F4"/>
    <w:rsid w:val="00602A74"/>
    <w:rsid w:val="006615FF"/>
    <w:rsid w:val="006939A6"/>
    <w:rsid w:val="006B0FBA"/>
    <w:rsid w:val="006C009B"/>
    <w:rsid w:val="00737CA6"/>
    <w:rsid w:val="00755730"/>
    <w:rsid w:val="00757029"/>
    <w:rsid w:val="007647EE"/>
    <w:rsid w:val="007947B3"/>
    <w:rsid w:val="00837028"/>
    <w:rsid w:val="00857F83"/>
    <w:rsid w:val="00871507"/>
    <w:rsid w:val="008B6498"/>
    <w:rsid w:val="008F5B6C"/>
    <w:rsid w:val="009173B5"/>
    <w:rsid w:val="00940FD3"/>
    <w:rsid w:val="0095612C"/>
    <w:rsid w:val="00960F16"/>
    <w:rsid w:val="00A569C2"/>
    <w:rsid w:val="00AA3B03"/>
    <w:rsid w:val="00B034A7"/>
    <w:rsid w:val="00B04F71"/>
    <w:rsid w:val="00BB7539"/>
    <w:rsid w:val="00BF37AF"/>
    <w:rsid w:val="00C02C4D"/>
    <w:rsid w:val="00C03EFA"/>
    <w:rsid w:val="00C16BF7"/>
    <w:rsid w:val="00C328D9"/>
    <w:rsid w:val="00C34939"/>
    <w:rsid w:val="00C43348"/>
    <w:rsid w:val="00C71556"/>
    <w:rsid w:val="00C87960"/>
    <w:rsid w:val="00C90C25"/>
    <w:rsid w:val="00CC71B8"/>
    <w:rsid w:val="00CE4186"/>
    <w:rsid w:val="00CF1BC0"/>
    <w:rsid w:val="00D10D19"/>
    <w:rsid w:val="00D1189D"/>
    <w:rsid w:val="00D1647D"/>
    <w:rsid w:val="00D24452"/>
    <w:rsid w:val="00D85C26"/>
    <w:rsid w:val="00D93463"/>
    <w:rsid w:val="00DA6331"/>
    <w:rsid w:val="00DE7013"/>
    <w:rsid w:val="00DF3E26"/>
    <w:rsid w:val="00DF5113"/>
    <w:rsid w:val="00DF6E8B"/>
    <w:rsid w:val="00DF6EB8"/>
    <w:rsid w:val="00E10050"/>
    <w:rsid w:val="00E46509"/>
    <w:rsid w:val="00E60498"/>
    <w:rsid w:val="00E8743F"/>
    <w:rsid w:val="00EB6002"/>
    <w:rsid w:val="00F16A52"/>
    <w:rsid w:val="00F34863"/>
    <w:rsid w:val="00F612FB"/>
    <w:rsid w:val="00F85B1C"/>
    <w:rsid w:val="00FB0B4D"/>
    <w:rsid w:val="00FC66F7"/>
    <w:rsid w:val="00FF3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6C009B"/>
    <w:rPr>
      <w:strike w:val="false"/>
      <w:dstrike w:val="false"/>
      <w:color w:val="159BC4"/>
      <w:u w:val="none"/>
      <w:effect w:val="none"/>
    </w:rPr>
  </w:style>
  <w:style w:styleId="Podnoje" w:type="paragraph">
    <w:name w:val="footer"/>
    <w:basedOn w:val="Normal"/>
    <w:link w:val="PodnojeChar"/>
    <w:rsid w:val="00C349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34939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569C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3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A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A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A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A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60F16"/>
    <w:pPr>
      <w:ind w:left="720"/>
      <w:contextualSpacing/>
    </w:pPr>
  </w:style>
  <w:style w:styleId="Bezproreda" w:type="paragraph">
    <w:name w:val="No Spacing"/>
    <w:qFormat/>
    <w:rsid w:val="00C71556"/>
    <w:rPr>
      <w:rFonts w:eastAsia="Calibri" w:hAnsi="Calibri" w:ascii="Calibri"/>
      <w:noProof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6C009B"/>
    <w:rPr>
      <w:strike w:val="0"/>
      <w:dstrike w:val="0"/>
      <w:color w:val="159BC4"/>
      <w:u w:val="none"/>
      <w:effect w:val="none"/>
    </w:rPr>
  </w:style>
  <w:style w:styleId="Podnoje" w:type="paragraph">
    <w:name w:val="footer"/>
    <w:basedOn w:val="Normal"/>
    <w:link w:val="PodnojeChar"/>
    <w:rsid w:val="00C349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34939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569C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3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A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A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A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A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60F16"/>
    <w:pPr>
      <w:ind w:left="720"/>
      <w:contextualSpacing/>
    </w:pPr>
  </w:style>
  <w:style w:styleId="Bezproreda" w:type="paragraph">
    <w:name w:val="No Spacing"/>
    <w:qFormat/>
    <w:rsid w:val="00C71556"/>
    <w:rPr>
      <w:rFonts w:ascii="Calibri" w:eastAsia="Calibri" w:hAnsi="Calibri"/>
      <w:noProof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12519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1594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8133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79387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GONG GILA d.o.o. zastupanog po punomoćniku JOSIPA GILJA; ODVJETNIČKO DRUŠTVO GRUBEŠA I PARTNERI društvo s ograničenom odgovornošću</izvorni_sadrzaj>
    <derivirana_varijabla naziv="DomainObject.Predmet.ProtustrankaFormated_1">  GONG GILA d.o.o. zastupanog po punomoćniku JOSIPA GILJA; ODVJETNIČKO DRUŠTVO GRUBEŠA I PARTNERI društvo s ograničenom odgovornošću</derivirana_varijabla>
  </DomainObject.Predmet.ProtustrankaFormated>
  <DomainObject.Predmet.ProtustrankaFormatedOIB>
    <izvorni_sadrzaj>  GONG GILA d.o.o., OIB 83802268274 zastupanog po punomoćniku JOSIPA GILJA; ODVJETNIČKO DRUŠTVO GRUBEŠA I PARTNERI društvo s ograničenom odgovornošću</izvorni_sadrzaj>
    <derivirana_varijabla naziv="DomainObject.Predmet.ProtustrankaFormatedOIB_1">  GONG GILA d.o.o., OIB 83802268274 zastupanog po punomoćniku JOSIPA GILJA; ODVJETNIČKO DRUŠTVO GRUBEŠA I PARTNERI društvo s ograničenom odgovornošću</derivirana_varijabla>
  </DomainObject.Predmet.ProtustrankaFormatedOIB>
  <DomainObject.Predmet.ProtustrankaFormatedWithAdress>
    <izvorni_sadrzaj> GONG GILA d.o.o., Kaktusa 63, 10360 Sesvete zastupanog po punomoćniku JOSIPA GILJA; ODVJETNIČKO DRUŠTVO GRUBEŠA I PARTNERI društvo s ograničenom odgovornošću</izvorni_sadrzaj>
    <derivirana_varijabla naziv="DomainObject.Predmet.ProtustrankaFormatedWithAdress_1"> GONG GILA d.o.o., Kaktusa 63, 10360 Sesvete zastupanog po punomoćniku JOSIPA GILJA; ODVJETNIČKO DRUŠTVO GRUBEŠA I PARTNERI društvo s ograničenom odgovornošću</derivirana_varijabla>
  </DomainObject.Predmet.ProtustrankaFormatedWithAdress>
  <DomainObject.Predmet.ProtustrankaFormatedWithAdressOIB>
    <izvorni_sadrzaj> GONG GILA d.o.o., OIB 83802268274, Kaktusa 63, 10360 Sesvete zastupanog po punomoćniku JOSIPA GILJA; ODVJETNIČKO DRUŠTVO GRUBEŠA I PARTNERI društvo s ograničenom odgovornošću</izvorni_sadrzaj>
    <derivirana_varijabla naziv="DomainObject.Predmet.ProtustrankaFormatedWithAdressOIB_1"> GONG GILA d.o.o., OIB 83802268274, Kaktusa 63, 10360 Sesvete zastupanog po punomoćniku JOSIPA GILJA; ODVJETNIČKO DRUŠTVO GRUBEŠA I PARTNERI društvo s ograničenom odgovornošću</derivirana_varijabla>
  </DomainObject.Predmet.ProtustrankaFormatedWithAdressOIB>
  <DomainObject.Predmet.ProtustrankaWithAdress>
    <izvorni_sadrzaj>GONG GILA d.o.o. Kaktusa 63, 10360 Sesvete</izvorni_sadrzaj>
    <derivirana_varijabla naziv="DomainObject.Predmet.ProtustrankaWithAdress_1">GONG GILA d.o.o. Kaktusa 63, 10360 Sesvete</derivirana_varijabla>
  </DomainObject.Predmet.ProtustrankaWithAdress>
  <DomainObject.Predmet.ProtustrankaWithAdressOIB>
    <izvorni_sadrzaj>GONG GILA d.o.o., OIB 83802268274, Kaktusa 63, 10360 Sesvete</izvorni_sadrzaj>
    <derivirana_varijabla naziv="DomainObject.Predmet.ProtustrankaWithAdressOIB_1">GONG GILA d.o.o., OIB 83802268274, Kaktusa 63, 10360 Sesvete</derivirana_varijabla>
  </DomainObject.Predmet.ProtustrankaWithAdressOIB>
  <DomainObject.Predmet.ProtustrankaNazivFormated>
    <izvorni_sadrzaj>GONG GILA d.o.o.</izvorni_sadrzaj>
    <derivirana_varijabla naziv="DomainObject.Predmet.ProtustrankaNazivFormated_1">GONG GILA d.o.o.</derivirana_varijabla>
  </DomainObject.Predmet.ProtustrankaNazivFormated>
  <DomainObject.Predmet.ProtustrankaNazivFormatedOIB>
    <izvorni_sadrzaj>GONG GILA d.o.o., OIB 83802268274</izvorni_sadrzaj>
    <derivirana_varijabla naziv="DomainObject.Predmet.ProtustrankaNazivFormatedOIB_1">GONG GILA d.o.o., OIB 83802268274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GONG GILA d.o.o. zastupanog po punomoćniku JOSIPA GILJA; ODVJETNIČKO DRUŠTVO GRUBEŠA I PARTNERI društvo s ograničenom odgovornošću</item>
    </izvorni_sadrzaj>
    <derivirana_varijabla naziv="DomainObject.Predmet.ProtuStrankaListFormated_1">
      <item>GONG GILA d.o.o. zastupanog po punomoćniku JOSIPA GILJA; ODVJETNIČKO DRUŠTVO GRUBEŠA I PARTNERI društvo s ograničenom odgovornošću</item>
    </derivirana_varijabla>
  </DomainObject.Predmet.ProtuStrankaListFormated>
  <DomainObject.Predmet.ProtuStrankaListFormatedOIB>
    <izvorni_sadrzaj>
      <item>GONG GILA d.o.o., OIB 83802268274 zastupanog po punomoćniku JOSIPA GILJA; ODVJETNIČKO DRUŠTVO GRUBEŠA I PARTNERI društvo s ograničenom odgovornošću</item>
    </izvorni_sadrzaj>
    <derivirana_varijabla naziv="DomainObject.Predmet.ProtuStrankaListFormatedOIB_1">
      <item>GONG GILA d.o.o., OIB 83802268274 zastupanog po punomoćniku JOSIPA GILJA; ODVJETNIČKO DRUŠTVO GRUBEŠA I PARTNERI društvo s ograničenom odgovornošću</item>
    </derivirana_varijabla>
  </DomainObject.Predmet.ProtuStrankaListFormatedOIB>
  <DomainObject.Predmet.ProtuStrankaListFormatedWithAdress>
    <izvorni_sadrzaj>
      <item>GONG GILA d.o.o., Kaktusa 63, 10360 Sesvete zastupanog po punomoćniku JOSIPA GILJA; ODVJETNIČKO DRUŠTVO GRUBEŠA I PARTNERI društvo s ograničenom odgovornošću</item>
    </izvorni_sadrzaj>
    <derivirana_varijabla naziv="DomainObject.Predmet.ProtuStrankaListFormatedWithAdress_1">
      <item>GONG GILA d.o.o., Kaktusa 63, 10360 Sesvete zastupanog po punomoćniku JOSIPA GILJA; ODVJETNIČKO DRUŠTVO GRUBEŠA I PARTNERI društvo s ograničenom odgovornošću</item>
    </derivirana_varijabla>
  </DomainObject.Predmet.ProtuStrankaListFormatedWithAdress>
  <DomainObject.Predmet.ProtuStrankaListFormatedWithAdressOIB>
    <izvorni_sadrzaj>
      <item>GONG GILA d.o.o., OIB 83802268274, Kaktusa 63, 10360 Sesvete zastupanog po punomoćniku JOSIPA GILJA; ODVJETNIČKO DRUŠTVO GRUBEŠA I PARTNERI društvo s ograničenom odgovornošću</item>
    </izvorni_sadrzaj>
    <derivirana_varijabla naziv="DomainObject.Predmet.ProtuStrankaListFormatedWithAdressOIB_1">
      <item>GONG GILA d.o.o., OIB 83802268274, Kaktusa 63, 10360 Sesvete zastupanog po punomoćniku JOSIPA GILJA; ODVJETNIČKO DRUŠTVO GRUBEŠA I PARTNERI društvo s ograničenom odgovornošću</item>
    </derivirana_varijabla>
  </DomainObject.Predmet.ProtuStrankaListFormatedWithAdressOIB>
  <DomainObject.Predmet.ProtuStrankaListNazivFormated>
    <izvorni_sadrzaj>
      <item>GONG GILA d.o.o.</item>
    </izvorni_sadrzaj>
    <derivirana_varijabla naziv="DomainObject.Predmet.ProtuStrankaListNazivFormated_1">
      <item>GONG GILA d.o.o.</item>
    </derivirana_varijabla>
  </DomainObject.Predmet.ProtuStrankaListNazivFormated>
  <DomainObject.Predmet.ProtuStrankaListNazivFormatedOIB>
    <izvorni_sadrzaj>
      <item>GONG GILA d.o.o., OIB 83802268274</item>
    </izvorni_sadrzaj>
    <derivirana_varijabla naziv="DomainObject.Predmet.ProtuStrankaListNazivFormatedOIB_1">
      <item>GONG GILA d.o.o., OIB 83802268274</item>
    </derivirana_varijabla>
  </DomainObject.Predmet.ProtuStrankaListNazivFormatedOIB>
  <DomainObject.Predmet.OstaliListFormated>
    <izvorni_sadrzaj>
      <item>JOSIPA GILJA punomoćnik sudionika u postupku GONG GILA d.o.o.</item>
      <item>VENETO BANKA dioničko društvo</item>
      <item>ZAGREBAČKA BANKA DIONIČKO DRUŠTVO</item>
      <item>ODVJETNIČKO DRUŠTVO GRUBEŠA I PARTNERI društvo s ograničenom odgovornošću punomoćnik sudionika u postupku GONG GILA d.o.o.</item>
    </izvorni_sadrzaj>
    <derivirana_varijabla naziv="DomainObject.Predmet.OstaliListFormated_1">
      <item>JOSIPA GILJA punomoćnik sudionika u postupku GONG GILA d.o.o.</item>
      <item>VENETO BANKA dioničko društvo</item>
      <item>ZAGREBAČKA BANKA DIONIČKO DRUŠTVO</item>
      <item>ODVJETNIČKO DRUŠTVO GRUBEŠA I PARTNERI društvo s ograničenom odgovornošću punomoćnik sudionika u postupku GONG GILA d.o.o.</item>
    </derivirana_varijabla>
  </DomainObject.Predmet.OstaliListFormated>
  <DomainObject.Predmet.OstaliListFormatedOIB>
    <izvorni_sadrzaj>
      <item>JOSIPA GILJA, OIB 69080701695 punomoćnik sudionika u postupku GONG GILA d.o.o.</item>
      <item>VENETO BANKA dioničko društvo, OIB 81712716992</item>
      <item>ZAGREBAČKA BANKA DIONIČKO DRUŠTVO, OIB 92963223473</item>
      <item>ODVJETNIČKO DRUŠTVO GRUBEŠA I PARTNERI društvo s ograničenom odgovornošću, OIB 33768156574 punomoćnik sudionika u postupku GONG GILA d.o.o.</item>
    </izvorni_sadrzaj>
    <derivirana_varijabla naziv="DomainObject.Predmet.OstaliListFormatedOIB_1">
      <item>JOSIPA GILJA, OIB 69080701695 punomoćnik sudionika u postupku GONG GILA d.o.o.</item>
      <item>VENETO BANKA dioničko društvo, OIB 81712716992</item>
      <item>ZAGREBAČKA BANKA DIONIČKO DRUŠTVO, OIB 92963223473</item>
      <item>ODVJETNIČKO DRUŠTVO GRUBEŠA I PARTNERI društvo s ograničenom odgovornošću, OIB 33768156574 punomoćnik sudionika u postupku GONG GILA d.o.o.</item>
    </derivirana_varijabla>
  </DomainObject.Predmet.OstaliListFormatedOIB>
  <DomainObject.Predmet.OstaliListFormatedWithAdress>
    <izvorni_sadrzaj>
      <item>JOSIPA GILJA, Kaktusa 63, 10360 Sesvete punomoćnik sudionika u postupku GONG GILA d.o.o.</item>
      <item>VENETO BANKA dioničko društvo, Draškovićeva 58, 10000 Zagreb</item>
      <item>ZAGREBAČKA BANKA DIONIČKO DRUŠTVO, Trg bana Josipa Jelačića 10, 10000 Zagreb</item>
      <item>ODVJETNIČKO DRUŠTVO GRUBEŠA I PARTNERI društvo s ograničenom odgovornošću, Iblerov trg 10/V, 10000 Zagreb punomoćnik sudionika u postupku GONG GILA d.o.o.</item>
    </izvorni_sadrzaj>
    <derivirana_varijabla naziv="DomainObject.Predmet.OstaliListFormatedWithAdress_1">
      <item>JOSIPA GILJA, Kaktusa 63, 10360 Sesvete punomoćnik sudionika u postupku GONG GILA d.o.o.</item>
      <item>VENETO BANKA dioničko društvo, Draškovićeva 58, 10000 Zagreb</item>
      <item>ZAGREBAČKA BANKA DIONIČKO DRUŠTVO, Trg bana Josipa Jelačića 10, 10000 Zagreb</item>
      <item>ODVJETNIČKO DRUŠTVO GRUBEŠA I PARTNERI društvo s ograničenom odgovornošću, Iblerov trg 10/V, 10000 Zagreb punomoćnik sudionika u postupku GONG GILA d.o.o.</item>
    </derivirana_varijabla>
  </DomainObject.Predmet.OstaliListFormatedWithAdress>
  <DomainObject.Predmet.OstaliListFormatedWithAdressOIB>
    <izvorni_sadrzaj>
      <item>JOSIPA GILJA, OIB 69080701695, Kaktusa 63, 10360 Sesvete punomoćnik sudionika u postupku GONG GILA d.o.o.</item>
      <item>VENETO BANKA dioničko društvo, OIB 81712716992, Draškovićeva 58, 10000 Zagreb</item>
      <item>ZAGREBAČKA BANKA DIONIČKO DRUŠTVO, OIB 92963223473, Trg bana Josipa Jelačića 10, 10000 Zagreb</item>
      <item>ODVJETNIČKO DRUŠTVO GRUBEŠA I PARTNERI društvo s ograničenom odgovornošću, OIB 33768156574, Iblerov trg 10/V, 10000 Zagreb punomoćnik sudionika u postupku GONG GILA d.o.o.</item>
    </izvorni_sadrzaj>
    <derivirana_varijabla naziv="DomainObject.Predmet.OstaliListFormatedWithAdressOIB_1">
      <item>JOSIPA GILJA, OIB 69080701695, Kaktusa 63, 10360 Sesvete punomoćnik sudionika u postupku GONG GILA d.o.o.</item>
      <item>VENETO BANKA dioničko društvo, OIB 81712716992, Draškovićeva 58, 10000 Zagreb</item>
      <item>ZAGREBAČKA BANKA DIONIČKO DRUŠTVO, OIB 92963223473, Trg bana Josipa Jelačića 10, 10000 Zagreb</item>
      <item>ODVJETNIČKO DRUŠTVO GRUBEŠA I PARTNERI društvo s ograničenom odgovornošću, OIB 33768156574, Iblerov trg 10/V, 10000 Zagreb punomoćnik sudionika u postupku GONG GILA d.o.o.</item>
    </derivirana_varijabla>
  </DomainObject.Predmet.OstaliListFormatedWithAdressOIB>
  <DomainObject.Predmet.OstaliListNazivFormated>
    <izvorni_sadrzaj>
      <item>JOSIPA GILJA</item>
      <item>VENETO BANKA dioničko društvo</item>
      <item>ZAGREBAČKA BANKA DIONIČKO DRUŠTVO</item>
      <item>ODVJETNIČKO DRUŠTVO GRUBEŠA I PARTNERI društvo s ograničenom odgovornošću</item>
    </izvorni_sadrzaj>
    <derivirana_varijabla naziv="DomainObject.Predmet.OstaliListNazivFormated_1">
      <item>JOSIPA GILJA</item>
      <item>VENETO BANKA dioničko društvo</item>
      <item>ZAGREBAČKA BANKA DIONIČKO DRUŠTVO</item>
      <item>ODVJETNIČKO DRUŠTVO GRUBEŠA I PARTNERI društvo s ograničenom odgovornošću</item>
    </derivirana_varijabla>
  </DomainObject.Predmet.OstaliListNazivFormated>
  <DomainObject.Predmet.OstaliListNazivFormatedOIB>
    <izvorni_sadrzaj>
      <item>JOSIPA GILJA, OIB 69080701695</item>
      <item>VENETO BANKA dioničko društvo, OIB 81712716992</item>
      <item>ZAGREBAČKA BANKA DIONIČKO DRUŠTVO, OIB 92963223473</item>
      <item>ODVJETNIČKO DRUŠTVO GRUBEŠA I PARTNERI društvo s ograničenom odgovornošću, OIB 33768156574</item>
    </izvorni_sadrzaj>
    <derivirana_varijabla naziv="DomainObject.Predmet.OstaliListNazivFormatedOIB_1">
      <item>JOSIPA GILJA, OIB 69080701695</item>
      <item>VENETO BANKA dioničko društvo, OIB 81712716992</item>
      <item>ZAGREBAČKA BANKA DIONIČKO DRUŠTVO, OIB 92963223473</item>
      <item>ODVJETNIČKO DRUŠTVO GRUBEŠA I PARTNERI društvo s ograničenom odgovornošću, OIB 33768156574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GONG GILA d.o.o.</izvorni_sadrzaj>
    <derivirana_varijabla naziv="DomainObject.Predmet.ProtustrankaIDrugi_1">GONG GILA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GONG GILA d.o.o., OIB 83802268274, Kaktusa 63, 10360 Sesvete</izvorni_sadrzaj>
    <derivirana_varijabla naziv="DomainObject.Predmet.ProtustrankaIDrugiAdressOIB_1">GONG GILA d.o.o., OIB 83802268274, Kaktusa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GONG GILA d.o.o.</item>
      <item>JOSIPA GILJA</item>
      <item>VENETO BANKA dioničko društvo</item>
      <item>ZAGREBAČKA BANKA DIONIČKO DRUŠTVO</item>
      <item>ODVJETNIČKO DRUŠTVO GRUBEŠA I PARTNERI društvo s ograničenom odgovornošću</item>
    </izvorni_sadrzaj>
    <derivirana_varijabla naziv="DomainObject.Predmet.SudioniciListNaziv_1">
      <item>FINA Regionalni centar Zagreb</item>
      <item>GONG GILA d.o.o.</item>
      <item>JOSIPA GILJA</item>
      <item>VENETO BANKA dioničko društvo</item>
      <item>ZAGREBAČKA BANKA DIONIČKO DRUŠTVO</item>
      <item>ODVJETNIČKO DRUŠTVO GRUBEŠA I PARTNERI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1,10000 Zagreb</item>
      <item>GONG GILA d.o.o., OIB 83802268274, Kaktusa 63,10360 Sesvete</item>
      <item>JOSIPA GILJA, OIB 69080701695, Kaktusa 63,10360 Sesvete</item>
      <item>VENETO BANKA dioničko društvo, OIB 81712716992, Draškovićeva 58,10000 Zagreb</item>
      <item>ZAGREBAČKA BANKA DIONIČKO DRUŠTVO, OIB 92963223473, Trg bana Josipa Jelačića 10,10000 Zagreb</item>
      <item>ODVJETNIČKO DRUŠTVO GRUBEŠA I PARTNERI društvo s ograničenom odgovornošću, OIB 33768156574, Iblerov trg 10/V,10000 Zagreb</item>
    </izvorni_sadrzaj>
    <derivirana_varijabla naziv="DomainObject.Predmet.SudioniciListAdressOIB_1">
      <item>FINA Regionalni centar Zagreb, OIB 85821130368, Trg svibanjskih žrtava 1995. 1,10000 Zagreb</item>
      <item>GONG GILA d.o.o., OIB 83802268274, Kaktusa 63,10360 Sesvete</item>
      <item>JOSIPA GILJA, OIB 69080701695, Kaktusa 63,10360 Sesvete</item>
      <item>VENETO BANKA dioničko društvo, OIB 81712716992, Draškovićeva 58,10000 Zagreb</item>
      <item>ZAGREBAČKA BANKA DIONIČKO DRUŠTVO, OIB 92963223473, Trg bana Josipa Jelačića 10,10000 Zagreb</item>
      <item>ODVJETNIČKO DRUŠTVO GRUBEŠA I PARTNERI društvo s ograničenom odgovornošću, OIB 33768156574, Iblerov trg 10/V,10000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83802268274</item>
      <item>, OIB 69080701695</item>
      <item>, OIB 81712716992</item>
      <item>, OIB 92963223473</item>
      <item>, OIB 33768156574</item>
    </izvorni_sadrzaj>
    <derivirana_varijabla naziv="DomainObject.Predmet.SudioniciListNazivOIB_1">
      <item>, OIB 85821130368</item>
      <item>, OIB 83802268274</item>
      <item>, OIB 69080701695</item>
      <item>, OIB 81712716992</item>
      <item>, OIB 92963223473</item>
      <item>, OIB 33768156574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D9F344-44AF-4D49-8B04-4CD67D55BE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2795</properties:Characters>
  <properties:Lines>71</properties:Lines>
  <properties:Paragraphs>25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2016-08-29T11:52:00Z</dcterms:created>
  <dc:creator>ksvajger</dc:creator>
  <cp:lastModifiedBy>Valentina Gabud</cp:lastModifiedBy>
  <cp:lastPrinted>2018-10-02T07:37:00Z</cp:lastPrinted>
  <dcterms:modified xmlns:xsi="http://www.w3.org/2001/XMLSchema-instance" xsi:type="dcterms:W3CDTF">2018-10-02T07:37:00Z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(7. rješenje -nastavak i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