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ee0d" w14:paraId="bdfee0d" w:rsidRDefault="00F62427" w:rsidP="00DC36BF" w:rsidR="004F5931" w:rsidRPr="008A1B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8A1BCA">
      <w:pPr>
        <w:jc w:val="center"/>
      </w:pPr>
      <w:r w:rsidRPr="008A1BCA">
        <w:t>R E P U B L I K A   H R V A T S K A</w:t>
      </w:r>
    </w:p>
    <w:p w:rsidRDefault="009D7ACC" w:rsidP="009D7ACC" w:rsidR="009D7ACC" w:rsidRPr="008A1BCA">
      <w:pPr>
        <w:jc w:val="center"/>
      </w:pPr>
    </w:p>
    <w:p w:rsidRDefault="002F6188" w:rsidP="009D7ACC" w:rsidR="002F6188" w:rsidRPr="008A1BCA">
      <w:pPr>
        <w:jc w:val="center"/>
      </w:pPr>
      <w:r w:rsidRPr="008A1BCA">
        <w:t>R J E Š E N J E</w:t>
      </w:r>
      <w:r w:rsidR="009D2C79" w:rsidRPr="008A1BCA">
        <w:t xml:space="preserve">   O   D O S U D I</w:t>
      </w:r>
    </w:p>
    <w:p w:rsidRDefault="002F6188" w:rsidP="009D7ACC" w:rsidR="002F6188" w:rsidRPr="008A1BCA">
      <w:pPr>
        <w:jc w:val="both"/>
      </w:pPr>
    </w:p>
    <w:p w:rsidRDefault="002F6188" w:rsidP="009D7ACC" w:rsidR="002F6188" w:rsidRPr="008A1BCA">
      <w:pPr>
        <w:jc w:val="both"/>
      </w:pPr>
      <w:r w:rsidRPr="008A1BCA">
        <w:tab/>
      </w:r>
      <w:r w:rsidR="00B06BF4" w:rsidRPr="008A1BCA">
        <w:t>Tr</w:t>
      </w:r>
      <w:r w:rsidR="005D4E24" w:rsidRPr="008A1BCA">
        <w:t>govački sud u Zagrebu po sucu</w:t>
      </w:r>
      <w:r w:rsidR="001F1838">
        <w:t xml:space="preserve"> pojedincu</w:t>
      </w:r>
      <w:r w:rsidR="005D4E24" w:rsidRPr="008A1BCA">
        <w:t xml:space="preserve"> </w:t>
      </w:r>
      <w:r w:rsidR="00B06BF4" w:rsidRPr="008A1BCA">
        <w:t xml:space="preserve">Nevenki Siladi Rstić u stečajnom postupku nad stečajnim dužnikom </w:t>
      </w:r>
      <w:r w:rsidR="001F1838" w:rsidRPr="00146C3B">
        <w:t>CONSULE d.o.o.</w:t>
      </w:r>
      <w:r w:rsidR="001F1838">
        <w:t xml:space="preserve"> za trgovinu -</w:t>
      </w:r>
      <w:r w:rsidR="001F1838" w:rsidRPr="00146C3B">
        <w:t xml:space="preserve"> u stečaju, Strmec (Grad Zagreb), Doktora Franje Tuđmana 8, OIB:56832353734</w:t>
      </w:r>
      <w:r w:rsidR="00B06BF4" w:rsidRPr="008A1BCA">
        <w:t>,</w:t>
      </w:r>
      <w:r w:rsidR="00756411">
        <w:t xml:space="preserve"> dana</w:t>
      </w:r>
      <w:r w:rsidR="00B06BF4" w:rsidRPr="008A1BCA">
        <w:t xml:space="preserve"> </w:t>
      </w:r>
      <w:r w:rsidR="00A850E4">
        <w:t>26</w:t>
      </w:r>
      <w:r w:rsidR="00D90AF2">
        <w:t>. siječnja 2017</w:t>
      </w:r>
      <w:r w:rsidR="00B06BF4" w:rsidRPr="008A1BCA">
        <w:t>.</w:t>
      </w:r>
      <w:r w:rsidR="00756411">
        <w:t xml:space="preserve"> godine</w:t>
      </w:r>
    </w:p>
    <w:p w:rsidRDefault="004F5931" w:rsidP="009D7ACC" w:rsidR="004F5931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t xml:space="preserve">Kupcu Vesna Ćuzela, Rijeka, Korzo 18, OIB 43630107095, dosuđuju se slijedeće nekretnine stečajnog dužnika CONSULE d.o.o. za trgovinu - u stečaju, Strmec (Grad Zagreb), Doktora Franje Tuđmana 8, OIB:56832353734, upisane u zemljišnim knjigama Općinskog suda u Rijeci, 204. ETAŽA: 142/100000 dijela kat. čest. br. 1210/4 POSLOVNO-PRODAJNI CENTAR, OKOLIŠ površine </w:t>
      </w:r>
      <w:smartTag w:element="metricconverter" w:uri="urn:schemas-microsoft-com:office:smarttags">
        <w:smartTagPr>
          <w:attr w:val="20259 m2" w:name="ProductID"/>
        </w:smartTagPr>
        <w:r>
          <w:t>20259 m</w:t>
        </w:r>
        <w:r>
          <w:rPr>
            <w:vertAlign w:val="superscript"/>
          </w:rPr>
          <w:t>2</w:t>
        </w:r>
      </w:smartTag>
      <w:r>
        <w:t xml:space="preserve">, povezano s vlasništvom prodajnog prostora CONSULE 213, koji se sastoji od korisne prodajne površine, garderobe i spremišta i dvije kabine, ukupne površine </w:t>
      </w:r>
      <w:smartTag w:element="metricconverter" w:uri="urn:schemas-microsoft-com:office:smarttags">
        <w:smartTagPr>
          <w:attr w:val="100,16 m2" w:name="ProductID"/>
        </w:smartTagPr>
        <w:r>
          <w:t>100,16 m</w:t>
        </w:r>
        <w:r>
          <w:rPr>
            <w:vertAlign w:val="superscript"/>
          </w:rPr>
          <w:t>2</w:t>
        </w:r>
      </w:smartTag>
      <w:r>
        <w:t xml:space="preserve"> (na tlocrtu označeno žutom bojom), upisano u zk. ul. 2115, poduložak 204 k.o Podvežica, za iznos kupoprodajne cijene od 550.000,00kn (petstopedesettisuća kuna).</w:t>
      </w:r>
    </w:p>
    <w:p w:rsidRDefault="009621E3" w:rsidP="009621E3" w:rsidR="009621E3">
      <w:pPr>
        <w:pStyle w:val="Odlomakpopisa"/>
        <w:ind w:left="709"/>
        <w:jc w:val="both"/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t xml:space="preserve">Kupac Vesna Ćuzela, Rijeka, Korzo 18, OIB 43630107095, dužna je u roku od 30 dana od dana održane javne dražbe, za nekretnine navedene pod točkom I.) izreke ovog rješenja uplatiti kupovninu umanjenu za uplaćenu jamčevinu, dakle uplatiti kupovninu u iznosu od </w:t>
      </w:r>
      <w:r>
        <w:rPr>
          <w:b/>
        </w:rPr>
        <w:t>550.000,00 kuna</w:t>
      </w:r>
      <w:r>
        <w:t xml:space="preserve"> umanjenu za </w:t>
      </w:r>
      <w:r>
        <w:rPr>
          <w:b/>
        </w:rPr>
        <w:t>281.186,02</w:t>
      </w:r>
      <w:r>
        <w:t xml:space="preserve"> </w:t>
      </w:r>
      <w:r>
        <w:rPr>
          <w:b/>
        </w:rPr>
        <w:t>kuna</w:t>
      </w:r>
      <w:r>
        <w:t xml:space="preserve">, na depozitni račun ovoga suda otvoren kod Hrvatske poštanske banke s pozivom na broj </w:t>
      </w:r>
      <w:r>
        <w:rPr>
          <w:b/>
          <w:i/>
        </w:rPr>
        <w:t xml:space="preserve">HR9223900011300000460 </w:t>
      </w:r>
      <w:r>
        <w:t xml:space="preserve">s pozivom na broj spisa </w:t>
      </w:r>
      <w:r w:rsidR="00D05673">
        <w:rPr>
          <w:b/>
          <w:i/>
        </w:rPr>
        <w:t>124612</w:t>
      </w:r>
      <w:r>
        <w:rPr>
          <w:b/>
          <w:i/>
        </w:rPr>
        <w:t>.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t>Određuje se upis prava vlasništva u korist kupca Vesna Ćuzela, Rijeka, Korzo 18, OIB 43630107095, na dosuđenim nekretninama navedenim u točci I.) ovog rješenja i to  nakon pravomoćnosti ovog rješenja o dosudi i nakon što kupac uplati kupovninu navedenu u točci  I</w:t>
      </w:r>
      <w:r w:rsidR="0037396A">
        <w:t>I</w:t>
      </w:r>
      <w:r>
        <w:t>.) ovog rješenja.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t xml:space="preserve">Za nekretnine navedene u točci I.) ovog rješenja, određuje se brisanje svih upisanih prava,tereta i zabilježbi i to brisanje: </w:t>
      </w:r>
    </w:p>
    <w:p w:rsidRDefault="009621E3" w:rsidP="009621E3" w:rsidR="009621E3">
      <w:pPr>
        <w:pStyle w:val="Odlomakpopisa"/>
      </w:pPr>
    </w:p>
    <w:p w:rsidRDefault="009621E3" w:rsidP="009621E3" w:rsidR="009621E3"/>
    <w:p w:rsidRDefault="009621E3" w:rsidP="009621E3" w:rsidR="009621E3">
      <w:pPr>
        <w:pStyle w:val="Odlomakpopisa"/>
        <w:numPr>
          <w:ilvl w:val="0"/>
          <w:numId w:val="22"/>
        </w:numPr>
        <w:jc w:val="both"/>
      </w:pPr>
      <w:r>
        <w:lastRenderedPageBreak/>
        <w:t xml:space="preserve">založno pravo u korist založnog vjerovnika Zagrebačka banka d.d. Zagreb, Paromlinska 2,pod brojem Z-10435/09, na temelju  ugovora o založnom pravu od 3. lipnja 2009. solemniziranog pod poslovnim brojem OV-10029/2009 na 314/100000 id. dijela nekretnina u A i to trgovina na 2 katu oznake „213“ za iznos kredita od 30.000.000.00 kn s kamatama, naknadama i troškovima temeljem mjenice po viđenju izdane u Zagrebu za iznos kredita od 8.448.000,00 USD u kunskoj protuvrijednosti uz pripadajuće kamate, naknade i troškove temeljem ugovora o izdavanju devizne platežne garancije.  </w:t>
      </w:r>
    </w:p>
    <w:p w:rsidRDefault="009621E3" w:rsidP="009621E3" w:rsidR="009621E3">
      <w:pPr>
        <w:jc w:val="both"/>
      </w:pPr>
    </w:p>
    <w:p w:rsidRDefault="009621E3" w:rsidP="009621E3" w:rsidR="009621E3">
      <w:pPr>
        <w:pStyle w:val="Odlomakpopisa"/>
        <w:numPr>
          <w:ilvl w:val="0"/>
          <w:numId w:val="23"/>
        </w:numPr>
        <w:jc w:val="both"/>
      </w:pPr>
      <w:r>
        <w:t xml:space="preserve">Zabilježba rješenja o otvaranju stečajnog postupka </w:t>
      </w:r>
    </w:p>
    <w:p w:rsidRDefault="009621E3" w:rsidP="009621E3" w:rsidR="009621E3">
      <w:pPr>
        <w:jc w:val="both"/>
      </w:pPr>
    </w:p>
    <w:p w:rsidRDefault="009621E3" w:rsidP="009621E3" w:rsidR="009621E3">
      <w:pPr>
        <w:pStyle w:val="Odlomakpopisa"/>
        <w:numPr>
          <w:ilvl w:val="0"/>
          <w:numId w:val="23"/>
        </w:numPr>
        <w:jc w:val="both"/>
      </w:pPr>
      <w:r>
        <w:t xml:space="preserve">Zabilježba rješenja o prodaji 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jc w:val="both"/>
      </w:pPr>
      <w:r>
        <w:t xml:space="preserve">Nalaže se zemljišnoknjižnom odjelu Općinskog suda u Rijeci, na nekretninama navedenim pod točkom I.) ovog rješenja, izvršiti upis prava vlasništva u korist kupca Vesna Ćuzela, Rijeka, Korzo 18, OIB 43630107095, te izvršiti brisanje prava, tereta i </w:t>
      </w:r>
      <w:r w:rsidR="0037396A">
        <w:t>zabilježbi navedenih u točci IV</w:t>
      </w:r>
      <w:r>
        <w:t>.) ovog rješenja, sve na temelju pravomoćnog rješenja o dosudi i Potvrde ovog suda da je kupac položio cjelokupnu kupovninu.</w:t>
      </w:r>
    </w:p>
    <w:p w:rsidRDefault="0037396A" w:rsidP="0037396A" w:rsidR="0037396A">
      <w:pPr>
        <w:pStyle w:val="Odlomakpopisa"/>
        <w:ind w:left="1080"/>
        <w:jc w:val="both"/>
      </w:pPr>
    </w:p>
    <w:p w:rsidRDefault="009621E3" w:rsidP="009621E3" w:rsidR="009621E3">
      <w:pPr>
        <w:pStyle w:val="Odlomakpopisa"/>
        <w:numPr>
          <w:ilvl w:val="0"/>
          <w:numId w:val="21"/>
        </w:numPr>
        <w:jc w:val="both"/>
      </w:pPr>
      <w:r>
        <w:t>Nekretnine iz točke I.) ovog rješenja predat će se kupcu, zaključkom o predaji nekretnina, nakon što ovo rješenje postane pravomoćno i nakon što kupac uplati kupovninu, nakon čega on stupa u posjed istih.</w:t>
      </w:r>
    </w:p>
    <w:p w:rsidRDefault="009621E3" w:rsidP="009621E3" w:rsidR="009621E3">
      <w:pPr>
        <w:pStyle w:val="Odlomakpopisa"/>
        <w:ind w:left="1080"/>
        <w:jc w:val="both"/>
      </w:pPr>
    </w:p>
    <w:p w:rsidRDefault="009621E3" w:rsidP="009621E3" w:rsidR="009621E3">
      <w:pPr>
        <w:pStyle w:val="Odlomakpopisa"/>
        <w:numPr>
          <w:ilvl w:val="0"/>
          <w:numId w:val="21"/>
        </w:numPr>
        <w:jc w:val="both"/>
      </w:pPr>
      <w:r>
        <w:t>Ako kupac ne uplati kupovninu u roku određenim ovim rješenjem, sud će posebnim rješenjem prodaju oglasiti nevažećom i odrediti novu prodaju uz uvjete određene za prodaju koja je oglašena nevažećom.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jc w:val="both"/>
      </w:pPr>
      <w:r>
        <w:t>Nalaže se zemljišnoknjižnom odjelu Općinskog suda u Rijeci, u zemljišnim knjigama upisati dosudu nekretnina navedenih u točci I.) ovog rješenja.</w:t>
      </w:r>
    </w:p>
    <w:p w:rsidRDefault="002D0A5C" w:rsidP="00A17E26" w:rsidR="002D0A5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jc w:val="both"/>
      </w:pPr>
      <w:r w:rsidRPr="008A1BCA">
        <w:tab/>
        <w:t>Nekretnine stečajnog dužnika navedene pod točkom I.</w:t>
      </w:r>
      <w:r w:rsidR="00A17E26" w:rsidRPr="008A1BCA">
        <w:t>)</w:t>
      </w:r>
      <w:r w:rsidRPr="008A1BCA">
        <w:t xml:space="preserve"> ovog rješenja prodavane su u stečajnom postupku temeljem odredbe čl. 164</w:t>
      </w:r>
      <w:r w:rsidR="000E2328" w:rsidRPr="008A1BCA">
        <w:t>.</w:t>
      </w:r>
      <w:r w:rsidRPr="008A1BCA">
        <w:t xml:space="preserve">  Stečajnog zakona (NN broj 44/96, 29/99, 129/00, 123/03, 82/06, 116/10, 25/12, 133/12; dalje  u tekstu SZ) uz odgovarajuću primjenu odredaba </w:t>
      </w:r>
      <w:r w:rsidR="00D90AF2">
        <w:t>pravila o ovrsi na nekretninama, a koja se temeljem odredbe čl. 441. st.1 Stečajnog zakona (NN 71/15) primjenjuje u ovom slučaju.</w:t>
      </w:r>
    </w:p>
    <w:p w:rsidRDefault="000E2328" w:rsidP="00A17E26" w:rsidR="000E2328" w:rsidRPr="008A1BCA">
      <w:pPr>
        <w:jc w:val="both"/>
      </w:pPr>
    </w:p>
    <w:p w:rsidRDefault="00316B35" w:rsidP="00976F72" w:rsidR="000E2328" w:rsidRPr="0075641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756411">
        <w:rPr>
          <w:rFonts w:cs="Times New Roman" w:hAnsi="Times New Roman" w:ascii="Times New Roman"/>
          <w:sz w:val="24"/>
        </w:rPr>
        <w:t xml:space="preserve">Na </w:t>
      </w:r>
      <w:r w:rsidR="00D90AF2">
        <w:rPr>
          <w:rFonts w:cs="Times New Roman" w:hAnsi="Times New Roman" w:ascii="Times New Roman"/>
          <w:sz w:val="24"/>
        </w:rPr>
        <w:t>dvadesetom</w:t>
      </w:r>
      <w:r w:rsidRPr="00756411">
        <w:rPr>
          <w:rFonts w:cs="Times New Roman" w:hAnsi="Times New Roman" w:ascii="Times New Roman"/>
          <w:sz w:val="24"/>
        </w:rPr>
        <w:t xml:space="preserve"> ročištu za ja</w:t>
      </w:r>
      <w:r w:rsidR="00D90AF2">
        <w:rPr>
          <w:rFonts w:cs="Times New Roman" w:hAnsi="Times New Roman" w:ascii="Times New Roman"/>
          <w:sz w:val="24"/>
        </w:rPr>
        <w:t>vnu dražbu kao kupac se prijavila</w:t>
      </w:r>
      <w:r w:rsidRPr="00756411">
        <w:rPr>
          <w:rFonts w:cs="Times New Roman" w:hAnsi="Times New Roman" w:ascii="Times New Roman"/>
          <w:sz w:val="24"/>
        </w:rPr>
        <w:t xml:space="preserve"> </w:t>
      </w:r>
      <w:r w:rsidR="00D90AF2" w:rsidRPr="00D90AF2">
        <w:rPr>
          <w:rFonts w:cs="Times New Roman" w:hAnsi="Times New Roman" w:ascii="Times New Roman"/>
          <w:sz w:val="24"/>
        </w:rPr>
        <w:t>Vesna Ćuzela, Rijeka, Korzo 18, OIB 43630107095</w:t>
      </w:r>
      <w:r w:rsidRPr="00756411">
        <w:rPr>
          <w:rFonts w:cs="Times New Roman" w:hAnsi="Times New Roman" w:ascii="Times New Roman"/>
          <w:sz w:val="24"/>
        </w:rPr>
        <w:t>,</w:t>
      </w:r>
      <w:r w:rsidR="00976F72" w:rsidRPr="00756411">
        <w:rPr>
          <w:rFonts w:cs="Times New Roman" w:hAnsi="Times New Roman" w:ascii="Times New Roman"/>
          <w:sz w:val="24"/>
        </w:rPr>
        <w:t xml:space="preserve"> ponudio gore navedenu cijenu sukladno zaključku o prodaji, a kako nije bilo drugih ponuđača, to je isti ispunio uvjete za dosudu nekretnine te je stoga odlučeno kao u izreci ovog rješenja temeljem odredbe čl. </w:t>
      </w:r>
      <w:r w:rsidR="00581ACE">
        <w:rPr>
          <w:rFonts w:cs="Times New Roman" w:hAnsi="Times New Roman" w:ascii="Times New Roman"/>
          <w:sz w:val="24"/>
        </w:rPr>
        <w:t>108</w:t>
      </w:r>
      <w:r w:rsidR="00976F72" w:rsidRPr="00756411">
        <w:rPr>
          <w:rFonts w:cs="Times New Roman" w:hAnsi="Times New Roman" w:ascii="Times New Roman"/>
          <w:sz w:val="24"/>
        </w:rPr>
        <w:t>.</w:t>
      </w:r>
      <w:r w:rsidR="00581ACE">
        <w:rPr>
          <w:rFonts w:cs="Times New Roman" w:hAnsi="Times New Roman" w:ascii="Times New Roman"/>
          <w:sz w:val="24"/>
        </w:rPr>
        <w:t xml:space="preserve"> st. 1.</w:t>
      </w:r>
      <w:r w:rsidR="00976F72" w:rsidRPr="00756411">
        <w:rPr>
          <w:rFonts w:cs="Times New Roman" w:hAnsi="Times New Roman" w:ascii="Times New Roman"/>
          <w:sz w:val="24"/>
        </w:rPr>
        <w:t xml:space="preserve"> Ovršnog zakona (NN 112/12; 93/14) i čl. 98. </w:t>
      </w:r>
      <w:r w:rsidR="004A6620" w:rsidRPr="00756411">
        <w:rPr>
          <w:rFonts w:cs="Times New Roman" w:hAnsi="Times New Roman" w:ascii="Times New Roman"/>
          <w:sz w:val="24"/>
        </w:rPr>
        <w:t>Zakona o zemljišnim knjigama.</w:t>
      </w:r>
    </w:p>
    <w:p w:rsidRDefault="00976F72" w:rsidP="00976F72" w:rsidR="00976F72" w:rsidRPr="008A1BCA">
      <w:pPr>
        <w:pStyle w:val="Tijeloteksta"/>
        <w:jc w:val="both"/>
        <w:outlineLvl w:val="0"/>
      </w:pPr>
    </w:p>
    <w:p w:rsidRDefault="00316B35" w:rsidP="000E2328" w:rsidR="00E5189D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8A1BCA">
        <w:rPr>
          <w:rFonts w:cs="Times New Roman" w:hAnsi="Times New Roman" w:ascii="Times New Roman"/>
          <w:sz w:val="24"/>
        </w:rPr>
        <w:t>.)</w:t>
      </w:r>
      <w:r w:rsidRPr="008A1BCA">
        <w:rPr>
          <w:rFonts w:cs="Times New Roman" w:hAnsi="Times New Roman" w:ascii="Times New Roman"/>
          <w:sz w:val="24"/>
        </w:rPr>
        <w:t xml:space="preserve"> rješenja sud će posebnim  zaključkom odrediti da se nekretnina preda u posjed kupcu, a također će tada i zemljišnoknjižnom sudu dostaviti </w:t>
      </w:r>
      <w:r w:rsidR="00A17E26" w:rsidRPr="008A1BCA">
        <w:rPr>
          <w:rFonts w:cs="Times New Roman" w:hAnsi="Times New Roman" w:ascii="Times New Roman"/>
          <w:sz w:val="24"/>
        </w:rPr>
        <w:t>P</w:t>
      </w:r>
      <w:r w:rsidRPr="008A1BCA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="00581ACE">
        <w:rPr>
          <w:rFonts w:cs="Times New Roman" w:hAnsi="Times New Roman" w:ascii="Times New Roman"/>
          <w:sz w:val="24"/>
        </w:rPr>
        <w:t>108</w:t>
      </w:r>
      <w:r w:rsidRPr="008A1BCA">
        <w:rPr>
          <w:rFonts w:cs="Times New Roman" w:hAnsi="Times New Roman" w:ascii="Times New Roman"/>
          <w:sz w:val="24"/>
        </w:rPr>
        <w:t>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st.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3.</w:t>
      </w:r>
      <w:r w:rsidR="00581ACE">
        <w:rPr>
          <w:rFonts w:cs="Times New Roman" w:hAnsi="Times New Roman" w:ascii="Times New Roman"/>
          <w:sz w:val="24"/>
        </w:rPr>
        <w:t xml:space="preserve"> i 4.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OZ</w:t>
      </w:r>
      <w:r w:rsidR="000E2328" w:rsidRPr="008A1BCA">
        <w:rPr>
          <w:rFonts w:cs="Times New Roman" w:hAnsi="Times New Roman" w:ascii="Times New Roman"/>
          <w:sz w:val="24"/>
        </w:rPr>
        <w:t>-a</w:t>
      </w:r>
      <w:r w:rsidRPr="008A1BCA">
        <w:rPr>
          <w:rFonts w:cs="Times New Roman" w:hAnsi="Times New Roman" w:ascii="Times New Roman"/>
          <w:sz w:val="24"/>
        </w:rPr>
        <w:t>.</w:t>
      </w: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81ACE" w:rsidP="00F642D1" w:rsidR="00581ACE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U</w:t>
      </w:r>
      <w:r w:rsidR="002F6188" w:rsidRPr="008A1BCA">
        <w:rPr>
          <w:rFonts w:cs="Times New Roman" w:hAnsi="Times New Roman" w:ascii="Times New Roman"/>
          <w:sz w:val="24"/>
        </w:rPr>
        <w:t xml:space="preserve"> Zagreb</w:t>
      </w:r>
      <w:r w:rsidR="00F642D1" w:rsidRPr="008A1BCA">
        <w:rPr>
          <w:rFonts w:cs="Times New Roman" w:hAnsi="Times New Roman" w:ascii="Times New Roman"/>
          <w:sz w:val="24"/>
        </w:rPr>
        <w:t xml:space="preserve">u, </w:t>
      </w:r>
      <w:r w:rsidR="00D90AF2">
        <w:rPr>
          <w:rFonts w:cs="Times New Roman" w:hAnsi="Times New Roman" w:ascii="Times New Roman"/>
          <w:sz w:val="24"/>
        </w:rPr>
        <w:t>26. siječnja 2017.</w:t>
      </w:r>
    </w:p>
    <w:p w:rsidRDefault="002F6188" w:rsidP="009D7ACC" w:rsidR="00AE3B02" w:rsidRPr="008A1BC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  <w:t xml:space="preserve">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 </w:t>
      </w:r>
      <w:r w:rsidR="00F642D1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D05673" w:rsidR="00D05673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 </w:t>
      </w:r>
      <w:r w:rsidR="00A55F7F" w:rsidRPr="008A1BCA">
        <w:rPr>
          <w:rFonts w:cs="Times New Roman" w:hAnsi="Times New Roman" w:ascii="Times New Roman"/>
          <w:sz w:val="24"/>
        </w:rPr>
        <w:t xml:space="preserve"> </w:t>
      </w:r>
      <w:r w:rsidR="004C50DE" w:rsidRPr="008A1BCA">
        <w:rPr>
          <w:rFonts w:cs="Times New Roman" w:hAnsi="Times New Roman" w:ascii="Times New Roman"/>
          <w:sz w:val="24"/>
        </w:rPr>
        <w:t>Nevenka Siladi Rstić</w:t>
      </w:r>
      <w:r w:rsidR="00D05673">
        <w:rPr>
          <w:rFonts w:cs="Times New Roman" w:hAnsi="Times New Roman" w:ascii="Times New Roman"/>
          <w:sz w:val="24"/>
        </w:rPr>
        <w:t>,v.r.</w:t>
      </w:r>
    </w:p>
    <w:p w:rsidRDefault="00D05673" w:rsidP="00D05673" w:rsidR="00D05673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05673" w:rsidP="00D05673" w:rsidR="00D05673">
      <w:pPr>
        <w:ind w:left="4956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D05673" w:rsidP="00D05673" w:rsidR="00D05673" w:rsidRPr="00BF1F94">
      <w:pPr>
        <w:ind w:left="4956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4D7252" w:rsidP="00D05673" w:rsidR="00E5189D" w:rsidRPr="008A1BC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</w:t>
      </w:r>
    </w:p>
    <w:p w:rsidRDefault="00D90AF2" w:rsidP="009D7ACC" w:rsidR="00D90AF2">
      <w:pPr>
        <w:jc w:val="both"/>
        <w:rPr>
          <w:i/>
        </w:rPr>
      </w:pPr>
    </w:p>
    <w:p w:rsidRDefault="00BF6B7D" w:rsidP="009D7ACC" w:rsidR="00BF6B7D" w:rsidRPr="008A1BCA">
      <w:pPr>
        <w:jc w:val="both"/>
        <w:rPr>
          <w:i/>
        </w:rPr>
      </w:pPr>
      <w:r w:rsidRPr="008A1BCA">
        <w:rPr>
          <w:i/>
        </w:rPr>
        <w:t>UPUTA O PRAVNOM LIJEKU:</w:t>
      </w:r>
    </w:p>
    <w:p w:rsidRDefault="00BF6B7D" w:rsidP="009D7ACC" w:rsidR="00EE4A63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8A1BCA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FD095E" w:rsidP="009D7ACC" w:rsidR="00D763A1" w:rsidRPr="008A1BCA">
      <w:pPr>
        <w:jc w:val="both"/>
      </w:pP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</w:p>
    <w:p w:rsidRDefault="002F6188" w:rsidP="009D7ACC" w:rsidR="0059429D" w:rsidRPr="00D05673">
      <w:pPr>
        <w:jc w:val="both"/>
        <w:rPr>
          <w:color w:val="FFFFFF"/>
        </w:rPr>
      </w:pPr>
      <w:r w:rsidRPr="00D05673">
        <w:rPr>
          <w:color w:val="FFFFFF"/>
        </w:rPr>
        <w:tab/>
      </w:r>
      <w:r w:rsidRPr="00D05673">
        <w:rPr>
          <w:color w:val="FFFFFF"/>
        </w:rPr>
        <w:tab/>
      </w:r>
      <w:r w:rsidR="0059429D" w:rsidRPr="00D05673">
        <w:rPr>
          <w:color w:val="FFFFFF"/>
        </w:rPr>
        <w:tab/>
      </w:r>
    </w:p>
    <w:p w:rsidRDefault="00A8541D" w:rsidP="00D90AF2" w:rsidR="00D90AF2" w:rsidRPr="00D05673">
      <w:pPr>
        <w:jc w:val="both"/>
        <w:rPr>
          <w:color w:val="FFFFFF"/>
        </w:rPr>
      </w:pPr>
      <w:r w:rsidRPr="00D05673">
        <w:rPr>
          <w:color w:val="FFFFFF"/>
        </w:rPr>
        <w:t>DN</w:t>
      </w:r>
      <w:r w:rsidR="00582F3D" w:rsidRPr="00D05673">
        <w:rPr>
          <w:color w:val="FFFFFF"/>
        </w:rPr>
        <w:t>a:</w:t>
      </w:r>
    </w:p>
    <w:p w:rsidRDefault="002F5E2A" w:rsidP="00D90AF2" w:rsidR="00D90AF2" w:rsidRPr="00D05673">
      <w:pPr>
        <w:pStyle w:val="Odlomakpopisa"/>
        <w:numPr>
          <w:ilvl w:val="0"/>
          <w:numId w:val="20"/>
        </w:numPr>
        <w:jc w:val="both"/>
        <w:rPr>
          <w:color w:val="FFFFFF"/>
        </w:rPr>
      </w:pPr>
      <w:r w:rsidRPr="00D05673">
        <w:rPr>
          <w:color w:val="FFFFFF"/>
        </w:rPr>
        <w:t>Kupcu</w:t>
      </w:r>
      <w:r w:rsidR="002D0A5C" w:rsidRPr="00D05673">
        <w:rPr>
          <w:color w:val="FFFFFF"/>
        </w:rPr>
        <w:t xml:space="preserve"> </w:t>
      </w:r>
      <w:r w:rsidR="00756411" w:rsidRPr="00D05673">
        <w:rPr>
          <w:color w:val="FFFFFF"/>
        </w:rPr>
        <w:t xml:space="preserve">Goran </w:t>
      </w:r>
      <w:r w:rsidR="00D90AF2" w:rsidRPr="00D05673">
        <w:rPr>
          <w:color w:val="FFFFFF"/>
        </w:rPr>
        <w:t>Vesna Ćuzela, Rijeka, Korzo 18</w:t>
      </w:r>
    </w:p>
    <w:p w:rsidRDefault="002F5E2A" w:rsidP="00D90AF2" w:rsidR="002F5E2A" w:rsidRPr="00D056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D05673">
        <w:rPr>
          <w:color w:val="FFFFFF"/>
        </w:rPr>
        <w:t xml:space="preserve">Razlučnom vjerovniku </w:t>
      </w:r>
      <w:r w:rsidR="002D0A5C" w:rsidRPr="00D05673">
        <w:rPr>
          <w:color w:val="FFFFFF"/>
        </w:rPr>
        <w:t>Zagrebačka banka d.d., Zagreb, Paromlinska 2</w:t>
      </w:r>
    </w:p>
    <w:p w:rsidRDefault="00582F3D" w:rsidP="00D90AF2" w:rsidR="00486DD7" w:rsidRPr="00D056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D05673">
        <w:rPr>
          <w:color w:val="FFFFFF"/>
        </w:rPr>
        <w:t>S</w:t>
      </w:r>
      <w:r w:rsidR="00486DD7" w:rsidRPr="00D05673">
        <w:rPr>
          <w:color w:val="FFFFFF"/>
        </w:rPr>
        <w:t xml:space="preserve">tečajni upravitelj, </w:t>
      </w:r>
      <w:r w:rsidR="002D0A5C" w:rsidRPr="00D05673">
        <w:rPr>
          <w:color w:val="FFFFFF"/>
        </w:rPr>
        <w:t>Nikola Jakir</w:t>
      </w:r>
    </w:p>
    <w:p w:rsidRDefault="00486DD7" w:rsidP="00D90AF2" w:rsidR="002F5E2A" w:rsidRPr="00D056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D05673">
        <w:rPr>
          <w:color w:val="FFFFFF"/>
        </w:rPr>
        <w:t xml:space="preserve">RH, </w:t>
      </w:r>
      <w:r w:rsidR="002D0A5C" w:rsidRPr="00D05673">
        <w:rPr>
          <w:color w:val="FFFFFF"/>
        </w:rPr>
        <w:t xml:space="preserve">MF, </w:t>
      </w:r>
      <w:r w:rsidR="002F5E2A" w:rsidRPr="00D05673">
        <w:rPr>
          <w:color w:val="FFFFFF"/>
        </w:rPr>
        <w:t>Porezna uprava</w:t>
      </w:r>
    </w:p>
    <w:p w:rsidRDefault="0059429D" w:rsidP="00D90AF2" w:rsidR="0059429D" w:rsidRPr="00D056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D05673">
        <w:rPr>
          <w:color w:val="FFFFFF"/>
        </w:rPr>
        <w:t xml:space="preserve">Zemljišno </w:t>
      </w:r>
      <w:r w:rsidR="003A466E" w:rsidRPr="00D05673">
        <w:rPr>
          <w:color w:val="FFFFFF"/>
        </w:rPr>
        <w:t xml:space="preserve">knjižnom odjelu Općinskog </w:t>
      </w:r>
      <w:r w:rsidR="00F642D1" w:rsidRPr="00D05673">
        <w:rPr>
          <w:color w:val="FFFFFF"/>
        </w:rPr>
        <w:t xml:space="preserve">suda </w:t>
      </w:r>
      <w:r w:rsidR="002D0A5C" w:rsidRPr="00D05673">
        <w:rPr>
          <w:color w:val="FFFFFF"/>
        </w:rPr>
        <w:t xml:space="preserve">u </w:t>
      </w:r>
      <w:r w:rsidR="00756411" w:rsidRPr="00D05673">
        <w:rPr>
          <w:color w:val="FFFFFF"/>
        </w:rPr>
        <w:t>Rijeci</w:t>
      </w:r>
      <w:r w:rsidR="002D0A5C" w:rsidRPr="00D05673">
        <w:rPr>
          <w:color w:val="FFFFFF"/>
        </w:rPr>
        <w:t xml:space="preserve">, </w:t>
      </w:r>
      <w:r w:rsidR="00756411" w:rsidRPr="00D05673">
        <w:rPr>
          <w:color w:val="FFFFFF"/>
        </w:rPr>
        <w:t xml:space="preserve">Rijeka, </w:t>
      </w:r>
      <w:r w:rsidR="00756411" w:rsidRPr="00D05673">
        <w:rPr>
          <w:bCs/>
          <w:color w:val="FFFFFF"/>
        </w:rPr>
        <w:t>Žrtava Fašizma 7</w:t>
      </w:r>
      <w:r w:rsidR="002D0A5C" w:rsidRPr="00D05673">
        <w:rPr>
          <w:color w:val="FFFFFF"/>
        </w:rPr>
        <w:t>,</w:t>
      </w:r>
      <w:r w:rsidR="004A6620" w:rsidRPr="00D05673">
        <w:rPr>
          <w:color w:val="FFFFFF"/>
        </w:rPr>
        <w:t xml:space="preserve"> (po pravomoćnosti)</w:t>
      </w:r>
      <w:r w:rsidR="00D90AF2" w:rsidRPr="00D05673">
        <w:rPr>
          <w:color w:val="FFFFFF"/>
        </w:rPr>
        <w:t xml:space="preserve"> zajedno s Potvrdom po OZ-u</w:t>
      </w:r>
    </w:p>
    <w:p w:rsidRDefault="00486DD7" w:rsidP="00D90AF2" w:rsidR="0059429D" w:rsidRPr="00D056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D05673">
        <w:rPr>
          <w:color w:val="FFFFFF"/>
        </w:rPr>
        <w:t>e-</w:t>
      </w:r>
      <w:r w:rsidR="00582F3D" w:rsidRPr="00D05673">
        <w:rPr>
          <w:color w:val="FFFFFF"/>
        </w:rPr>
        <w:t>O</w:t>
      </w:r>
      <w:r w:rsidR="0059429D" w:rsidRPr="00D05673">
        <w:rPr>
          <w:color w:val="FFFFFF"/>
        </w:rPr>
        <w:t>glasna ploča suda</w:t>
      </w:r>
    </w:p>
    <w:p w:rsidRDefault="004863BB" w:rsidP="009D7ACC" w:rsidR="004863BB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8A1BCA"/>
    <w:sectPr w:rsidSect="002D0A5C" w:rsidR="00171938" w:rsidRPr="008A1BC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67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1F1838">
      <w:t>1246</w:t>
    </w:r>
    <w:r>
      <w:t>/</w:t>
    </w:r>
    <w:r w:rsidR="001F1838">
      <w:t>12</w:t>
    </w:r>
    <w:r w:rsidR="00F72280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</w:pPr>
    <w:r>
      <w:tab/>
    </w:r>
    <w:r>
      <w:tab/>
    </w:r>
  </w:p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1F1838">
      <w:t>1246</w:t>
    </w:r>
    <w:r w:rsidR="00DC36BF" w:rsidRPr="00B03B2F">
      <w:t>/</w:t>
    </w:r>
    <w:r w:rsidR="001F1838">
      <w:t>12</w:t>
    </w:r>
    <w:r w:rsidR="00F72280">
      <w:t>-</w:t>
    </w: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E6135C" w:rsidP="00A8541D" w:rsidR="00A8541D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ab/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D90AF2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30A2C"/>
    <w:multiLevelType w:val="hybridMultilevel"/>
    <w:tmpl w:val="56D82106"/>
    <w:lvl w:tplc="C87A82D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A6AC2"/>
    <w:multiLevelType w:val="hybridMultilevel"/>
    <w:tmpl w:val="08260454"/>
    <w:lvl w:tplc="AA4ED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0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2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5F004CD"/>
    <w:multiLevelType w:val="hybridMultilevel"/>
    <w:tmpl w:val="52749760"/>
    <w:lvl w:tplc="A8DEF05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D2F4AE2"/>
    <w:multiLevelType w:val="hybridMultilevel"/>
    <w:tmpl w:val="478083DC"/>
    <w:lvl w:tplc="6000692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10"/>
  </w:num>
  <w:num w:numId="5">
    <w:abstractNumId w:val="11"/>
  </w:num>
  <w:num w:numId="6">
    <w:abstractNumId w:val="17"/>
  </w:num>
  <w:num w:numId="7">
    <w:abstractNumId w:val="9"/>
  </w:num>
  <w:num w:numId="8">
    <w:abstractNumId w:val="0"/>
  </w:num>
  <w:num w:numId="9">
    <w:abstractNumId w:val="13"/>
  </w:num>
  <w:num w:numId="10">
    <w:abstractNumId w:val="3"/>
  </w:num>
  <w:num w:numId="11">
    <w:abstractNumId w:val="2"/>
  </w:num>
  <w:num w:numId="12">
    <w:abstractNumId w:val="19"/>
  </w:num>
  <w:num w:numId="13">
    <w:abstractNumId w:val="7"/>
  </w:num>
  <w:num w:numId="14">
    <w:abstractNumId w:val="5"/>
  </w:num>
  <w:num w:numId="15">
    <w:abstractNumId w:val="12"/>
  </w:num>
  <w:num w:numId="16">
    <w:abstractNumId w:val="6"/>
  </w:num>
  <w:num w:numId="17">
    <w:abstractNumId w:val="4"/>
  </w:num>
  <w:num w:numId="18">
    <w:abstractNumId w:val="8"/>
  </w:num>
  <w:num w:numId="19">
    <w:abstractNumId w:val="18"/>
  </w:num>
  <w:num w:numId="20">
    <w:abstractNumId w:val="1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07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396A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3BB"/>
    <w:rsid w:val="00486DD7"/>
    <w:rsid w:val="004A53CD"/>
    <w:rsid w:val="004A6620"/>
    <w:rsid w:val="004B0D0A"/>
    <w:rsid w:val="004B71D1"/>
    <w:rsid w:val="004C0122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1ACE"/>
    <w:rsid w:val="00582F3D"/>
    <w:rsid w:val="0059429D"/>
    <w:rsid w:val="005A7000"/>
    <w:rsid w:val="005A7501"/>
    <w:rsid w:val="005A79C8"/>
    <w:rsid w:val="005C7BDA"/>
    <w:rsid w:val="005D07C0"/>
    <w:rsid w:val="005D4E24"/>
    <w:rsid w:val="005E13C6"/>
    <w:rsid w:val="005E40E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56411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4FC8"/>
    <w:rsid w:val="007C5ADA"/>
    <w:rsid w:val="007D211A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27E12"/>
    <w:rsid w:val="00941B53"/>
    <w:rsid w:val="0094202C"/>
    <w:rsid w:val="00945AE8"/>
    <w:rsid w:val="00946B19"/>
    <w:rsid w:val="0095677C"/>
    <w:rsid w:val="009621E3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4FB9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0E4"/>
    <w:rsid w:val="00A8541D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829CC"/>
    <w:rsid w:val="00C87EB0"/>
    <w:rsid w:val="00C9694A"/>
    <w:rsid w:val="00CC05B0"/>
    <w:rsid w:val="00CC0DDF"/>
    <w:rsid w:val="00CD08DA"/>
    <w:rsid w:val="00CE6185"/>
    <w:rsid w:val="00D01FF9"/>
    <w:rsid w:val="00D03775"/>
    <w:rsid w:val="00D05673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90AF2"/>
    <w:rsid w:val="00DA09AC"/>
    <w:rsid w:val="00DA2D83"/>
    <w:rsid w:val="00DB7D0D"/>
    <w:rsid w:val="00DC0415"/>
    <w:rsid w:val="00DC1807"/>
    <w:rsid w:val="00DC36BF"/>
    <w:rsid w:val="00DD1B17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5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6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67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6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6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5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67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6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6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1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St-1246/2012-335</izvorni_sadrzaj>
    <derivirana_varijabla naziv="DomainObject.Oznaka_1">St-1246/2012-335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Ćuzela; Milan Penava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Ćuzela; Milan Penava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Ćuzela; Milan Penava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Ćuzela; Milan Penava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,Milan Penava 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,Milan Penava 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Ćuzela,Milan Penava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Ćuzela,Milan Penava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</item>
      <item>Milan Penava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</item>
      <item>Milan Penava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</item>
      <item>Milan Penava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</item>
      <item>Milan Penava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St-1246/2012-335</izvorni_sadrzaj>
    <derivirana_varijabla naziv="DomainObject.PoslovniBrojDokumenta_1">St-1246/2012-335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</item>
      <item>Milan Penava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</item>
      <item>Milan Penava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5A809-06AC-401D-8C7E-D6ED36E43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843</properties:Words>
  <properties:Characters>4544</properties:Characters>
  <properties:Lines>112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5524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2017-01-26T13:07:00Z</dcterms:created>
  <dc:creator>rsticn</dc:creator>
  <cp:lastModifiedBy>Monika Grbac</cp:lastModifiedBy>
  <cp:lastPrinted>2017-01-27T06:28:00Z</cp:lastPrinted>
  <dcterms:modified xmlns:xsi="http://www.w3.org/2001/XMLSchema-instance" xsi:type="dcterms:W3CDTF">2017-01-27T06:28:00Z</dcterms:modified>
  <cp:revision>11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St-1246/2012-335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