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18dba" w14:paraId="5e18dba" w:rsidRDefault="00EF311F" w:rsidP="00126F44" w:rsidR="00E543AD">
      <w:pPr>
        <w15:collapsed w:val="false"/>
      </w:pPr>
      <w:bookmarkStart w:name="_GoBack" w:id="0"/>
      <w:bookmarkEnd w:id="0"/>
      <w:r>
        <w:tab/>
      </w:r>
      <w:r>
        <w:tab/>
      </w:r>
      <w:r>
        <w:tab/>
      </w:r>
      <w:r>
        <w:tab/>
      </w:r>
      <w:r>
        <w:tab/>
      </w:r>
      <w:r>
        <w:tab/>
      </w:r>
      <w:r>
        <w:tab/>
      </w:r>
      <w:r>
        <w:tab/>
      </w:r>
      <w:r>
        <w:tab/>
      </w:r>
      <w:r>
        <w:tab/>
        <w:t>14 St-</w:t>
      </w:r>
      <w:r w:rsidR="001C0EED">
        <w:t>6</w:t>
      </w:r>
      <w:r w:rsidR="00FC2774">
        <w:t>13</w:t>
      </w:r>
      <w:r>
        <w:t>/1</w:t>
      </w:r>
      <w:r w:rsidR="00E34885">
        <w:t>6</w:t>
      </w:r>
      <w:r>
        <w:t>-</w:t>
      </w:r>
      <w:r w:rsidR="00FC2774">
        <w:t>24</w:t>
      </w:r>
    </w:p>
    <w:p w:rsidRDefault="00E543AD" w:rsidR="00E543AD">
      <w:pPr>
        <w:pStyle w:val="Zaglavlje"/>
        <w:tabs>
          <w:tab w:pos="4536" w:val="clear"/>
          <w:tab w:pos="9072" w:val="clear"/>
        </w:tabs>
      </w:pPr>
    </w:p>
    <w:p w:rsidRDefault="0034231B" w:rsidP="0034231B" w:rsidR="0034231B">
      <w:r>
        <w:rPr>
          <w:rStyle w:val="Naglaeno"/>
        </w:rPr>
        <w:t xml:space="preserve">           </w:t>
      </w:r>
      <w:r w:rsidR="000030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1D0DAD" w:rsidR="001D0DA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E34885" w:rsidP="00ED3353" w:rsidR="002B27B2">
      <w:pPr>
        <w:ind w:firstLine="720"/>
        <w:jc w:val="both"/>
      </w:pPr>
      <w:r w:rsidRPr="00E34885">
        <w:t xml:space="preserve">Trgovački sud u Osijeku, po sucu mr. sc. Tihomiru Kovačeviću, kao stečajnom sucu, povodom prijedloga </w:t>
      </w:r>
      <w:r w:rsidR="005E434F">
        <w:t>Republika Hrvatska, Ministarstvo financija</w:t>
      </w:r>
      <w:r w:rsidRPr="00E34885">
        <w:t xml:space="preserve">, za otvaranje stečajnog postupka nad dužnikom </w:t>
      </w:r>
      <w:r w:rsidR="00FC2774" w:rsidRPr="00FC2774">
        <w:t>GAZDEK d.o.o. za građevinarstvo i trgovinu, Donji Miholjac, J.J. Štrosmajera 30,  MBS 030098259, OIB 82105122420</w:t>
      </w:r>
      <w:r w:rsidR="00ED3353" w:rsidRPr="00655274">
        <w:t xml:space="preserve">, dana </w:t>
      </w:r>
      <w:r w:rsidR="000A6300">
        <w:t>2</w:t>
      </w:r>
      <w:r w:rsidR="007955ED">
        <w:t>3</w:t>
      </w:r>
      <w:r w:rsidR="00ED3353" w:rsidRPr="00655274">
        <w:t xml:space="preserve">. </w:t>
      </w:r>
      <w:r w:rsidR="00863669">
        <w:t>lip</w:t>
      </w:r>
      <w:r w:rsidR="00ED3353">
        <w:t>nja</w:t>
      </w:r>
      <w:r w:rsidR="00ED3353" w:rsidRPr="00655274">
        <w:t xml:space="preserve"> 201</w:t>
      </w:r>
      <w:r w:rsidR="00ED3353">
        <w:t>6</w:t>
      </w:r>
      <w:r w:rsidR="00ED3353" w:rsidRPr="00655274">
        <w:t>.</w:t>
      </w: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6C55C7" w:rsidP="00442AB8"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442AB8" w:rsidRPr="00442AB8">
        <w:rPr>
          <w:bCs/>
        </w:rPr>
        <w:t>GAZDEK d.o.o. za građevinarstvo i trgovinu, Donji Miholjac, J.J. Štrosmajera 30,  MBS 030098259, OIB 82105122420</w:t>
      </w:r>
      <w:r w:rsidRPr="00557979">
        <w:rPr>
          <w:bCs/>
        </w:rPr>
        <w:t>.</w:t>
      </w:r>
    </w:p>
    <w:p w:rsidRDefault="006C55C7" w:rsidP="006C55C7" w:rsidR="006C55C7">
      <w:pPr>
        <w:ind w:left="1065"/>
        <w:jc w:val="both"/>
        <w:rPr>
          <w:bCs/>
        </w:rPr>
      </w:pPr>
    </w:p>
    <w:p w:rsidRDefault="006C55C7" w:rsidP="00442AB8" w:rsidR="006C55C7">
      <w:pPr>
        <w:numPr>
          <w:ilvl w:val="0"/>
          <w:numId w:val="28"/>
        </w:numPr>
        <w:jc w:val="both"/>
      </w:pPr>
      <w:r w:rsidRPr="001209D9">
        <w:t>Za stečajn</w:t>
      </w:r>
      <w:r>
        <w:t>og</w:t>
      </w:r>
      <w:r w:rsidRPr="001209D9">
        <w:t xml:space="preserve"> upravitelj</w:t>
      </w:r>
      <w:r>
        <w:t>a</w:t>
      </w:r>
      <w:r w:rsidRPr="001209D9">
        <w:t xml:space="preserve"> imenuje se </w:t>
      </w:r>
      <w:r w:rsidR="00442AB8" w:rsidRPr="00442AB8">
        <w:t>Željko Ferenčić, Vukovar, Kardinala A. Stepinca 2, OIB 73873182459</w:t>
      </w:r>
      <w:r w:rsidR="00061BE1">
        <w:t xml:space="preserve"> </w:t>
      </w:r>
      <w:r w:rsidRPr="00104A09">
        <w:t>automatskom dodjelom</w:t>
      </w:r>
      <w:r w:rsidR="00D54496">
        <w:t xml:space="preserve"> </w:t>
      </w:r>
      <w:r w:rsidR="00465215">
        <w:t>s iznimkom</w:t>
      </w:r>
      <w:r w:rsidR="00C53799">
        <w:t xml:space="preserve"> – promjenom uloge</w:t>
      </w:r>
      <w:r w:rsidRPr="002F195A">
        <w:t>.</w:t>
      </w:r>
    </w:p>
    <w:p w:rsidRDefault="009E5ADE" w:rsidP="009E5ADE" w:rsidR="009E5ADE">
      <w:pPr>
        <w:pStyle w:val="Odlomakpopisa"/>
      </w:pPr>
    </w:p>
    <w:p w:rsidRDefault="008D258E" w:rsidP="009E5ADE" w:rsidR="008D258E">
      <w:pPr>
        <w:numPr>
          <w:ilvl w:val="0"/>
          <w:numId w:val="28"/>
        </w:numPr>
        <w:jc w:val="both"/>
      </w:pPr>
      <w:r w:rsidRPr="0074324A">
        <w:t xml:space="preserve">Pozivaju se vjerovnici da u roku od 60 dana od dana objave oglasa o otvaranju stečajnog postupka na mrežnoj stranici e-Oglasna ploča sudova prijave svoje tražbine stečajnom upravitelju </w:t>
      </w:r>
      <w:r w:rsidR="00D53C58" w:rsidRPr="00442AB8">
        <w:t>Željk</w:t>
      </w:r>
      <w:r w:rsidR="00D53C58">
        <w:t>u</w:t>
      </w:r>
      <w:r w:rsidR="00D53C58" w:rsidRPr="00442AB8">
        <w:t xml:space="preserve"> Ferenčić, Vukovar, Kardinala A. Stepinca 2</w:t>
      </w:r>
      <w:r w:rsidRPr="0074324A">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D53C58">
        <w:t>613</w:t>
      </w:r>
      <w:r w:rsidRPr="0074324A">
        <w:t>-16.</w:t>
      </w:r>
    </w:p>
    <w:p w:rsidRDefault="009E5ADE" w:rsidP="009E5ADE" w:rsidR="009E5ADE">
      <w:pPr>
        <w:pStyle w:val="Odlomakpopisa"/>
      </w:pPr>
    </w:p>
    <w:p w:rsidRDefault="008D258E" w:rsidP="009E5ADE" w:rsidR="008D258E">
      <w:pPr>
        <w:numPr>
          <w:ilvl w:val="0"/>
          <w:numId w:val="28"/>
        </w:numPr>
        <w:jc w:val="both"/>
      </w:pPr>
      <w:r w:rsidRPr="0074324A">
        <w:t>Izlučni vjerovnici dužni su u roku iz t. 3. izreke ovoga rješenja obavijestiti stečajnog upravitelja o svom izlučnom pravu, pravnoj osnovi izlučnog prava i naznačiti predmet na koji se njihovo izlučno pravo odnosi, sukladno čl. 258. SZ-a.</w:t>
      </w:r>
    </w:p>
    <w:p w:rsidRDefault="009E5ADE" w:rsidP="009E5ADE" w:rsidR="009E5ADE">
      <w:pPr>
        <w:pStyle w:val="Odlomakpopisa"/>
      </w:pPr>
    </w:p>
    <w:p w:rsidRDefault="008D258E" w:rsidP="009E5ADE" w:rsidR="008D258E">
      <w:pPr>
        <w:numPr>
          <w:ilvl w:val="0"/>
          <w:numId w:val="28"/>
        </w:numPr>
        <w:jc w:val="both"/>
      </w:pPr>
      <w:r w:rsidRPr="0074324A">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9E5ADE" w:rsidP="009E5ADE" w:rsidR="009E5ADE">
      <w:pPr>
        <w:pStyle w:val="Odlomakpopisa"/>
      </w:pPr>
    </w:p>
    <w:p w:rsidRDefault="008D258E" w:rsidP="009E5ADE" w:rsidR="008D258E">
      <w:pPr>
        <w:numPr>
          <w:ilvl w:val="0"/>
          <w:numId w:val="28"/>
        </w:numPr>
        <w:jc w:val="both"/>
      </w:pPr>
      <w:r w:rsidRPr="0074324A">
        <w:t xml:space="preserve">Pozivaju se dužnikovi dužnici da svoje obveze bez odgode ispunjavaju stečajnom upravitelju za stečajnog dužnika. </w:t>
      </w:r>
    </w:p>
    <w:p w:rsidRDefault="009E5ADE" w:rsidP="009E5ADE" w:rsidR="009E5ADE">
      <w:pPr>
        <w:pStyle w:val="Odlomakpopisa"/>
      </w:pPr>
    </w:p>
    <w:p w:rsidRDefault="008D258E" w:rsidP="00BD0738" w:rsidR="008D258E" w:rsidRPr="00BD0738">
      <w:pPr>
        <w:numPr>
          <w:ilvl w:val="0"/>
          <w:numId w:val="28"/>
        </w:numPr>
        <w:jc w:val="both"/>
      </w:pPr>
      <w:r w:rsidRPr="0074324A">
        <w:lastRenderedPageBreak/>
        <w:t xml:space="preserve">Otvaranje stečajnog postupka ima se upisati u sudski registar ovoga suda i u zemljišne knjige koje vodi Općinski sud u </w:t>
      </w:r>
      <w:r w:rsidR="00304AF3">
        <w:t>Osijeku</w:t>
      </w:r>
      <w:r>
        <w:t xml:space="preserve">, Zemljišno knjižni odjel </w:t>
      </w:r>
      <w:r w:rsidR="00304AF3">
        <w:t>Valpovo</w:t>
      </w:r>
      <w:r w:rsidR="00BD0738">
        <w:t xml:space="preserve"> i to </w:t>
      </w:r>
      <w:r w:rsidRPr="00BD0738">
        <w:rPr>
          <w:color w:val="000000"/>
        </w:rPr>
        <w:t xml:space="preserve">nekretnina upisana u zk.ul.br. </w:t>
      </w:r>
      <w:r w:rsidR="00BD0738">
        <w:rPr>
          <w:color w:val="000000"/>
        </w:rPr>
        <w:t>1117</w:t>
      </w:r>
      <w:r w:rsidRPr="00BD0738">
        <w:rPr>
          <w:color w:val="000000"/>
        </w:rPr>
        <w:t xml:space="preserve"> k.o. </w:t>
      </w:r>
      <w:r w:rsidR="00BD0738">
        <w:rPr>
          <w:color w:val="000000"/>
        </w:rPr>
        <w:t>Valpovo</w:t>
      </w:r>
      <w:r w:rsidRPr="00BD0738">
        <w:rPr>
          <w:color w:val="000000"/>
        </w:rPr>
        <w:t xml:space="preserve">, kč.br. </w:t>
      </w:r>
      <w:r w:rsidR="00BD0738">
        <w:rPr>
          <w:color w:val="000000"/>
        </w:rPr>
        <w:t>2524</w:t>
      </w:r>
      <w:r w:rsidRPr="00BD0738">
        <w:rPr>
          <w:color w:val="000000"/>
        </w:rPr>
        <w:t xml:space="preserve">, </w:t>
      </w:r>
      <w:r w:rsidR="00BD0738">
        <w:rPr>
          <w:color w:val="000000"/>
        </w:rPr>
        <w:t>kuća i dvor, površine 564 m</w:t>
      </w:r>
      <w:r w:rsidR="00BD0738">
        <w:rPr>
          <w:color w:val="000000"/>
          <w:vertAlign w:val="superscript"/>
        </w:rPr>
        <w:t>2</w:t>
      </w:r>
      <w:r w:rsidR="00B529E9">
        <w:rPr>
          <w:color w:val="000000"/>
        </w:rPr>
        <w:t xml:space="preserve"> – 2. suvlasnički dio: 1356/10000 ETAŽNO VLASNIŠTVO (E-2) – poslovni prostor br. 2 (prizemlje) ukupne korisne površine 77,54 m</w:t>
      </w:r>
      <w:r w:rsidR="00B529E9">
        <w:rPr>
          <w:color w:val="000000"/>
          <w:vertAlign w:val="superscript"/>
        </w:rPr>
        <w:t>2</w:t>
      </w:r>
      <w:r w:rsidR="00B529E9">
        <w:rPr>
          <w:color w:val="000000"/>
        </w:rPr>
        <w:t xml:space="preserve"> u građ. planu označeno ljubičastom </w:t>
      </w:r>
      <w:r w:rsidR="00CD1752">
        <w:rPr>
          <w:color w:val="000000"/>
        </w:rPr>
        <w:t>bojom</w:t>
      </w:r>
      <w:r w:rsidR="00B529E9">
        <w:rPr>
          <w:color w:val="000000"/>
        </w:rPr>
        <w:t>.</w:t>
      </w:r>
    </w:p>
    <w:p w:rsidRDefault="008D258E" w:rsidP="008D258E" w:rsidR="008D258E" w:rsidRPr="0074324A">
      <w:pPr>
        <w:jc w:val="both"/>
      </w:pPr>
    </w:p>
    <w:p w:rsidRDefault="008D258E" w:rsidP="00D53C58" w:rsidR="008D258E" w:rsidRPr="0074324A">
      <w:pPr>
        <w:pStyle w:val="Odlomakpopisa"/>
        <w:numPr>
          <w:ilvl w:val="0"/>
          <w:numId w:val="28"/>
        </w:numPr>
        <w:jc w:val="both"/>
      </w:pPr>
      <w:r w:rsidRPr="0074324A">
        <w:t xml:space="preserve">Stečajni postupak otvoren je dana </w:t>
      </w:r>
      <w:r w:rsidR="007955ED">
        <w:t>23</w:t>
      </w:r>
      <w:r w:rsidRPr="0074324A">
        <w:t xml:space="preserve">. </w:t>
      </w:r>
      <w:r w:rsidR="007955ED">
        <w:t>lipnj</w:t>
      </w:r>
      <w:r w:rsidRPr="0074324A">
        <w:t xml:space="preserve">a 2016. godine u </w:t>
      </w:r>
      <w:r w:rsidR="0088026B">
        <w:t>9</w:t>
      </w:r>
      <w:r w:rsidRPr="0074324A">
        <w:t>,</w:t>
      </w:r>
      <w:r w:rsidR="007955ED">
        <w:t>0</w:t>
      </w:r>
      <w:r w:rsidRPr="0074324A">
        <w:t>0 sati, kada su ovo rješenje i oglas o otvaranju stečajnog postupka stavljeni na mrežnu stranicu e-Oglasna ploča sudova.</w:t>
      </w:r>
    </w:p>
    <w:p w:rsidRDefault="008D258E" w:rsidP="009E5ADE" w:rsidR="008D258E" w:rsidRPr="0074324A">
      <w:pPr>
        <w:ind w:left="720"/>
        <w:jc w:val="both"/>
      </w:pPr>
    </w:p>
    <w:p w:rsidRDefault="008D258E" w:rsidP="00D53C58" w:rsidR="008D258E" w:rsidRPr="0074324A">
      <w:pPr>
        <w:pStyle w:val="Odlomakpopisa"/>
        <w:numPr>
          <w:ilvl w:val="0"/>
          <w:numId w:val="28"/>
        </w:numPr>
        <w:jc w:val="both"/>
      </w:pPr>
      <w:r w:rsidRPr="0074324A">
        <w:t>Na dan objave oglasa na mrežnoj stranici e-Oglasna ploča sudova nastupaju pravne posljedice otvaranja stečajnog postupka.</w:t>
      </w:r>
    </w:p>
    <w:p w:rsidRDefault="008D258E" w:rsidP="009E5ADE" w:rsidR="008D258E" w:rsidRPr="0074324A">
      <w:pPr>
        <w:ind w:left="720"/>
        <w:jc w:val="both"/>
      </w:pPr>
    </w:p>
    <w:p w:rsidRDefault="008D258E" w:rsidP="00D53C58" w:rsidR="008D258E" w:rsidRPr="0074324A">
      <w:pPr>
        <w:pStyle w:val="Odlomakpopisa"/>
        <w:numPr>
          <w:ilvl w:val="0"/>
          <w:numId w:val="28"/>
        </w:numPr>
        <w:jc w:val="both"/>
      </w:pPr>
      <w:r w:rsidRPr="0074324A">
        <w:t>Ročište vjerovnika na kojem će se ispitati prijavljene tražbine (ispitno ročište) određuje se za dan</w:t>
      </w:r>
    </w:p>
    <w:p w:rsidRDefault="008D258E" w:rsidP="008D258E" w:rsidR="008D258E" w:rsidRPr="0074324A">
      <w:pPr>
        <w:jc w:val="both"/>
      </w:pPr>
    </w:p>
    <w:p w:rsidRDefault="007955ED" w:rsidP="008D258E" w:rsidR="008D258E" w:rsidRPr="0074324A">
      <w:pPr>
        <w:ind w:left="720"/>
        <w:jc w:val="center"/>
      </w:pPr>
      <w:r>
        <w:t>27</w:t>
      </w:r>
      <w:r w:rsidR="008D258E" w:rsidRPr="0074324A">
        <w:t xml:space="preserve">. </w:t>
      </w:r>
      <w:r>
        <w:t>rujn</w:t>
      </w:r>
      <w:r w:rsidR="008D258E">
        <w:t>a</w:t>
      </w:r>
      <w:r w:rsidR="008D258E" w:rsidRPr="0074324A">
        <w:t xml:space="preserve"> 2016. godine</w:t>
      </w:r>
    </w:p>
    <w:p w:rsidRDefault="008D258E" w:rsidP="008D258E" w:rsidR="008D258E" w:rsidRPr="0074324A">
      <w:pPr>
        <w:ind w:left="720"/>
        <w:jc w:val="center"/>
      </w:pPr>
      <w:r w:rsidRPr="0074324A">
        <w:t xml:space="preserve">s početkom u </w:t>
      </w:r>
      <w:r w:rsidR="007955ED">
        <w:t>12</w:t>
      </w:r>
      <w:r w:rsidRPr="0074324A">
        <w:t>,00 sati</w:t>
      </w:r>
    </w:p>
    <w:p w:rsidRDefault="008D258E" w:rsidP="008D258E" w:rsidR="008D258E" w:rsidRPr="0074324A">
      <w:pPr>
        <w:ind w:left="720"/>
        <w:jc w:val="center"/>
      </w:pPr>
      <w:r w:rsidRPr="0074324A">
        <w:t>u Trgovačkom sudu u Osijeku</w:t>
      </w:r>
    </w:p>
    <w:p w:rsidRDefault="008D258E" w:rsidP="008D258E" w:rsidR="008D258E" w:rsidRPr="0074324A">
      <w:pPr>
        <w:ind w:left="720"/>
        <w:jc w:val="center"/>
      </w:pPr>
      <w:r w:rsidRPr="0074324A">
        <w:t>Zagrebačka br. 2. soba br. 21/I.</w:t>
      </w:r>
    </w:p>
    <w:p w:rsidRDefault="008D258E" w:rsidP="008D258E" w:rsidR="008D258E" w:rsidRPr="0074324A">
      <w:pPr>
        <w:jc w:val="both"/>
      </w:pPr>
    </w:p>
    <w:p w:rsidRDefault="008D258E" w:rsidP="007955ED" w:rsidR="008D258E" w:rsidRPr="0074324A">
      <w:pPr>
        <w:pStyle w:val="Odlomakpopisa"/>
        <w:numPr>
          <w:ilvl w:val="0"/>
          <w:numId w:val="28"/>
        </w:numPr>
        <w:jc w:val="both"/>
      </w:pPr>
      <w:r w:rsidRPr="0074324A">
        <w:t xml:space="preserve">Ročište vjerovnika na kojem će se na temelju izvješća stečajnog upravitelja odlučivati o daljnjem tijeku stečajnog postupka (izvještajno ročište) zakazuje se za isti dan i na istom mjestu s početkom u </w:t>
      </w:r>
      <w:r w:rsidR="007955ED">
        <w:t>12</w:t>
      </w:r>
      <w:r w:rsidRPr="0074324A">
        <w:t>,30 sati.</w:t>
      </w:r>
    </w:p>
    <w:p w:rsidRDefault="006C55C7" w:rsidP="006C55C7" w:rsidR="006C55C7">
      <w:pPr>
        <w:jc w:val="both"/>
      </w:pPr>
    </w:p>
    <w:p w:rsidRDefault="00A56402" w:rsidP="006C55C7" w:rsidR="00A56402">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B32B55" w:rsidP="00101441" w:rsidR="00B32B55">
      <w:pPr>
        <w:ind w:firstLine="720"/>
        <w:jc w:val="both"/>
      </w:pPr>
    </w:p>
    <w:p w:rsidRDefault="007048FE" w:rsidP="00101441" w:rsidR="007048FE">
      <w:pPr>
        <w:ind w:firstLine="720"/>
        <w:jc w:val="both"/>
      </w:pPr>
    </w:p>
    <w:p w:rsidRDefault="00061BE1" w:rsidP="00D621A8" w:rsidR="00D621A8">
      <w:pPr>
        <w:ind w:firstLine="720"/>
        <w:jc w:val="both"/>
      </w:pPr>
      <w:r>
        <w:t xml:space="preserve">Predlagatelj </w:t>
      </w:r>
      <w:r w:rsidR="00D621A8">
        <w:t>FINA je</w:t>
      </w:r>
      <w:r w:rsidR="00D621A8" w:rsidRPr="00641CA9">
        <w:t xml:space="preserve"> dana </w:t>
      </w:r>
      <w:r w:rsidR="001516B1">
        <w:t>17</w:t>
      </w:r>
      <w:r w:rsidR="00D621A8" w:rsidRPr="00641CA9">
        <w:t>.</w:t>
      </w:r>
      <w:r w:rsidR="001516B1">
        <w:t>12</w:t>
      </w:r>
      <w:r w:rsidR="00D621A8" w:rsidRPr="00641CA9">
        <w:t>.201</w:t>
      </w:r>
      <w:r w:rsidR="001516B1">
        <w:t>5</w:t>
      </w:r>
      <w:r w:rsidR="00D621A8" w:rsidRPr="00641CA9">
        <w:t>. godine podni</w:t>
      </w:r>
      <w:r w:rsidR="00D621A8">
        <w:t>jela</w:t>
      </w:r>
      <w:r w:rsidR="00D621A8" w:rsidRPr="00641CA9">
        <w:t xml:space="preserve"> ovome sudu </w:t>
      </w:r>
      <w:r w:rsidR="005E434F">
        <w:t>zahtjev</w:t>
      </w:r>
      <w:r w:rsidR="00D621A8" w:rsidRPr="00641CA9">
        <w:t xml:space="preserve"> za </w:t>
      </w:r>
      <w:r w:rsidR="005E434F">
        <w:t>provedbu skraćenog</w:t>
      </w:r>
      <w:r w:rsidR="00D621A8" w:rsidRPr="00641CA9">
        <w:t xml:space="preserve"> stečajnog postupka nad dužnikom </w:t>
      </w:r>
      <w:r w:rsidR="00FE4165" w:rsidRPr="00FE4165">
        <w:t>GAZDEK d.o.o. za građevinarstvo i trgovinu, Donji Miholjac, J.J. Štrosmajera 30,  MBS 030098259, OIB 82105122420</w:t>
      </w:r>
      <w:r w:rsidR="00D621A8" w:rsidRPr="00FC2755">
        <w:t xml:space="preserve">, </w:t>
      </w:r>
      <w:r w:rsidR="00D621A8">
        <w:t xml:space="preserve">temeljem odredbe čl. </w:t>
      </w:r>
      <w:r w:rsidR="00427642">
        <w:t>444</w:t>
      </w:r>
      <w:r w:rsidR="00D621A8">
        <w:t xml:space="preserve">. st. </w:t>
      </w:r>
      <w:r w:rsidR="00FE4165">
        <w:t>1</w:t>
      </w:r>
      <w:r w:rsidR="00D621A8">
        <w:t>. Stečajnog zakona (NN 71/15, dalje: SZ)</w:t>
      </w:r>
      <w:r w:rsidR="00FE4165">
        <w:t>, a rješenjem poslovnog broja 14 St-613/16-8 od 21.03.2016. pokrenut je prethodni pos</w:t>
      </w:r>
      <w:r w:rsidR="002E38AB">
        <w:t>tupak, nakon što je rješenjem o</w:t>
      </w:r>
      <w:r w:rsidR="00FE4165">
        <w:t>voga suda poslovnog broja 3 St-1551/15-5 od 8.02.2016. obustavljen skraćeni stečajni postupak po prijedlogu RH</w:t>
      </w:r>
      <w:r w:rsidR="002E38AB">
        <w:t>, Ministarstvo financija za otvaranje stečajnog postupka.</w:t>
      </w:r>
      <w:r w:rsidR="00FE4165">
        <w:t xml:space="preserve"> </w:t>
      </w:r>
    </w:p>
    <w:p w:rsidRDefault="00D621A8" w:rsidP="00D621A8" w:rsidR="00D621A8">
      <w:pPr>
        <w:ind w:firstLine="720"/>
        <w:jc w:val="both"/>
      </w:pPr>
    </w:p>
    <w:p w:rsidRDefault="00D51D89" w:rsidP="00D621A8" w:rsidR="00D621A8">
      <w:pPr>
        <w:ind w:firstLine="720"/>
        <w:jc w:val="both"/>
      </w:pPr>
      <w:r>
        <w:t xml:space="preserve">FINA je u zahtjevu </w:t>
      </w:r>
      <w:r w:rsidR="00D621A8">
        <w:t xml:space="preserve">navela da na dan 1.09.2015. dužnik u Očevidniku redoslijeda osnova za plaćanje ima evidentirane neizvršene osnove za plaćanje u neprekinutom razdoblju od </w:t>
      </w:r>
      <w:r w:rsidR="002E38AB">
        <w:t>960</w:t>
      </w:r>
      <w:r w:rsidR="00D621A8">
        <w:t xml:space="preserve"> dana, u ukupnom iznosu od </w:t>
      </w:r>
      <w:r w:rsidR="002E38AB">
        <w:t>1.064.886,57</w:t>
      </w:r>
      <w:r w:rsidR="00D621A8">
        <w:t xml:space="preserve"> kn, u koji iznos je uračunata kamata i naknada FINE za provedbe ovrhe na novčanim sredstvima dužnika. Nav</w:t>
      </w:r>
      <w:r>
        <w:t>ela je također</w:t>
      </w:r>
      <w:r w:rsidR="00D621A8">
        <w:t xml:space="preserve"> da dužnik </w:t>
      </w:r>
      <w:r w:rsidR="002E38AB">
        <w:t>ne</w:t>
      </w:r>
      <w:r w:rsidR="00D621A8">
        <w:t>ma  zaposlen</w:t>
      </w:r>
      <w:r w:rsidR="002E38AB">
        <w:t>ih</w:t>
      </w:r>
      <w:r w:rsidR="00D621A8">
        <w:t xml:space="preserve"> radnika.</w:t>
      </w:r>
    </w:p>
    <w:p w:rsidRDefault="00000CB5" w:rsidP="00D621A8" w:rsidR="00000CB5">
      <w:pPr>
        <w:ind w:firstLine="720"/>
        <w:jc w:val="both"/>
      </w:pPr>
    </w:p>
    <w:p w:rsidRDefault="00C43B3B" w:rsidP="00D621A8" w:rsidR="00000CB5">
      <w:pPr>
        <w:ind w:firstLine="720"/>
        <w:jc w:val="both"/>
      </w:pPr>
      <w:r>
        <w:t>Dostavila je</w:t>
      </w:r>
      <w:r w:rsidR="00000CB5">
        <w:t xml:space="preserve"> popis računa i oročenih novčanih sredstava dužnika na dan 16.12.201</w:t>
      </w:r>
      <w:r>
        <w:t>5</w:t>
      </w:r>
      <w:r w:rsidR="00000CB5">
        <w:t>., te nav</w:t>
      </w:r>
      <w:r>
        <w:t>ela</w:t>
      </w:r>
      <w:r w:rsidR="00000CB5">
        <w:t xml:space="preserve"> da dužnik na dan 15.12.2015. na temelju čl. 112. st. 5. SZ na ime predujma za namirenje troškova stečajnog postupka nema zaplijenjena novčana sredstva.</w:t>
      </w:r>
    </w:p>
    <w:p w:rsidRDefault="0059650C" w:rsidP="00D621A8" w:rsidR="0059650C">
      <w:pPr>
        <w:jc w:val="both"/>
      </w:pPr>
    </w:p>
    <w:p w:rsidRDefault="0059650C" w:rsidP="001A661E" w:rsidR="001A661E">
      <w:pPr>
        <w:jc w:val="both"/>
      </w:pPr>
      <w:r>
        <w:tab/>
      </w:r>
      <w:r w:rsidR="001A661E">
        <w:t xml:space="preserve">Sud je utvrdio da je predlagatelj ovlašten za podnošenje predmetnoga prijedloga temeljem odredbe čl. </w:t>
      </w:r>
      <w:r w:rsidR="00215789">
        <w:t>109</w:t>
      </w:r>
      <w:r w:rsidR="001A661E">
        <w:t xml:space="preserve">. st. </w:t>
      </w:r>
      <w:r w:rsidR="00215789">
        <w:t xml:space="preserve">1. i </w:t>
      </w:r>
      <w:r w:rsidR="001A661E">
        <w:t xml:space="preserve">2. SZ, te je donio rješenje o pokretanju prethodnog postupka i </w:t>
      </w:r>
      <w:r w:rsidR="001A661E">
        <w:lastRenderedPageBreak/>
        <w:t>imenovao privremenog stečajnog postupka (čl. 115. st. 1. i 2. SZ-a), odredio mu dužnosti (čl. 119. st. 2. i 3. SZ-a) i zakazao ročište</w:t>
      </w:r>
      <w:r w:rsidR="00ED1186">
        <w:t xml:space="preserve"> (čl. 123. i čl. 128. st.1. SZ-a)</w:t>
      </w:r>
      <w:r w:rsidR="001A661E">
        <w:t>.</w:t>
      </w:r>
    </w:p>
    <w:p w:rsidRDefault="00FD785A" w:rsidP="00FD785A" w:rsidR="00FD785A">
      <w:pPr>
        <w:jc w:val="both"/>
        <w:rPr>
          <w:color w:val="000000"/>
        </w:rPr>
      </w:pPr>
    </w:p>
    <w:p w:rsidRDefault="007A3670" w:rsidP="00DB2DFE" w:rsidR="00DB2DFE" w:rsidRPr="00F1785C">
      <w:pPr>
        <w:jc w:val="both"/>
      </w:pPr>
      <w:r>
        <w:rPr>
          <w:color w:val="000000"/>
        </w:rPr>
        <w:tab/>
      </w:r>
      <w:r w:rsidR="0040787B">
        <w:rPr>
          <w:color w:val="000000"/>
        </w:rPr>
        <w:t xml:space="preserve">U određenom </w:t>
      </w:r>
      <w:r w:rsidR="00ED1186">
        <w:rPr>
          <w:color w:val="000000"/>
        </w:rPr>
        <w:t>mu</w:t>
      </w:r>
      <w:r w:rsidR="0040787B">
        <w:rPr>
          <w:color w:val="000000"/>
        </w:rPr>
        <w:t xml:space="preserve"> roku privremen</w:t>
      </w:r>
      <w:r w:rsidR="00ED1186">
        <w:rPr>
          <w:color w:val="000000"/>
        </w:rPr>
        <w:t>i</w:t>
      </w:r>
      <w:r w:rsidR="0040787B">
        <w:rPr>
          <w:color w:val="000000"/>
        </w:rPr>
        <w:t xml:space="preserve"> stečajn</w:t>
      </w:r>
      <w:r w:rsidR="00ED1186">
        <w:rPr>
          <w:color w:val="000000"/>
        </w:rPr>
        <w:t>i</w:t>
      </w:r>
      <w:r w:rsidR="0040787B">
        <w:rPr>
          <w:color w:val="000000"/>
        </w:rPr>
        <w:t xml:space="preserve"> upravitelj dostavi</w:t>
      </w:r>
      <w:r w:rsidR="00ED1186">
        <w:rPr>
          <w:color w:val="000000"/>
        </w:rPr>
        <w:t>o</w:t>
      </w:r>
      <w:r w:rsidR="0040787B">
        <w:rPr>
          <w:color w:val="000000"/>
        </w:rPr>
        <w:t xml:space="preserve"> je svoje pisano izvješće</w:t>
      </w:r>
      <w:r w:rsidR="00D85C45">
        <w:rPr>
          <w:color w:val="000000"/>
        </w:rPr>
        <w:t>, koje prileži u spisu na listu 53-55 i koje je izložio na ročištu održanom 14.04.2016., radi izjašnjenja o prijedlogu za otvaranje stečajnog postupka i radi rasprave o uvjetima za otvaranje ste</w:t>
      </w:r>
      <w:r w:rsidR="00081AD8">
        <w:rPr>
          <w:color w:val="000000"/>
        </w:rPr>
        <w:t xml:space="preserve">čajnog postupka nad dužnikom, te je naveo da </w:t>
      </w:r>
      <w:r w:rsidR="00DB2DFE">
        <w:t>je u</w:t>
      </w:r>
      <w:r w:rsidR="00DB2DFE" w:rsidRPr="00F1785C">
        <w:t xml:space="preserve"> nemogućnosti pristupa odgovornoj osobi dužnika, poslovnom prostoru i poslovnim knjigama, podatke za ovo izvješće prikupio iz javno dostupnih izvora.</w:t>
      </w:r>
    </w:p>
    <w:p w:rsidRDefault="00DB2DFE" w:rsidP="00DB2DFE" w:rsidR="00DB2DFE" w:rsidRPr="00F1785C">
      <w:pPr>
        <w:jc w:val="both"/>
      </w:pPr>
    </w:p>
    <w:p w:rsidRDefault="00DB2DFE" w:rsidP="00DB2DFE" w:rsidR="00DB2DFE" w:rsidRPr="00F1785C">
      <w:pPr>
        <w:jc w:val="both"/>
      </w:pPr>
      <w:r>
        <w:tab/>
      </w:r>
      <w:r w:rsidRPr="00F1785C">
        <w:t>Temeljem uvida u posljednje predano godišnje financijsko izvješće za 2012. godinu (bilanca i račun dobiti i gubitka) vidljiv</w:t>
      </w:r>
      <w:r w:rsidR="00550FF4">
        <w:t>o</w:t>
      </w:r>
      <w:r w:rsidRPr="00F1785C">
        <w:t xml:space="preserve"> je da nema prihoda od poslovanja i ostvarenje rashoda od 54.000,00 k</w:t>
      </w:r>
      <w:r>
        <w:t>n</w:t>
      </w:r>
      <w:r w:rsidRPr="00F1785C">
        <w:t xml:space="preserve">, te </w:t>
      </w:r>
      <w:r w:rsidR="00550FF4">
        <w:t xml:space="preserve">da je </w:t>
      </w:r>
      <w:r w:rsidRPr="00F1785C">
        <w:t xml:space="preserve">ostvareni preneseni gubit </w:t>
      </w:r>
      <w:r w:rsidR="00550FF4">
        <w:t xml:space="preserve">u iznosu </w:t>
      </w:r>
      <w:r w:rsidRPr="00F1785C">
        <w:t>od 184.100</w:t>
      </w:r>
      <w:r>
        <w:t>,00</w:t>
      </w:r>
      <w:r w:rsidRPr="00F1785C">
        <w:t xml:space="preserve"> k</w:t>
      </w:r>
      <w:r>
        <w:t>n</w:t>
      </w:r>
      <w:r w:rsidRPr="00F1785C">
        <w:t>. Ukupna aktiva iskazana je u iznosu od 1.096.700</w:t>
      </w:r>
      <w:r>
        <w:t>,00</w:t>
      </w:r>
      <w:r w:rsidRPr="00F1785C">
        <w:t xml:space="preserve"> k</w:t>
      </w:r>
      <w:r>
        <w:t>n</w:t>
      </w:r>
      <w:r w:rsidRPr="00F1785C">
        <w:t xml:space="preserve"> od čega je dugotrajna imovina iskazana u iznosu od 686.900</w:t>
      </w:r>
      <w:r>
        <w:t>,00</w:t>
      </w:r>
      <w:r w:rsidRPr="00F1785C">
        <w:t xml:space="preserve"> k</w:t>
      </w:r>
      <w:r>
        <w:t>n</w:t>
      </w:r>
      <w:r w:rsidRPr="00F1785C">
        <w:t>, od čega zalihe roba u iznosu od 187.900</w:t>
      </w:r>
      <w:r>
        <w:t>,00</w:t>
      </w:r>
      <w:r w:rsidRPr="00F1785C">
        <w:t xml:space="preserve"> k</w:t>
      </w:r>
      <w:r>
        <w:t>n</w:t>
      </w:r>
      <w:r w:rsidRPr="00F1785C">
        <w:t>, potraživanja u iznosu od 222.000</w:t>
      </w:r>
      <w:r>
        <w:t>,00</w:t>
      </w:r>
      <w:r w:rsidRPr="00F1785C">
        <w:t xml:space="preserve"> k</w:t>
      </w:r>
      <w:r>
        <w:t>n</w:t>
      </w:r>
      <w:r w:rsidRPr="00F1785C">
        <w:t>, a ukupna pasiva iznosi 1.465.000,00 k</w:t>
      </w:r>
      <w:r>
        <w:t>n.</w:t>
      </w:r>
    </w:p>
    <w:p w:rsidRDefault="00DB2DFE" w:rsidP="00DB2DFE" w:rsidR="00DB2DFE" w:rsidRPr="00F1785C">
      <w:pPr>
        <w:jc w:val="both"/>
      </w:pPr>
    </w:p>
    <w:p w:rsidRDefault="00DB2DFE" w:rsidP="00DB2DFE" w:rsidR="00DB2DFE" w:rsidRPr="00F1785C">
      <w:pPr>
        <w:jc w:val="both"/>
      </w:pPr>
      <w:r>
        <w:tab/>
      </w:r>
      <w:r w:rsidRPr="00F1785C">
        <w:t>Godišnj</w:t>
      </w:r>
      <w:r w:rsidR="00550FF4">
        <w:t>a</w:t>
      </w:r>
      <w:r w:rsidRPr="00F1785C">
        <w:t xml:space="preserve"> financijsk</w:t>
      </w:r>
      <w:r w:rsidR="002F2C5A">
        <w:t>a</w:t>
      </w:r>
      <w:r w:rsidRPr="00F1785C">
        <w:t xml:space="preserve"> izvješć</w:t>
      </w:r>
      <w:r w:rsidR="002F2C5A">
        <w:t>a</w:t>
      </w:r>
      <w:r w:rsidRPr="00F1785C">
        <w:t xml:space="preserve"> za 2013</w:t>
      </w:r>
      <w:r w:rsidR="00550FF4">
        <w:t>.</w:t>
      </w:r>
      <w:r w:rsidRPr="00F1785C">
        <w:t xml:space="preserve">-2015. godinu </w:t>
      </w:r>
      <w:r w:rsidR="002F2C5A">
        <w:t>nisu</w:t>
      </w:r>
      <w:r w:rsidRPr="00F1785C">
        <w:t xml:space="preserve"> dostupn</w:t>
      </w:r>
      <w:r w:rsidR="002F2C5A">
        <w:t>a</w:t>
      </w:r>
      <w:r w:rsidRPr="00F1785C">
        <w:t>.</w:t>
      </w:r>
    </w:p>
    <w:p w:rsidRDefault="00DB2DFE" w:rsidP="00DB2DFE" w:rsidR="00DB2DFE" w:rsidRPr="00F1785C">
      <w:pPr>
        <w:jc w:val="both"/>
      </w:pPr>
    </w:p>
    <w:p w:rsidRDefault="00DB2DFE" w:rsidP="00DB2DFE" w:rsidR="00DB2DFE" w:rsidRPr="00F1785C">
      <w:pPr>
        <w:jc w:val="both"/>
      </w:pPr>
      <w:r>
        <w:tab/>
      </w:r>
      <w:r w:rsidRPr="00F1785C">
        <w:t xml:space="preserve">Nema naznaka poslovanja od 2012. godine </w:t>
      </w:r>
      <w:r w:rsidR="002F2C5A">
        <w:t>pa z</w:t>
      </w:r>
      <w:r w:rsidRPr="00F1785C">
        <w:t>a daljnje poslovanje.</w:t>
      </w:r>
    </w:p>
    <w:p w:rsidRDefault="00DB2DFE" w:rsidP="00DB2DFE" w:rsidR="00DB2DFE" w:rsidRPr="00F1785C">
      <w:pPr>
        <w:jc w:val="both"/>
      </w:pPr>
    </w:p>
    <w:p w:rsidRDefault="00DB2DFE" w:rsidP="00DB2DFE" w:rsidR="00DB2DFE" w:rsidRPr="00F1785C">
      <w:pPr>
        <w:jc w:val="both"/>
      </w:pPr>
      <w:r>
        <w:tab/>
      </w:r>
      <w:r w:rsidRPr="00F1785C">
        <w:t xml:space="preserve">Prilikom posjeta sjedištu dužnika u Donjem Miholjcu </w:t>
      </w:r>
      <w:r w:rsidR="002F2C5A">
        <w:t xml:space="preserve">privremeni stečajni upravitelj </w:t>
      </w:r>
      <w:r w:rsidRPr="00F1785C">
        <w:t xml:space="preserve">zatekao </w:t>
      </w:r>
      <w:r w:rsidR="002F2C5A">
        <w:t>je</w:t>
      </w:r>
      <w:r w:rsidRPr="00F1785C">
        <w:t xml:space="preserve"> obiteljsku kuću bez oznaka dužnika i tragova poslovanja registrirane djelatnosti dužnika, a iz neformalnih izvora postoji informacija o promjeni prebivališta odgovorne osobe Roberta Gazdeka, na otoku Rabu.</w:t>
      </w:r>
    </w:p>
    <w:p w:rsidRDefault="00DB2DFE" w:rsidP="00DB2DFE" w:rsidR="00DB2DFE" w:rsidRPr="00F1785C">
      <w:pPr>
        <w:jc w:val="both"/>
      </w:pPr>
    </w:p>
    <w:p w:rsidRDefault="00DB2DFE" w:rsidP="00DB2DFE" w:rsidR="00DB2DFE" w:rsidRPr="00F1785C">
      <w:pPr>
        <w:jc w:val="both"/>
      </w:pPr>
      <w:r>
        <w:tab/>
      </w:r>
      <w:r w:rsidRPr="00F1785C">
        <w:t xml:space="preserve">Nakon neuspješnog kontakta s odgovornom osobom i uvida u poslovni prostor i poslovnu dokumentaciju, na pismeni zahtjev ishođene su potvrde o stanju u zemljišnim knjigama o stanju nekretnina iz koje je vidljivo da dužnik nije, niti je bio vlasnik nekretnina u katastarskim općinama u nadležnosti suda u posljednje 4 godine, ali u katastarskoj općini Valpovo u izvatku iz zemljišnih  knjiga u posebnom izvatku </w:t>
      </w:r>
      <w:r>
        <w:t>z</w:t>
      </w:r>
      <w:r w:rsidRPr="00F1785C">
        <w:t>k.ul.</w:t>
      </w:r>
      <w:r>
        <w:t>br.</w:t>
      </w:r>
      <w:r w:rsidRPr="00F1785C">
        <w:t xml:space="preserve"> 1117 na kč.</w:t>
      </w:r>
      <w:r>
        <w:t xml:space="preserve">br. </w:t>
      </w:r>
      <w:r w:rsidRPr="00F1785C">
        <w:t>2524 - kuća i dvor - površine 564</w:t>
      </w:r>
      <w:r>
        <w:t xml:space="preserve"> </w:t>
      </w:r>
      <w:r w:rsidRPr="00F1785C">
        <w:t>m</w:t>
      </w:r>
      <w:r w:rsidRPr="001238DF">
        <w:rPr>
          <w:vertAlign w:val="superscript"/>
        </w:rPr>
        <w:t>2</w:t>
      </w:r>
      <w:r w:rsidRPr="00F1785C">
        <w:t xml:space="preserve"> u stambeno-poslovnoj zgradi izgrađenoj na navedenoj katastarskoj čestici uknjižen je suvlasnički dio: 1356/10000 Etažno vlasništvo (E-2) na poslovnom prostoru br</w:t>
      </w:r>
      <w:r>
        <w:t>.</w:t>
      </w:r>
      <w:r w:rsidRPr="00F1785C">
        <w:t xml:space="preserve"> 2 ukupne površine 77,54</w:t>
      </w:r>
      <w:r>
        <w:t xml:space="preserve"> </w:t>
      </w:r>
      <w:r w:rsidRPr="00F1785C">
        <w:t>m</w:t>
      </w:r>
      <w:r w:rsidRPr="001238DF">
        <w:rPr>
          <w:vertAlign w:val="superscript"/>
        </w:rPr>
        <w:t>2</w:t>
      </w:r>
      <w:r w:rsidRPr="00F1785C">
        <w:t>, na kojima su u listu C Teretovnica uknjižena zabilježbe o zabrani prava raspolaganja, zabilježba reda prvenstva i založna prava u korist prvoupisane OTP Banka Hrvatska d.d. Zadar i Republika Hrvatska, Ministarstvo financija, Porezna uprava.</w:t>
      </w:r>
    </w:p>
    <w:p w:rsidRDefault="00DB2DFE" w:rsidP="00DB2DFE" w:rsidR="00DB2DFE" w:rsidRPr="00F1785C">
      <w:pPr>
        <w:jc w:val="both"/>
      </w:pPr>
    </w:p>
    <w:p w:rsidRDefault="00DB2DFE" w:rsidP="00DB2DFE" w:rsidR="00DB2DFE" w:rsidRPr="00F1785C">
      <w:pPr>
        <w:jc w:val="both"/>
      </w:pPr>
      <w:r>
        <w:tab/>
      </w:r>
      <w:r w:rsidRPr="00F1785C">
        <w:t xml:space="preserve">Također na pismeni zahtjev od MUP, PU </w:t>
      </w:r>
      <w:r w:rsidR="009254F0">
        <w:t>o</w:t>
      </w:r>
      <w:r w:rsidRPr="00F1785C">
        <w:t>sječko-</w:t>
      </w:r>
      <w:r w:rsidR="009254F0">
        <w:t>b</w:t>
      </w:r>
      <w:r w:rsidRPr="00F1785C">
        <w:t>aranjske, PP Donji Miholjac pribavljeno je uvjerenje o tome da je dužnik evid</w:t>
      </w:r>
      <w:r>
        <w:t>e</w:t>
      </w:r>
      <w:r w:rsidRPr="00F1785C">
        <w:t>ntiran kao vlasnik neregistriranog motornog vozila FORD TRANSIT 130, god</w:t>
      </w:r>
      <w:r>
        <w:t>.</w:t>
      </w:r>
      <w:r w:rsidRPr="00F1785C">
        <w:t xml:space="preserve"> proizvodnje 1989.g. odjavljenog 26.08.2010. godine</w:t>
      </w:r>
      <w:r>
        <w:t>.</w:t>
      </w:r>
    </w:p>
    <w:p w:rsidRDefault="00DB2DFE" w:rsidP="00DB2DFE" w:rsidR="00DB2DFE" w:rsidRPr="00F1785C">
      <w:pPr>
        <w:jc w:val="both"/>
      </w:pPr>
    </w:p>
    <w:p w:rsidRDefault="00DB2DFE" w:rsidP="00DB2DFE" w:rsidR="00DB2DFE" w:rsidRPr="00F1785C">
      <w:pPr>
        <w:jc w:val="both"/>
      </w:pPr>
      <w:r>
        <w:tab/>
      </w:r>
      <w:r w:rsidR="009254F0">
        <w:t xml:space="preserve">Privremeni stečajni upravitelj na kraju svoga izvješća </w:t>
      </w:r>
      <w:r w:rsidR="008F65EF">
        <w:t>zaključio je da dužnik</w:t>
      </w:r>
      <w:r w:rsidRPr="00F1785C">
        <w:t xml:space="preserve"> ispunjava uvjete za otvaranje stečajnog postupka iz  razloga opisana u članku 5.</w:t>
      </w:r>
      <w:r>
        <w:t xml:space="preserve"> </w:t>
      </w:r>
      <w:r w:rsidRPr="00F1785C">
        <w:t>i 6. st. 1.</w:t>
      </w:r>
      <w:r>
        <w:t xml:space="preserve"> </w:t>
      </w:r>
      <w:r w:rsidRPr="00F1785C">
        <w:t xml:space="preserve">i 2. </w:t>
      </w:r>
      <w:r w:rsidR="008F65EF">
        <w:t>SZ, ali</w:t>
      </w:r>
      <w:r w:rsidRPr="00F1785C">
        <w:t xml:space="preserve"> nema dokaza da raspolaže dostatnom imovinom za pokriće troškova stečajnog postupka i namirenje vjerovnika.</w:t>
      </w:r>
    </w:p>
    <w:p w:rsidRDefault="00DB2DFE" w:rsidP="00DB2DFE" w:rsidR="00DB2DFE" w:rsidRPr="00F1785C">
      <w:pPr>
        <w:jc w:val="both"/>
      </w:pPr>
    </w:p>
    <w:p w:rsidRDefault="00DB2DFE" w:rsidP="00DB2DFE" w:rsidR="001D7826" w:rsidRPr="001238DF">
      <w:pPr>
        <w:jc w:val="both"/>
      </w:pPr>
      <w:r>
        <w:rPr>
          <w:b/>
        </w:rPr>
        <w:tab/>
      </w:r>
      <w:r w:rsidR="008F65EF">
        <w:t>Privremeni stečajni upravitelj p</w:t>
      </w:r>
      <w:r w:rsidRPr="001238DF">
        <w:t>red</w:t>
      </w:r>
      <w:r w:rsidR="008F65EF">
        <w:t>ložio je</w:t>
      </w:r>
      <w:r w:rsidRPr="001238DF">
        <w:t xml:space="preserve"> sudu da prihvati izvješće, te temelj</w:t>
      </w:r>
      <w:r>
        <w:t xml:space="preserve">em </w:t>
      </w:r>
      <w:r w:rsidR="005230E5">
        <w:t xml:space="preserve">odredbe </w:t>
      </w:r>
      <w:r>
        <w:t xml:space="preserve">članka 132. </w:t>
      </w:r>
      <w:r w:rsidR="005230E5">
        <w:t xml:space="preserve">SZ </w:t>
      </w:r>
      <w:r>
        <w:t>pozove zainteresirane za vođenje ovoga postupka na uplatu predujma u iznosu od 50.000,00 kn.</w:t>
      </w:r>
    </w:p>
    <w:p w:rsidRDefault="00427642" w:rsidP="00081AD8" w:rsidR="00427642">
      <w:pPr>
        <w:jc w:val="both"/>
        <w:rPr>
          <w:color w:val="000000"/>
        </w:rPr>
      </w:pPr>
    </w:p>
    <w:p w:rsidRDefault="00F83564" w:rsidP="007A3670" w:rsidR="00F83564">
      <w:pPr>
        <w:autoSpaceDE w:val="false"/>
        <w:autoSpaceDN w:val="false"/>
        <w:adjustRightInd w:val="false"/>
        <w:ind w:firstLine="709"/>
        <w:jc w:val="both"/>
        <w:rPr>
          <w:color w:val="000000"/>
        </w:rPr>
      </w:pPr>
      <w:r>
        <w:rPr>
          <w:color w:val="000000"/>
        </w:rPr>
        <w:lastRenderedPageBreak/>
        <w:t xml:space="preserve">Punomoćnik </w:t>
      </w:r>
      <w:r w:rsidR="00E1711C">
        <w:rPr>
          <w:color w:val="000000"/>
        </w:rPr>
        <w:t>predlagatelja</w:t>
      </w:r>
      <w:r>
        <w:rPr>
          <w:color w:val="000000"/>
        </w:rPr>
        <w:t xml:space="preserve"> na izvješće privremenog stečajnog upravitelja nije ima</w:t>
      </w:r>
      <w:r w:rsidR="00E1711C">
        <w:rPr>
          <w:color w:val="000000"/>
        </w:rPr>
        <w:t>o</w:t>
      </w:r>
      <w:r>
        <w:rPr>
          <w:color w:val="000000"/>
        </w:rPr>
        <w:t xml:space="preserve"> primjedbi ni dodatnih pitanja, te se suglasi</w:t>
      </w:r>
      <w:r w:rsidR="00E1711C">
        <w:rPr>
          <w:color w:val="000000"/>
        </w:rPr>
        <w:t>o</w:t>
      </w:r>
      <w:r>
        <w:rPr>
          <w:color w:val="000000"/>
        </w:rPr>
        <w:t xml:space="preserve"> s izvješćem privremenog stečajnog upravitelja.</w:t>
      </w:r>
    </w:p>
    <w:p w:rsidRDefault="00E1711C" w:rsidP="007A3670" w:rsidR="00E1711C">
      <w:pPr>
        <w:autoSpaceDE w:val="false"/>
        <w:autoSpaceDN w:val="false"/>
        <w:adjustRightInd w:val="false"/>
        <w:ind w:firstLine="709"/>
        <w:jc w:val="both"/>
        <w:rPr>
          <w:color w:val="000000"/>
        </w:rPr>
      </w:pPr>
    </w:p>
    <w:p w:rsidRDefault="00977881" w:rsidP="007A3670" w:rsidR="00E1711C">
      <w:pPr>
        <w:autoSpaceDE w:val="false"/>
        <w:autoSpaceDN w:val="false"/>
        <w:adjustRightInd w:val="false"/>
        <w:ind w:firstLine="709"/>
        <w:jc w:val="both"/>
      </w:pPr>
      <w:r>
        <w:rPr>
          <w:color w:val="000000"/>
        </w:rPr>
        <w:t xml:space="preserve">Sud je rješenjem od 14.04.2016. </w:t>
      </w:r>
      <w:r w:rsidR="002418C3">
        <w:t xml:space="preserve">pozvao osobe koje imaju pravni interes da se provede stečajni postupak nad </w:t>
      </w:r>
      <w:r w:rsidR="002418C3" w:rsidRPr="009750F1">
        <w:t xml:space="preserve">dužnikom </w:t>
      </w:r>
      <w:r w:rsidR="002418C3">
        <w:t>da u roku od 15 dana uplate na sudski depozit ovoga suda broj HR3123900011300000200 s pozivom na broj HR05 272-613-16 kod Hrvatske poštanske banke iznos od 50.000,00 kn na ime predujma za pokriće troškova kako prethodnog, tako i otvorenog stečajnog postupka, te da u istom roku potvrdu o uplati dostave u sudski spis.</w:t>
      </w:r>
    </w:p>
    <w:p w:rsidRDefault="002418C3" w:rsidP="007A3670" w:rsidR="002418C3">
      <w:pPr>
        <w:autoSpaceDE w:val="false"/>
        <w:autoSpaceDN w:val="false"/>
        <w:adjustRightInd w:val="false"/>
        <w:ind w:firstLine="709"/>
        <w:jc w:val="both"/>
      </w:pPr>
    </w:p>
    <w:p w:rsidRDefault="002418C3" w:rsidP="007A3670" w:rsidR="002418C3">
      <w:pPr>
        <w:autoSpaceDE w:val="false"/>
        <w:autoSpaceDN w:val="false"/>
        <w:adjustRightInd w:val="false"/>
        <w:ind w:firstLine="709"/>
        <w:jc w:val="both"/>
        <w:rPr>
          <w:color w:val="000000"/>
        </w:rPr>
      </w:pPr>
      <w:r>
        <w:t xml:space="preserve">U određenom roku vjerovnik OTP banka d.d. </w:t>
      </w:r>
      <w:r w:rsidR="00B876EE">
        <w:t>Zadar uplatila je iznos od 25.000,00 kn, a stečajni upravitelj je nakon poziva suda izvršio ponovnu provjeru potrebitih tro</w:t>
      </w:r>
      <w:r w:rsidR="000312BF">
        <w:t xml:space="preserve">škova za vođenje ovoga postupka, te u svom podnesku od 10.06.2016. naveo da </w:t>
      </w:r>
      <w:r w:rsidR="002327D8">
        <w:t>uplaćeni iznos vjerovnika pokriva sve troškove prethodnog postupka i gotovo sve potrebne troškove za vođenje postupka osim nagrade stečajnog upravitelja koja je odrediv</w:t>
      </w:r>
      <w:r w:rsidR="0069141C">
        <w:t>a tek nakon unovčenja stečajne mase, ta da je mišljenja da sud donese rješenje o otvaranju stečajnog postupka nad dužnikom.</w:t>
      </w:r>
    </w:p>
    <w:p w:rsidRDefault="004B268E" w:rsidP="007A3670" w:rsidR="004B268E">
      <w:pPr>
        <w:ind w:firstLine="708"/>
        <w:jc w:val="both"/>
      </w:pPr>
    </w:p>
    <w:p w:rsidRDefault="00F83564" w:rsidP="006C55C7" w:rsidR="006C55C7">
      <w:pPr>
        <w:ind w:firstLine="708"/>
        <w:jc w:val="both"/>
      </w:pPr>
      <w:r>
        <w:t>Sud je izvršio</w:t>
      </w:r>
      <w:r w:rsidR="00801E6B">
        <w:t xml:space="preserve"> uvid u </w:t>
      </w:r>
      <w:r w:rsidR="00BC30FD">
        <w:t>spis i</w:t>
      </w:r>
      <w:r w:rsidR="003C1326">
        <w:t xml:space="preserve"> dokumente u spisu</w:t>
      </w:r>
      <w:r w:rsidR="00801E6B">
        <w:t xml:space="preserve"> i to Izvadak iz sudskog registra, </w:t>
      </w:r>
      <w:r w:rsidR="00E250F7">
        <w:t>Prijedlog vjerovnika za otvaranje stečajnog postupka</w:t>
      </w:r>
      <w:r w:rsidR="003A4C5B">
        <w:t xml:space="preserve">, Očevidnik o redoslijedu plaćanja od 23.12.2015. (11 stranica), Jedinstveni registar računa od 23.12.2015., Stanje računa poreznog obveznika na dan 28.12.2015., Uvid u stanje računa poreznog obveznika </w:t>
      </w:r>
      <w:r w:rsidR="00B8780B">
        <w:t>(11 stranica), Izvješće privremenog stečajnog upravitelja od 7.04.2016., Uvjerenje MUP PU Osječko-baranjska, PP Donji Miholjac od 6.04.2016.,</w:t>
      </w:r>
      <w:r w:rsidR="005C6C33">
        <w:t xml:space="preserve"> Potvrda Općinskog suda u Osijeku, zemljišnoknjižni odjel Donji Miholjac od 6.04.2016. i Zemljišno knjižni izvadak</w:t>
      </w:r>
      <w:r w:rsidR="00DE28BC">
        <w:t>,</w:t>
      </w:r>
      <w:r w:rsidR="00B32B55">
        <w:t xml:space="preserve"> </w:t>
      </w:r>
      <w:r w:rsidR="006C55C7">
        <w:t xml:space="preserve">sud je utvrdio da postoji stečajni razlog predviđen zakonom (čl. </w:t>
      </w:r>
      <w:r w:rsidR="00430B06">
        <w:t>5</w:t>
      </w:r>
      <w:r w:rsidR="006C55C7">
        <w:t xml:space="preserve">. SZ-a), da je predlagatelj ovlašten za podnošenje predmetnog prijedloga </w:t>
      </w:r>
      <w:r w:rsidR="002A633E">
        <w:t xml:space="preserve">temeljem odredbe </w:t>
      </w:r>
      <w:r w:rsidR="006C55C7">
        <w:t xml:space="preserve">čl. </w:t>
      </w:r>
      <w:r w:rsidR="00572A78">
        <w:t>444</w:t>
      </w:r>
      <w:r w:rsidR="006C55C7">
        <w:t xml:space="preserve">. st. </w:t>
      </w:r>
      <w:r w:rsidR="00572A78">
        <w:t>2</w:t>
      </w:r>
      <w:r w:rsidR="006C55C7">
        <w:t xml:space="preserve">. </w:t>
      </w:r>
      <w:r w:rsidR="006C55C7" w:rsidRPr="00EA735A">
        <w:t>SZ-a</w:t>
      </w:r>
      <w:r w:rsidR="006C55C7">
        <w:t xml:space="preserve">, da dužnik </w:t>
      </w:r>
      <w:r w:rsidR="00477A18">
        <w:t>ne</w:t>
      </w:r>
      <w:r w:rsidR="006C55C7">
        <w:t>ma imovin</w:t>
      </w:r>
      <w:r w:rsidR="002A633E">
        <w:t>e</w:t>
      </w:r>
      <w:r w:rsidR="00435338">
        <w:t xml:space="preserve"> </w:t>
      </w:r>
      <w:r w:rsidR="006C55C7">
        <w:t>koja bi ušla u stečajnu masu, te je sud temeljem čl. 132. SZ-a odlučio kao u izreci.</w:t>
      </w:r>
    </w:p>
    <w:p w:rsidRDefault="00D51F0D" w:rsidP="006C55C7" w:rsidR="00D51F0D">
      <w:pPr>
        <w:ind w:firstLine="708"/>
        <w:jc w:val="both"/>
      </w:pPr>
    </w:p>
    <w:p w:rsidRDefault="00D51F0D" w:rsidP="00D51F0D" w:rsidR="00D51F0D">
      <w:pPr>
        <w:jc w:val="both"/>
      </w:pPr>
      <w:r>
        <w:tab/>
        <w:t>Na osnovu izvedenih dokaza utvrđeno je da postoje stečajni razlozi iz čl. 5. SZ-a, da je predlagatelj ovlašten za podnošenje predmetnog prijedloga za otvaranje stečajnog postupka temeljem odredbe čl. 109. SZ, te je sud pozvao temeljem odredbe čl. 132. st. 1. SZ osobe koje imaju pravni interes za provedbu stečajnog postupka na uplatu predujma troškova, te po uplati predujma odlučeno je kao u izreci temeljem odredbi čl. 85., 129.-131. i 257. SZ-a.</w:t>
      </w:r>
    </w:p>
    <w:p w:rsidRDefault="005C6C33" w:rsidP="00D51F0D" w:rsidR="005C6C33">
      <w:pPr>
        <w:jc w:val="both"/>
      </w:pPr>
    </w:p>
    <w:p w:rsidRDefault="005C6C33" w:rsidP="00D51F0D" w:rsidR="005C6C33">
      <w:pPr>
        <w:jc w:val="both"/>
      </w:pPr>
      <w:r>
        <w:tab/>
        <w:t>Temeljem odredbe čl. 84. st. 1. SZ i čl. 85. SZ, a u vezi s čl. 119. st. 6. SZ imenovan je privremeni stečajni upravitelj izabran metodom slučajnog odabira – automatskom dodjelom</w:t>
      </w:r>
      <w:r w:rsidR="00552847">
        <w:t>, te kako je privremeni stečajni upravitelj izabran metodom slučajnog odabira s liste A stečajnih upravitelja za područje ovoga suda, sud je privremenog stečajnog upravitelja imenovao stečajnim upraviteljem temeljem odredbi čl. 85. st. 2. SZ-a.</w:t>
      </w:r>
    </w:p>
    <w:p w:rsidRDefault="00D51F0D" w:rsidP="006C55C7" w:rsidR="00D51F0D">
      <w:pPr>
        <w:ind w:firstLine="708"/>
        <w:jc w:val="both"/>
      </w:pPr>
    </w:p>
    <w:p w:rsidRDefault="001D0DAD" w:rsidP="006C55C7" w:rsidR="001D0DAD">
      <w:pPr>
        <w:ind w:firstLine="708"/>
        <w:jc w:val="both"/>
      </w:pPr>
    </w:p>
    <w:p w:rsidRDefault="006C55C7" w:rsidP="006C55C7" w:rsidR="006C55C7">
      <w:pPr>
        <w:pStyle w:val="Tijeloteksta"/>
        <w:jc w:val="center"/>
      </w:pPr>
      <w:r w:rsidRPr="00CE5270">
        <w:t xml:space="preserve">U Osijeku </w:t>
      </w:r>
      <w:r w:rsidR="00380FFD">
        <w:t>2</w:t>
      </w:r>
      <w:r w:rsidR="007955ED">
        <w:t>3</w:t>
      </w:r>
      <w:r w:rsidRPr="00CE5270">
        <w:t xml:space="preserve">. </w:t>
      </w:r>
      <w:r w:rsidR="00DE28BC">
        <w:t>lip</w:t>
      </w:r>
      <w:r w:rsidR="002056BE">
        <w:t>nj</w:t>
      </w:r>
      <w:r>
        <w:t>a</w:t>
      </w:r>
      <w:r w:rsidRPr="00CE5270">
        <w:t xml:space="preserve"> 201</w:t>
      </w:r>
      <w:r>
        <w:t>6</w:t>
      </w:r>
      <w:r w:rsidRPr="00CE5270">
        <w:t xml:space="preserve">. </w:t>
      </w:r>
    </w:p>
    <w:p w:rsidRDefault="00E05A59" w:rsidP="006C55C7" w:rsidR="00E05A59">
      <w:pPr>
        <w:pStyle w:val="Tijeloteksta"/>
        <w:jc w:val="center"/>
      </w:pPr>
    </w:p>
    <w:p w:rsidRDefault="001D0DAD" w:rsidP="006C55C7" w:rsidR="001D0DAD"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77A18" w:rsidP="006C55C7" w:rsidR="00477A18">
      <w:pPr>
        <w:pStyle w:val="Tijeloteksta"/>
        <w:rPr>
          <w:b/>
          <w:bCs/>
        </w:rPr>
      </w:pPr>
    </w:p>
    <w:p w:rsidRDefault="00E05A59" w:rsidP="006C55C7" w:rsidR="00E05A59">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6C55C7" w:rsidP="006C55C7" w:rsidR="006C55C7" w:rsidRPr="00CE5270">
      <w:pPr>
        <w:jc w:val="both"/>
      </w:pPr>
      <w:r w:rsidRPr="00CE5270">
        <w:lastRenderedPageBreak/>
        <w:t>D N A :</w:t>
      </w:r>
    </w:p>
    <w:p w:rsidRDefault="006C55C7" w:rsidP="006C55C7" w:rsidR="006C55C7">
      <w:pPr>
        <w:numPr>
          <w:ilvl w:val="0"/>
          <w:numId w:val="29"/>
        </w:numPr>
        <w:rPr>
          <w:bCs/>
        </w:rPr>
      </w:pPr>
      <w:r w:rsidRPr="00FF6293">
        <w:rPr>
          <w:bCs/>
        </w:rPr>
        <w:t>Stečajn</w:t>
      </w:r>
      <w:r w:rsidR="00552847">
        <w:rPr>
          <w:bCs/>
        </w:rPr>
        <w:t>i</w:t>
      </w:r>
      <w:r w:rsidR="002A633E">
        <w:rPr>
          <w:bCs/>
        </w:rPr>
        <w:t xml:space="preserve"> </w:t>
      </w:r>
      <w:r w:rsidRPr="00FF6293">
        <w:rPr>
          <w:bCs/>
        </w:rPr>
        <w:t>upravitelj</w:t>
      </w:r>
      <w:r w:rsidR="00122EEE">
        <w:rPr>
          <w:bCs/>
        </w:rPr>
        <w:t xml:space="preserve"> Željko Ferenčić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122EEE" w:rsidR="001C0A48" w:rsidRPr="001C0A48">
      <w:pPr>
        <w:numPr>
          <w:ilvl w:val="0"/>
          <w:numId w:val="29"/>
        </w:numPr>
        <w:jc w:val="both"/>
        <w:rPr>
          <w:bCs/>
        </w:rPr>
      </w:pPr>
      <w:r w:rsidRPr="001C0A48">
        <w:rPr>
          <w:bCs/>
        </w:rPr>
        <w:t xml:space="preserve">zakonski zastupnik dužnika </w:t>
      </w:r>
      <w:r w:rsidR="00122EEE" w:rsidRPr="00122EEE">
        <w:t>Robert Gazdek, Donji Miholjac, J.J. Štrosmajera 30</w:t>
      </w:r>
    </w:p>
    <w:p w:rsidRDefault="0019520E" w:rsidP="006C55C7" w:rsidR="0019520E">
      <w:pPr>
        <w:numPr>
          <w:ilvl w:val="0"/>
          <w:numId w:val="29"/>
        </w:numPr>
        <w:jc w:val="both"/>
        <w:rPr>
          <w:bCs/>
        </w:rPr>
      </w:pPr>
      <w:r>
        <w:rPr>
          <w:bCs/>
        </w:rPr>
        <w:t>FINA</w:t>
      </w:r>
      <w:r w:rsidR="002F1EEA">
        <w:rPr>
          <w:bCs/>
        </w:rPr>
        <w:t xml:space="preserve"> na njihov poslovni broj</w:t>
      </w:r>
    </w:p>
    <w:p w:rsidRDefault="002F1EEA" w:rsidP="006C55C7" w:rsidR="002F1EEA">
      <w:pPr>
        <w:numPr>
          <w:ilvl w:val="0"/>
          <w:numId w:val="29"/>
        </w:numPr>
        <w:jc w:val="both"/>
        <w:rPr>
          <w:bCs/>
        </w:rPr>
      </w:pPr>
      <w:r>
        <w:rPr>
          <w:bCs/>
        </w:rPr>
        <w:t>Porezna uprava Osijek</w:t>
      </w:r>
    </w:p>
    <w:p w:rsidRDefault="006C55C7" w:rsidP="006C55C7" w:rsidR="006C55C7">
      <w:pPr>
        <w:numPr>
          <w:ilvl w:val="0"/>
          <w:numId w:val="29"/>
        </w:numPr>
        <w:jc w:val="both"/>
        <w:rPr>
          <w:bCs/>
        </w:rPr>
      </w:pPr>
      <w:r w:rsidRPr="001C0A48">
        <w:rPr>
          <w:bCs/>
        </w:rPr>
        <w:t xml:space="preserve">ŽDO GUO </w:t>
      </w:r>
      <w:r w:rsidR="002F1EEA">
        <w:rPr>
          <w:bCs/>
        </w:rPr>
        <w:t>Osijek</w:t>
      </w:r>
    </w:p>
    <w:p w:rsidRDefault="002F1EEA" w:rsidP="006C55C7" w:rsidR="002F1EEA" w:rsidRPr="001C0A48">
      <w:pPr>
        <w:numPr>
          <w:ilvl w:val="0"/>
          <w:numId w:val="29"/>
        </w:numPr>
        <w:jc w:val="both"/>
        <w:rPr>
          <w:bCs/>
        </w:rPr>
      </w:pPr>
      <w:r>
        <w:rPr>
          <w:bCs/>
        </w:rPr>
        <w:t>Općinski sud Osijek zk odjel Valpovo</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 xml:space="preserve">sudski </w:t>
      </w:r>
      <w:r w:rsidR="008909CB">
        <w:t>registar</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D9767E" w:rsidR="00E543AD" w:rsidRPr="00D9767E">
      <w:pPr>
        <w:numPr>
          <w:ilvl w:val="0"/>
          <w:numId w:val="29"/>
        </w:numPr>
        <w:jc w:val="both"/>
        <w:rPr>
          <w:bCs/>
        </w:rPr>
      </w:pPr>
      <w:r w:rsidRPr="00E543AD">
        <w:t>kal.</w:t>
      </w:r>
      <w:r>
        <w:t xml:space="preserve"> </w:t>
      </w:r>
      <w:r w:rsidR="008909CB">
        <w:t>27</w:t>
      </w:r>
      <w:r>
        <w:t>.</w:t>
      </w:r>
      <w:r w:rsidR="008909CB">
        <w:t>9</w:t>
      </w:r>
      <w:r>
        <w:t>.</w:t>
      </w:r>
    </w:p>
    <w:sectPr w:rsidR="00E543AD" w:rsidRPr="00D9767E">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616" w:rsidR="001C6616">
      <w:r>
        <w:separator/>
      </w:r>
    </w:p>
  </w:endnote>
  <w:endnote w:id="0" w:type="continuationSeparator">
    <w:p w:rsidRDefault="001C6616" w:rsidR="001C66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616" w:rsidR="001C6616">
      <w:r>
        <w:separator/>
      </w:r>
    </w:p>
  </w:footnote>
  <w:footnote w:id="0" w:type="continuationSeparator">
    <w:p w:rsidRDefault="001C6616" w:rsidR="001C66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533C">
      <w:rPr>
        <w:rStyle w:val="Brojstranice"/>
        <w:noProof/>
      </w:rPr>
      <w:t>5</w:t>
    </w:r>
    <w:r>
      <w:rPr>
        <w:rStyle w:val="Brojstranice"/>
      </w:rPr>
      <w:fldChar w:fldCharType="end"/>
    </w:r>
  </w:p>
  <w:p w:rsidRDefault="00FC2774" w:rsidP="00FC2774" w:rsidR="006768E7">
    <w:pPr>
      <w:pStyle w:val="Zaglavlje"/>
      <w:jc w:val="right"/>
    </w:pPr>
    <w:r w:rsidRPr="00FC2774">
      <w:t>14 St-613/16-24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96145B"/>
    <w:multiLevelType w:val="hybridMultilevel"/>
    <w:tmpl w:val="3278793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3">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07E7F62"/>
    <w:multiLevelType w:val="hybridMultilevel"/>
    <w:tmpl w:val="33F23DA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0">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4">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6">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574B1316"/>
    <w:multiLevelType w:val="hybridMultilevel"/>
    <w:tmpl w:val="A79E079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8B55541"/>
    <w:multiLevelType w:val="hybridMultilevel"/>
    <w:tmpl w:val="ADD8E02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1">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0">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1">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9"/>
  </w:num>
  <w:num w:numId="2">
    <w:abstractNumId w:val="11"/>
  </w:num>
  <w:num w:numId="3">
    <w:abstractNumId w:val="34"/>
  </w:num>
  <w:num w:numId="4">
    <w:abstractNumId w:val="35"/>
  </w:num>
  <w:num w:numId="5">
    <w:abstractNumId w:val="14"/>
  </w:num>
  <w:num w:numId="6">
    <w:abstractNumId w:val="36"/>
  </w:num>
  <w:num w:numId="7">
    <w:abstractNumId w:val="31"/>
  </w:num>
  <w:num w:numId="8">
    <w:abstractNumId w:val="8"/>
  </w:num>
  <w:num w:numId="9">
    <w:abstractNumId w:val="19"/>
  </w:num>
  <w:num w:numId="10">
    <w:abstractNumId w:val="30"/>
  </w:num>
  <w:num w:numId="11">
    <w:abstractNumId w:val="9"/>
  </w:num>
  <w:num w:numId="12">
    <w:abstractNumId w:val="41"/>
  </w:num>
  <w:num w:numId="13">
    <w:abstractNumId w:val="10"/>
  </w:num>
  <w:num w:numId="14">
    <w:abstractNumId w:val="33"/>
  </w:num>
  <w:num w:numId="15">
    <w:abstractNumId w:val="40"/>
  </w:num>
  <w:num w:numId="16">
    <w:abstractNumId w:val="38"/>
  </w:num>
  <w:num w:numId="17">
    <w:abstractNumId w:val="32"/>
  </w:num>
  <w:num w:numId="18">
    <w:abstractNumId w:val="3"/>
  </w:num>
  <w:num w:numId="19">
    <w:abstractNumId w:val="39"/>
  </w:num>
  <w:num w:numId="20">
    <w:abstractNumId w:val="20"/>
  </w:num>
  <w:num w:numId="21">
    <w:abstractNumId w:val="6"/>
  </w:num>
  <w:num w:numId="22">
    <w:abstractNumId w:val="24"/>
  </w:num>
  <w:num w:numId="23">
    <w:abstractNumId w:val="12"/>
  </w:num>
  <w:num w:numId="24">
    <w:abstractNumId w:val="25"/>
  </w:num>
  <w:num w:numId="25">
    <w:abstractNumId w:val="18"/>
  </w:num>
  <w:num w:numId="26">
    <w:abstractNumId w:val="7"/>
  </w:num>
  <w:num w:numId="27">
    <w:abstractNumId w:val="42"/>
  </w:num>
  <w:num w:numId="28">
    <w:abstractNumId w:val="21"/>
  </w:num>
  <w:num w:numId="29">
    <w:abstractNumId w:val="17"/>
  </w:num>
  <w:num w:numId="30">
    <w:abstractNumId w:val="1"/>
  </w:num>
  <w:num w:numId="31">
    <w:abstractNumId w:val="13"/>
  </w:num>
  <w:num w:numId="32">
    <w:abstractNumId w:val="22"/>
  </w:num>
  <w:num w:numId="33">
    <w:abstractNumId w:val="0"/>
  </w:num>
  <w:num w:numId="34">
    <w:abstractNumId w:val="2"/>
  </w:num>
  <w:num w:numId="35">
    <w:abstractNumId w:val="37"/>
  </w:num>
  <w:num w:numId="36">
    <w:abstractNumId w:val="26"/>
  </w:num>
  <w:num w:numId="37">
    <w:abstractNumId w:val="4"/>
  </w:num>
  <w:num w:numId="38">
    <w:abstractNumId w:val="15"/>
  </w:num>
  <w:num w:numId="39">
    <w:abstractNumId w:val="23"/>
  </w:num>
  <w:num w:numId="40">
    <w:abstractNumId w:val="27"/>
  </w:num>
  <w:num w:numId="41">
    <w:abstractNumId w:val="28"/>
  </w:num>
  <w:num w:numId="42">
    <w:abstractNumId w:val="5"/>
  </w:num>
  <w:num w:numId="43">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0CB5"/>
    <w:rsid w:val="00001615"/>
    <w:rsid w:val="000026FC"/>
    <w:rsid w:val="00002C36"/>
    <w:rsid w:val="00003016"/>
    <w:rsid w:val="00004186"/>
    <w:rsid w:val="0001459D"/>
    <w:rsid w:val="00014B93"/>
    <w:rsid w:val="00020AF7"/>
    <w:rsid w:val="00021048"/>
    <w:rsid w:val="00026EA4"/>
    <w:rsid w:val="000312BF"/>
    <w:rsid w:val="0003359C"/>
    <w:rsid w:val="000376CB"/>
    <w:rsid w:val="00040A11"/>
    <w:rsid w:val="00043D09"/>
    <w:rsid w:val="00051919"/>
    <w:rsid w:val="0005461F"/>
    <w:rsid w:val="00061BE1"/>
    <w:rsid w:val="0006344B"/>
    <w:rsid w:val="00064829"/>
    <w:rsid w:val="000779B5"/>
    <w:rsid w:val="00081AD8"/>
    <w:rsid w:val="00086877"/>
    <w:rsid w:val="00090D7D"/>
    <w:rsid w:val="000919CC"/>
    <w:rsid w:val="00092079"/>
    <w:rsid w:val="00097C50"/>
    <w:rsid w:val="000A0C0C"/>
    <w:rsid w:val="000A149E"/>
    <w:rsid w:val="000A6300"/>
    <w:rsid w:val="000B0546"/>
    <w:rsid w:val="000B2F9E"/>
    <w:rsid w:val="000B39CD"/>
    <w:rsid w:val="000B48AB"/>
    <w:rsid w:val="000C0AF5"/>
    <w:rsid w:val="000C121D"/>
    <w:rsid w:val="000C4691"/>
    <w:rsid w:val="000C4895"/>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4A09"/>
    <w:rsid w:val="0010677F"/>
    <w:rsid w:val="00114738"/>
    <w:rsid w:val="00116795"/>
    <w:rsid w:val="0012080B"/>
    <w:rsid w:val="00120904"/>
    <w:rsid w:val="001209D9"/>
    <w:rsid w:val="00122EEE"/>
    <w:rsid w:val="001240B6"/>
    <w:rsid w:val="00126F44"/>
    <w:rsid w:val="0012798C"/>
    <w:rsid w:val="0013200D"/>
    <w:rsid w:val="001327DD"/>
    <w:rsid w:val="00132EB0"/>
    <w:rsid w:val="00133E78"/>
    <w:rsid w:val="00134946"/>
    <w:rsid w:val="00135843"/>
    <w:rsid w:val="00136FA7"/>
    <w:rsid w:val="00147DA9"/>
    <w:rsid w:val="001516B1"/>
    <w:rsid w:val="0015603C"/>
    <w:rsid w:val="00157025"/>
    <w:rsid w:val="00161244"/>
    <w:rsid w:val="0016433F"/>
    <w:rsid w:val="00164728"/>
    <w:rsid w:val="00167082"/>
    <w:rsid w:val="0017024E"/>
    <w:rsid w:val="00171D97"/>
    <w:rsid w:val="00172206"/>
    <w:rsid w:val="0017275D"/>
    <w:rsid w:val="00181FB3"/>
    <w:rsid w:val="001828AD"/>
    <w:rsid w:val="0018448F"/>
    <w:rsid w:val="00190A39"/>
    <w:rsid w:val="00191753"/>
    <w:rsid w:val="0019289D"/>
    <w:rsid w:val="0019520E"/>
    <w:rsid w:val="00196B20"/>
    <w:rsid w:val="001A01E2"/>
    <w:rsid w:val="001A18C9"/>
    <w:rsid w:val="001A32E7"/>
    <w:rsid w:val="001A598A"/>
    <w:rsid w:val="001A661E"/>
    <w:rsid w:val="001A6C80"/>
    <w:rsid w:val="001B41AB"/>
    <w:rsid w:val="001B6AF0"/>
    <w:rsid w:val="001C0A48"/>
    <w:rsid w:val="001C0EED"/>
    <w:rsid w:val="001C2708"/>
    <w:rsid w:val="001C3141"/>
    <w:rsid w:val="001C4228"/>
    <w:rsid w:val="001C6616"/>
    <w:rsid w:val="001C6FB3"/>
    <w:rsid w:val="001D0DAD"/>
    <w:rsid w:val="001D1468"/>
    <w:rsid w:val="001D6769"/>
    <w:rsid w:val="001D74C0"/>
    <w:rsid w:val="001D7826"/>
    <w:rsid w:val="001E4DEA"/>
    <w:rsid w:val="001F3746"/>
    <w:rsid w:val="002056BE"/>
    <w:rsid w:val="002060E6"/>
    <w:rsid w:val="002112BD"/>
    <w:rsid w:val="002124B5"/>
    <w:rsid w:val="00212859"/>
    <w:rsid w:val="002129E4"/>
    <w:rsid w:val="00215789"/>
    <w:rsid w:val="0021619E"/>
    <w:rsid w:val="00221980"/>
    <w:rsid w:val="0022207D"/>
    <w:rsid w:val="00223F57"/>
    <w:rsid w:val="0022475D"/>
    <w:rsid w:val="002301B1"/>
    <w:rsid w:val="00231182"/>
    <w:rsid w:val="002327D8"/>
    <w:rsid w:val="00233904"/>
    <w:rsid w:val="00236255"/>
    <w:rsid w:val="00236C71"/>
    <w:rsid w:val="00240989"/>
    <w:rsid w:val="002418C3"/>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5134"/>
    <w:rsid w:val="002A633E"/>
    <w:rsid w:val="002B27B2"/>
    <w:rsid w:val="002B2EA4"/>
    <w:rsid w:val="002C5995"/>
    <w:rsid w:val="002D074C"/>
    <w:rsid w:val="002D19AC"/>
    <w:rsid w:val="002D2F4D"/>
    <w:rsid w:val="002E38AB"/>
    <w:rsid w:val="002E602C"/>
    <w:rsid w:val="002E71F0"/>
    <w:rsid w:val="002F1EEA"/>
    <w:rsid w:val="002F2BDD"/>
    <w:rsid w:val="002F2C5A"/>
    <w:rsid w:val="002F2D04"/>
    <w:rsid w:val="002F51EA"/>
    <w:rsid w:val="0030227B"/>
    <w:rsid w:val="00302AAF"/>
    <w:rsid w:val="00304AF3"/>
    <w:rsid w:val="00316C5C"/>
    <w:rsid w:val="00330B1A"/>
    <w:rsid w:val="00331C4B"/>
    <w:rsid w:val="00340F87"/>
    <w:rsid w:val="00342126"/>
    <w:rsid w:val="0034231B"/>
    <w:rsid w:val="0034372F"/>
    <w:rsid w:val="00346CAA"/>
    <w:rsid w:val="00347FF7"/>
    <w:rsid w:val="0035233E"/>
    <w:rsid w:val="00355342"/>
    <w:rsid w:val="00370DF9"/>
    <w:rsid w:val="0037159E"/>
    <w:rsid w:val="003737D1"/>
    <w:rsid w:val="00374830"/>
    <w:rsid w:val="00377878"/>
    <w:rsid w:val="00377D50"/>
    <w:rsid w:val="0038021C"/>
    <w:rsid w:val="00380FFD"/>
    <w:rsid w:val="0038168C"/>
    <w:rsid w:val="00382145"/>
    <w:rsid w:val="00396C39"/>
    <w:rsid w:val="00397083"/>
    <w:rsid w:val="003A0BE9"/>
    <w:rsid w:val="003A4C5B"/>
    <w:rsid w:val="003A52F9"/>
    <w:rsid w:val="003A5E93"/>
    <w:rsid w:val="003A6023"/>
    <w:rsid w:val="003A70BC"/>
    <w:rsid w:val="003C1326"/>
    <w:rsid w:val="003C161F"/>
    <w:rsid w:val="003C60D7"/>
    <w:rsid w:val="003D14C1"/>
    <w:rsid w:val="003D6DE3"/>
    <w:rsid w:val="003E14CC"/>
    <w:rsid w:val="003E4EC4"/>
    <w:rsid w:val="003E5553"/>
    <w:rsid w:val="003E66F9"/>
    <w:rsid w:val="0040029D"/>
    <w:rsid w:val="00403559"/>
    <w:rsid w:val="00405F0F"/>
    <w:rsid w:val="00406A18"/>
    <w:rsid w:val="0040787B"/>
    <w:rsid w:val="004109AE"/>
    <w:rsid w:val="004177DA"/>
    <w:rsid w:val="00420B1D"/>
    <w:rsid w:val="00421439"/>
    <w:rsid w:val="00424471"/>
    <w:rsid w:val="004256E2"/>
    <w:rsid w:val="00426E44"/>
    <w:rsid w:val="00427642"/>
    <w:rsid w:val="00430B06"/>
    <w:rsid w:val="00433582"/>
    <w:rsid w:val="00434031"/>
    <w:rsid w:val="00434723"/>
    <w:rsid w:val="00435338"/>
    <w:rsid w:val="0043594C"/>
    <w:rsid w:val="004361FA"/>
    <w:rsid w:val="0043684E"/>
    <w:rsid w:val="00437009"/>
    <w:rsid w:val="00437941"/>
    <w:rsid w:val="00440B92"/>
    <w:rsid w:val="00441214"/>
    <w:rsid w:val="00442AB8"/>
    <w:rsid w:val="00444676"/>
    <w:rsid w:val="0045076A"/>
    <w:rsid w:val="00454920"/>
    <w:rsid w:val="004555EA"/>
    <w:rsid w:val="00457214"/>
    <w:rsid w:val="00465215"/>
    <w:rsid w:val="0046741D"/>
    <w:rsid w:val="004720B9"/>
    <w:rsid w:val="004724A1"/>
    <w:rsid w:val="00475136"/>
    <w:rsid w:val="00477A18"/>
    <w:rsid w:val="00477B27"/>
    <w:rsid w:val="004804E4"/>
    <w:rsid w:val="0048351B"/>
    <w:rsid w:val="00487212"/>
    <w:rsid w:val="004903C1"/>
    <w:rsid w:val="00490587"/>
    <w:rsid w:val="00493B2A"/>
    <w:rsid w:val="004964C6"/>
    <w:rsid w:val="004A0D98"/>
    <w:rsid w:val="004A23EE"/>
    <w:rsid w:val="004A26BA"/>
    <w:rsid w:val="004B06EB"/>
    <w:rsid w:val="004B268E"/>
    <w:rsid w:val="004B41C5"/>
    <w:rsid w:val="004B67A9"/>
    <w:rsid w:val="004B6D60"/>
    <w:rsid w:val="004C1235"/>
    <w:rsid w:val="004C24DF"/>
    <w:rsid w:val="004C2E39"/>
    <w:rsid w:val="004C3730"/>
    <w:rsid w:val="004C3D8B"/>
    <w:rsid w:val="004C731B"/>
    <w:rsid w:val="004D0926"/>
    <w:rsid w:val="004D2DD9"/>
    <w:rsid w:val="004D2F39"/>
    <w:rsid w:val="004D3515"/>
    <w:rsid w:val="004D3838"/>
    <w:rsid w:val="004D3FE6"/>
    <w:rsid w:val="004D65E7"/>
    <w:rsid w:val="004E6AA8"/>
    <w:rsid w:val="004E6E8F"/>
    <w:rsid w:val="004F5283"/>
    <w:rsid w:val="004F64FE"/>
    <w:rsid w:val="004F74FC"/>
    <w:rsid w:val="00501F94"/>
    <w:rsid w:val="00506FE1"/>
    <w:rsid w:val="00507BA7"/>
    <w:rsid w:val="0051094F"/>
    <w:rsid w:val="00513A00"/>
    <w:rsid w:val="005141EF"/>
    <w:rsid w:val="00515693"/>
    <w:rsid w:val="005230E5"/>
    <w:rsid w:val="00523F2C"/>
    <w:rsid w:val="00530CD9"/>
    <w:rsid w:val="00532204"/>
    <w:rsid w:val="005375D3"/>
    <w:rsid w:val="00537813"/>
    <w:rsid w:val="00540ED3"/>
    <w:rsid w:val="0054748A"/>
    <w:rsid w:val="00547C33"/>
    <w:rsid w:val="00550FF4"/>
    <w:rsid w:val="00551798"/>
    <w:rsid w:val="00552516"/>
    <w:rsid w:val="00552847"/>
    <w:rsid w:val="005553C0"/>
    <w:rsid w:val="00557979"/>
    <w:rsid w:val="00560BA6"/>
    <w:rsid w:val="005616C0"/>
    <w:rsid w:val="00566567"/>
    <w:rsid w:val="005666F0"/>
    <w:rsid w:val="00566B1F"/>
    <w:rsid w:val="00571224"/>
    <w:rsid w:val="00572565"/>
    <w:rsid w:val="00572A78"/>
    <w:rsid w:val="0057598B"/>
    <w:rsid w:val="00575C71"/>
    <w:rsid w:val="00576247"/>
    <w:rsid w:val="00577C02"/>
    <w:rsid w:val="005816CF"/>
    <w:rsid w:val="0058230D"/>
    <w:rsid w:val="005865E0"/>
    <w:rsid w:val="00587E1F"/>
    <w:rsid w:val="00592287"/>
    <w:rsid w:val="00594071"/>
    <w:rsid w:val="0059650C"/>
    <w:rsid w:val="005A13AB"/>
    <w:rsid w:val="005A195D"/>
    <w:rsid w:val="005A3C82"/>
    <w:rsid w:val="005A592F"/>
    <w:rsid w:val="005A5DE3"/>
    <w:rsid w:val="005A6B71"/>
    <w:rsid w:val="005A6F89"/>
    <w:rsid w:val="005A7619"/>
    <w:rsid w:val="005B2135"/>
    <w:rsid w:val="005B30CF"/>
    <w:rsid w:val="005B44CF"/>
    <w:rsid w:val="005B4799"/>
    <w:rsid w:val="005C0D30"/>
    <w:rsid w:val="005C1824"/>
    <w:rsid w:val="005C20D9"/>
    <w:rsid w:val="005C3BEC"/>
    <w:rsid w:val="005C44A4"/>
    <w:rsid w:val="005C6C33"/>
    <w:rsid w:val="005C7298"/>
    <w:rsid w:val="005D0C63"/>
    <w:rsid w:val="005D1A87"/>
    <w:rsid w:val="005D7EFD"/>
    <w:rsid w:val="005E3D32"/>
    <w:rsid w:val="005E434F"/>
    <w:rsid w:val="005E5ED2"/>
    <w:rsid w:val="005F1F2A"/>
    <w:rsid w:val="005F2996"/>
    <w:rsid w:val="005F5F1E"/>
    <w:rsid w:val="005F61B5"/>
    <w:rsid w:val="0060006D"/>
    <w:rsid w:val="006046EC"/>
    <w:rsid w:val="006109EE"/>
    <w:rsid w:val="00610AC5"/>
    <w:rsid w:val="006110B1"/>
    <w:rsid w:val="00611DC8"/>
    <w:rsid w:val="00613D6F"/>
    <w:rsid w:val="006167B7"/>
    <w:rsid w:val="00617095"/>
    <w:rsid w:val="0062179D"/>
    <w:rsid w:val="00622FF2"/>
    <w:rsid w:val="006234CC"/>
    <w:rsid w:val="00625D51"/>
    <w:rsid w:val="006403A0"/>
    <w:rsid w:val="00640EDA"/>
    <w:rsid w:val="00642487"/>
    <w:rsid w:val="00644FC4"/>
    <w:rsid w:val="0065114E"/>
    <w:rsid w:val="00652A6D"/>
    <w:rsid w:val="00655210"/>
    <w:rsid w:val="00660064"/>
    <w:rsid w:val="0066026B"/>
    <w:rsid w:val="0066419B"/>
    <w:rsid w:val="006660FE"/>
    <w:rsid w:val="00670123"/>
    <w:rsid w:val="00671C21"/>
    <w:rsid w:val="006768E7"/>
    <w:rsid w:val="006805A0"/>
    <w:rsid w:val="00680628"/>
    <w:rsid w:val="006816F1"/>
    <w:rsid w:val="006861E7"/>
    <w:rsid w:val="0069141C"/>
    <w:rsid w:val="00691909"/>
    <w:rsid w:val="00693874"/>
    <w:rsid w:val="006944E2"/>
    <w:rsid w:val="0069650E"/>
    <w:rsid w:val="006A0D23"/>
    <w:rsid w:val="006A2D4B"/>
    <w:rsid w:val="006A63A7"/>
    <w:rsid w:val="006B406F"/>
    <w:rsid w:val="006B4610"/>
    <w:rsid w:val="006C041B"/>
    <w:rsid w:val="006C0C10"/>
    <w:rsid w:val="006C193A"/>
    <w:rsid w:val="006C21CA"/>
    <w:rsid w:val="006C4500"/>
    <w:rsid w:val="006C504F"/>
    <w:rsid w:val="006C55C7"/>
    <w:rsid w:val="006C6FE7"/>
    <w:rsid w:val="006D20F8"/>
    <w:rsid w:val="006E289A"/>
    <w:rsid w:val="006E401D"/>
    <w:rsid w:val="006E7DED"/>
    <w:rsid w:val="006F14A1"/>
    <w:rsid w:val="006F520E"/>
    <w:rsid w:val="006F5782"/>
    <w:rsid w:val="006F6324"/>
    <w:rsid w:val="006F7950"/>
    <w:rsid w:val="006F7ED9"/>
    <w:rsid w:val="00701CD2"/>
    <w:rsid w:val="00703147"/>
    <w:rsid w:val="00703691"/>
    <w:rsid w:val="007048FE"/>
    <w:rsid w:val="00705803"/>
    <w:rsid w:val="00705831"/>
    <w:rsid w:val="00705837"/>
    <w:rsid w:val="007108EC"/>
    <w:rsid w:val="00714C5D"/>
    <w:rsid w:val="00722CF7"/>
    <w:rsid w:val="00722FD9"/>
    <w:rsid w:val="0072531B"/>
    <w:rsid w:val="00727687"/>
    <w:rsid w:val="00730DFD"/>
    <w:rsid w:val="0073214B"/>
    <w:rsid w:val="00743FC2"/>
    <w:rsid w:val="0074465A"/>
    <w:rsid w:val="00744E4C"/>
    <w:rsid w:val="0074648D"/>
    <w:rsid w:val="0074759D"/>
    <w:rsid w:val="007501E7"/>
    <w:rsid w:val="00752BA1"/>
    <w:rsid w:val="0075466B"/>
    <w:rsid w:val="00755937"/>
    <w:rsid w:val="00756DA0"/>
    <w:rsid w:val="0076063D"/>
    <w:rsid w:val="007609DB"/>
    <w:rsid w:val="007649AE"/>
    <w:rsid w:val="00764E0A"/>
    <w:rsid w:val="007653A1"/>
    <w:rsid w:val="00767B66"/>
    <w:rsid w:val="00775A97"/>
    <w:rsid w:val="00784FB2"/>
    <w:rsid w:val="007931B5"/>
    <w:rsid w:val="00794235"/>
    <w:rsid w:val="00795040"/>
    <w:rsid w:val="007955ED"/>
    <w:rsid w:val="00795699"/>
    <w:rsid w:val="00797544"/>
    <w:rsid w:val="00797989"/>
    <w:rsid w:val="007A1B3A"/>
    <w:rsid w:val="007A3670"/>
    <w:rsid w:val="007B51DD"/>
    <w:rsid w:val="007B566A"/>
    <w:rsid w:val="007C7594"/>
    <w:rsid w:val="007D70F2"/>
    <w:rsid w:val="007D77B0"/>
    <w:rsid w:val="007E4589"/>
    <w:rsid w:val="007E5C03"/>
    <w:rsid w:val="007E6923"/>
    <w:rsid w:val="007E6951"/>
    <w:rsid w:val="007E7F64"/>
    <w:rsid w:val="00801E6B"/>
    <w:rsid w:val="008021BD"/>
    <w:rsid w:val="00803D07"/>
    <w:rsid w:val="008042C7"/>
    <w:rsid w:val="00804D47"/>
    <w:rsid w:val="0080547B"/>
    <w:rsid w:val="00810235"/>
    <w:rsid w:val="00810F33"/>
    <w:rsid w:val="008122B1"/>
    <w:rsid w:val="00813686"/>
    <w:rsid w:val="00813DFF"/>
    <w:rsid w:val="00815565"/>
    <w:rsid w:val="00820465"/>
    <w:rsid w:val="008260FC"/>
    <w:rsid w:val="008342C9"/>
    <w:rsid w:val="00840A14"/>
    <w:rsid w:val="00841BB9"/>
    <w:rsid w:val="008431ED"/>
    <w:rsid w:val="0084342D"/>
    <w:rsid w:val="00844057"/>
    <w:rsid w:val="00850D00"/>
    <w:rsid w:val="00850E63"/>
    <w:rsid w:val="00851DB6"/>
    <w:rsid w:val="00851F3D"/>
    <w:rsid w:val="0085749F"/>
    <w:rsid w:val="00861C98"/>
    <w:rsid w:val="00863669"/>
    <w:rsid w:val="00876A12"/>
    <w:rsid w:val="0088026B"/>
    <w:rsid w:val="00880755"/>
    <w:rsid w:val="0088521C"/>
    <w:rsid w:val="00886C32"/>
    <w:rsid w:val="008909CB"/>
    <w:rsid w:val="008914FC"/>
    <w:rsid w:val="008A2F48"/>
    <w:rsid w:val="008A46E5"/>
    <w:rsid w:val="008A7BCA"/>
    <w:rsid w:val="008B16A8"/>
    <w:rsid w:val="008C04E0"/>
    <w:rsid w:val="008C11C6"/>
    <w:rsid w:val="008C387E"/>
    <w:rsid w:val="008C4A8B"/>
    <w:rsid w:val="008D0607"/>
    <w:rsid w:val="008D1DFF"/>
    <w:rsid w:val="008D258E"/>
    <w:rsid w:val="008D260A"/>
    <w:rsid w:val="008D350D"/>
    <w:rsid w:val="008D6A92"/>
    <w:rsid w:val="008E1A5E"/>
    <w:rsid w:val="008E1AE8"/>
    <w:rsid w:val="008E25BA"/>
    <w:rsid w:val="008E3606"/>
    <w:rsid w:val="008E65CB"/>
    <w:rsid w:val="008E7BF2"/>
    <w:rsid w:val="008F0874"/>
    <w:rsid w:val="008F65EF"/>
    <w:rsid w:val="008F6C2F"/>
    <w:rsid w:val="00900A05"/>
    <w:rsid w:val="009018B6"/>
    <w:rsid w:val="00901A1D"/>
    <w:rsid w:val="00901F9E"/>
    <w:rsid w:val="00902A42"/>
    <w:rsid w:val="00906972"/>
    <w:rsid w:val="009125DF"/>
    <w:rsid w:val="00913EE4"/>
    <w:rsid w:val="00916B34"/>
    <w:rsid w:val="00917321"/>
    <w:rsid w:val="00920529"/>
    <w:rsid w:val="00920854"/>
    <w:rsid w:val="009222CB"/>
    <w:rsid w:val="009242A7"/>
    <w:rsid w:val="009254F0"/>
    <w:rsid w:val="0092580D"/>
    <w:rsid w:val="00925A3A"/>
    <w:rsid w:val="009310B0"/>
    <w:rsid w:val="0093304A"/>
    <w:rsid w:val="0093535F"/>
    <w:rsid w:val="00935718"/>
    <w:rsid w:val="00935F94"/>
    <w:rsid w:val="00942491"/>
    <w:rsid w:val="00944C7A"/>
    <w:rsid w:val="00952606"/>
    <w:rsid w:val="00953ABE"/>
    <w:rsid w:val="0096087F"/>
    <w:rsid w:val="00967F48"/>
    <w:rsid w:val="009721F0"/>
    <w:rsid w:val="00972404"/>
    <w:rsid w:val="009738A7"/>
    <w:rsid w:val="00973A4B"/>
    <w:rsid w:val="00977881"/>
    <w:rsid w:val="00980A65"/>
    <w:rsid w:val="00986812"/>
    <w:rsid w:val="009876F2"/>
    <w:rsid w:val="00987F1A"/>
    <w:rsid w:val="00990C7E"/>
    <w:rsid w:val="009943D9"/>
    <w:rsid w:val="009A0C35"/>
    <w:rsid w:val="009A14E4"/>
    <w:rsid w:val="009A42AC"/>
    <w:rsid w:val="009A616C"/>
    <w:rsid w:val="009B02D5"/>
    <w:rsid w:val="009B17C7"/>
    <w:rsid w:val="009B352E"/>
    <w:rsid w:val="009B588E"/>
    <w:rsid w:val="009B5D78"/>
    <w:rsid w:val="009B7725"/>
    <w:rsid w:val="009B7EEA"/>
    <w:rsid w:val="009C260B"/>
    <w:rsid w:val="009C670C"/>
    <w:rsid w:val="009D2A4D"/>
    <w:rsid w:val="009D4AEC"/>
    <w:rsid w:val="009D74C2"/>
    <w:rsid w:val="009E094B"/>
    <w:rsid w:val="009E143C"/>
    <w:rsid w:val="009E1C22"/>
    <w:rsid w:val="009E407A"/>
    <w:rsid w:val="009E5ADE"/>
    <w:rsid w:val="00A01122"/>
    <w:rsid w:val="00A13244"/>
    <w:rsid w:val="00A1440D"/>
    <w:rsid w:val="00A14DAA"/>
    <w:rsid w:val="00A1532F"/>
    <w:rsid w:val="00A15373"/>
    <w:rsid w:val="00A153E4"/>
    <w:rsid w:val="00A16023"/>
    <w:rsid w:val="00A21150"/>
    <w:rsid w:val="00A25CD0"/>
    <w:rsid w:val="00A2705D"/>
    <w:rsid w:val="00A30F84"/>
    <w:rsid w:val="00A34F42"/>
    <w:rsid w:val="00A35410"/>
    <w:rsid w:val="00A3698E"/>
    <w:rsid w:val="00A475EE"/>
    <w:rsid w:val="00A51DA0"/>
    <w:rsid w:val="00A56402"/>
    <w:rsid w:val="00A5680F"/>
    <w:rsid w:val="00A56CE0"/>
    <w:rsid w:val="00A57668"/>
    <w:rsid w:val="00A61C37"/>
    <w:rsid w:val="00A65149"/>
    <w:rsid w:val="00A76017"/>
    <w:rsid w:val="00A770D1"/>
    <w:rsid w:val="00A808CB"/>
    <w:rsid w:val="00A81889"/>
    <w:rsid w:val="00A82194"/>
    <w:rsid w:val="00A8678A"/>
    <w:rsid w:val="00A86FE6"/>
    <w:rsid w:val="00A87600"/>
    <w:rsid w:val="00A87CDA"/>
    <w:rsid w:val="00A92823"/>
    <w:rsid w:val="00AA15D3"/>
    <w:rsid w:val="00AA3E8B"/>
    <w:rsid w:val="00AA55F9"/>
    <w:rsid w:val="00AA5872"/>
    <w:rsid w:val="00AA5CB5"/>
    <w:rsid w:val="00AA5E95"/>
    <w:rsid w:val="00AA644E"/>
    <w:rsid w:val="00AA7B7B"/>
    <w:rsid w:val="00AB1E6C"/>
    <w:rsid w:val="00AB6461"/>
    <w:rsid w:val="00AB6BE7"/>
    <w:rsid w:val="00AD0003"/>
    <w:rsid w:val="00AD2ACF"/>
    <w:rsid w:val="00AD573C"/>
    <w:rsid w:val="00AE3E07"/>
    <w:rsid w:val="00AE4A19"/>
    <w:rsid w:val="00AE56F5"/>
    <w:rsid w:val="00AE586F"/>
    <w:rsid w:val="00AF0A7E"/>
    <w:rsid w:val="00AF7FAA"/>
    <w:rsid w:val="00B00A41"/>
    <w:rsid w:val="00B13693"/>
    <w:rsid w:val="00B14D5F"/>
    <w:rsid w:val="00B2073A"/>
    <w:rsid w:val="00B22E50"/>
    <w:rsid w:val="00B2352F"/>
    <w:rsid w:val="00B25DB6"/>
    <w:rsid w:val="00B273E8"/>
    <w:rsid w:val="00B31D78"/>
    <w:rsid w:val="00B32B55"/>
    <w:rsid w:val="00B32B59"/>
    <w:rsid w:val="00B33751"/>
    <w:rsid w:val="00B344C7"/>
    <w:rsid w:val="00B373DC"/>
    <w:rsid w:val="00B41E35"/>
    <w:rsid w:val="00B41E45"/>
    <w:rsid w:val="00B42CCB"/>
    <w:rsid w:val="00B44BDE"/>
    <w:rsid w:val="00B4614F"/>
    <w:rsid w:val="00B4743D"/>
    <w:rsid w:val="00B50379"/>
    <w:rsid w:val="00B51B58"/>
    <w:rsid w:val="00B529E9"/>
    <w:rsid w:val="00B540A5"/>
    <w:rsid w:val="00B57342"/>
    <w:rsid w:val="00B6364C"/>
    <w:rsid w:val="00B65B45"/>
    <w:rsid w:val="00B66849"/>
    <w:rsid w:val="00B725DE"/>
    <w:rsid w:val="00B72D7F"/>
    <w:rsid w:val="00B73F46"/>
    <w:rsid w:val="00B80FC8"/>
    <w:rsid w:val="00B87668"/>
    <w:rsid w:val="00B876EE"/>
    <w:rsid w:val="00B8780B"/>
    <w:rsid w:val="00B90ECC"/>
    <w:rsid w:val="00B9165F"/>
    <w:rsid w:val="00B934BC"/>
    <w:rsid w:val="00B96ED7"/>
    <w:rsid w:val="00BA3199"/>
    <w:rsid w:val="00BB0242"/>
    <w:rsid w:val="00BB08DC"/>
    <w:rsid w:val="00BB168E"/>
    <w:rsid w:val="00BB2219"/>
    <w:rsid w:val="00BB3A2C"/>
    <w:rsid w:val="00BB50E2"/>
    <w:rsid w:val="00BB7958"/>
    <w:rsid w:val="00BC0880"/>
    <w:rsid w:val="00BC1CBD"/>
    <w:rsid w:val="00BC22EB"/>
    <w:rsid w:val="00BC30FD"/>
    <w:rsid w:val="00BC7140"/>
    <w:rsid w:val="00BD0169"/>
    <w:rsid w:val="00BD0738"/>
    <w:rsid w:val="00BD1219"/>
    <w:rsid w:val="00BD141E"/>
    <w:rsid w:val="00BD775F"/>
    <w:rsid w:val="00BE29AE"/>
    <w:rsid w:val="00BE3B90"/>
    <w:rsid w:val="00BE53C1"/>
    <w:rsid w:val="00BF396E"/>
    <w:rsid w:val="00BF4386"/>
    <w:rsid w:val="00BF4AA4"/>
    <w:rsid w:val="00BF56D0"/>
    <w:rsid w:val="00BF6D42"/>
    <w:rsid w:val="00C00DE9"/>
    <w:rsid w:val="00C0150D"/>
    <w:rsid w:val="00C05FA9"/>
    <w:rsid w:val="00C06D94"/>
    <w:rsid w:val="00C070A9"/>
    <w:rsid w:val="00C105B2"/>
    <w:rsid w:val="00C13A4F"/>
    <w:rsid w:val="00C15389"/>
    <w:rsid w:val="00C202A7"/>
    <w:rsid w:val="00C2091D"/>
    <w:rsid w:val="00C34486"/>
    <w:rsid w:val="00C36ACF"/>
    <w:rsid w:val="00C40B63"/>
    <w:rsid w:val="00C42491"/>
    <w:rsid w:val="00C433F1"/>
    <w:rsid w:val="00C43B3B"/>
    <w:rsid w:val="00C44C06"/>
    <w:rsid w:val="00C519D3"/>
    <w:rsid w:val="00C52BDE"/>
    <w:rsid w:val="00C53799"/>
    <w:rsid w:val="00C552FE"/>
    <w:rsid w:val="00C61CAD"/>
    <w:rsid w:val="00C620EA"/>
    <w:rsid w:val="00C640B9"/>
    <w:rsid w:val="00C64BF2"/>
    <w:rsid w:val="00C65050"/>
    <w:rsid w:val="00C744B3"/>
    <w:rsid w:val="00C800B8"/>
    <w:rsid w:val="00C80423"/>
    <w:rsid w:val="00C86059"/>
    <w:rsid w:val="00C90FBD"/>
    <w:rsid w:val="00CA76AA"/>
    <w:rsid w:val="00CA7EC4"/>
    <w:rsid w:val="00CB1707"/>
    <w:rsid w:val="00CC285C"/>
    <w:rsid w:val="00CC45A3"/>
    <w:rsid w:val="00CC4D05"/>
    <w:rsid w:val="00CC533C"/>
    <w:rsid w:val="00CC599B"/>
    <w:rsid w:val="00CC73BF"/>
    <w:rsid w:val="00CD0673"/>
    <w:rsid w:val="00CD1752"/>
    <w:rsid w:val="00CD4BD7"/>
    <w:rsid w:val="00CD5C18"/>
    <w:rsid w:val="00CD6890"/>
    <w:rsid w:val="00CE30CE"/>
    <w:rsid w:val="00CE5270"/>
    <w:rsid w:val="00CE64A0"/>
    <w:rsid w:val="00CF151F"/>
    <w:rsid w:val="00CF3E92"/>
    <w:rsid w:val="00CF4E0A"/>
    <w:rsid w:val="00D03086"/>
    <w:rsid w:val="00D0357B"/>
    <w:rsid w:val="00D03800"/>
    <w:rsid w:val="00D04106"/>
    <w:rsid w:val="00D042AE"/>
    <w:rsid w:val="00D04945"/>
    <w:rsid w:val="00D052B3"/>
    <w:rsid w:val="00D074E3"/>
    <w:rsid w:val="00D126E0"/>
    <w:rsid w:val="00D14845"/>
    <w:rsid w:val="00D1533C"/>
    <w:rsid w:val="00D235B3"/>
    <w:rsid w:val="00D24DFC"/>
    <w:rsid w:val="00D251A9"/>
    <w:rsid w:val="00D27586"/>
    <w:rsid w:val="00D277A6"/>
    <w:rsid w:val="00D27EE0"/>
    <w:rsid w:val="00D40244"/>
    <w:rsid w:val="00D42B7C"/>
    <w:rsid w:val="00D44589"/>
    <w:rsid w:val="00D44B28"/>
    <w:rsid w:val="00D45A30"/>
    <w:rsid w:val="00D46018"/>
    <w:rsid w:val="00D469E6"/>
    <w:rsid w:val="00D50845"/>
    <w:rsid w:val="00D51C07"/>
    <w:rsid w:val="00D51D89"/>
    <w:rsid w:val="00D51F0D"/>
    <w:rsid w:val="00D53C58"/>
    <w:rsid w:val="00D54496"/>
    <w:rsid w:val="00D5547F"/>
    <w:rsid w:val="00D5555E"/>
    <w:rsid w:val="00D5622A"/>
    <w:rsid w:val="00D57F0E"/>
    <w:rsid w:val="00D621A8"/>
    <w:rsid w:val="00D62D07"/>
    <w:rsid w:val="00D64D7B"/>
    <w:rsid w:val="00D66BBF"/>
    <w:rsid w:val="00D70A8E"/>
    <w:rsid w:val="00D70F3F"/>
    <w:rsid w:val="00D7586B"/>
    <w:rsid w:val="00D77AA8"/>
    <w:rsid w:val="00D82D9E"/>
    <w:rsid w:val="00D8567A"/>
    <w:rsid w:val="00D85C45"/>
    <w:rsid w:val="00D8646B"/>
    <w:rsid w:val="00D92450"/>
    <w:rsid w:val="00D9372E"/>
    <w:rsid w:val="00D93A40"/>
    <w:rsid w:val="00D95CF5"/>
    <w:rsid w:val="00D9767E"/>
    <w:rsid w:val="00DA2214"/>
    <w:rsid w:val="00DA2AB2"/>
    <w:rsid w:val="00DA3942"/>
    <w:rsid w:val="00DA3AC9"/>
    <w:rsid w:val="00DA47A9"/>
    <w:rsid w:val="00DA67D6"/>
    <w:rsid w:val="00DB0BD7"/>
    <w:rsid w:val="00DB2DFE"/>
    <w:rsid w:val="00DC0E4C"/>
    <w:rsid w:val="00DC1AFE"/>
    <w:rsid w:val="00DC260B"/>
    <w:rsid w:val="00DC2BAD"/>
    <w:rsid w:val="00DC35AD"/>
    <w:rsid w:val="00DD5DB5"/>
    <w:rsid w:val="00DE28BC"/>
    <w:rsid w:val="00DF0296"/>
    <w:rsid w:val="00DF51CC"/>
    <w:rsid w:val="00DF6269"/>
    <w:rsid w:val="00DF7D40"/>
    <w:rsid w:val="00E05A59"/>
    <w:rsid w:val="00E05EB9"/>
    <w:rsid w:val="00E13ED7"/>
    <w:rsid w:val="00E15B62"/>
    <w:rsid w:val="00E15B84"/>
    <w:rsid w:val="00E16925"/>
    <w:rsid w:val="00E1711C"/>
    <w:rsid w:val="00E2088D"/>
    <w:rsid w:val="00E20BF0"/>
    <w:rsid w:val="00E21F0D"/>
    <w:rsid w:val="00E23265"/>
    <w:rsid w:val="00E250F7"/>
    <w:rsid w:val="00E30962"/>
    <w:rsid w:val="00E3104D"/>
    <w:rsid w:val="00E31DE2"/>
    <w:rsid w:val="00E329D0"/>
    <w:rsid w:val="00E34885"/>
    <w:rsid w:val="00E4055B"/>
    <w:rsid w:val="00E41047"/>
    <w:rsid w:val="00E41BC8"/>
    <w:rsid w:val="00E42F51"/>
    <w:rsid w:val="00E45D8B"/>
    <w:rsid w:val="00E543AD"/>
    <w:rsid w:val="00E6461E"/>
    <w:rsid w:val="00E67613"/>
    <w:rsid w:val="00E67B00"/>
    <w:rsid w:val="00E73194"/>
    <w:rsid w:val="00E76A71"/>
    <w:rsid w:val="00E8119B"/>
    <w:rsid w:val="00E816E8"/>
    <w:rsid w:val="00E818BA"/>
    <w:rsid w:val="00E823C4"/>
    <w:rsid w:val="00E84715"/>
    <w:rsid w:val="00E8579E"/>
    <w:rsid w:val="00E904F7"/>
    <w:rsid w:val="00E91207"/>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1186"/>
    <w:rsid w:val="00ED3353"/>
    <w:rsid w:val="00EE094D"/>
    <w:rsid w:val="00EE1369"/>
    <w:rsid w:val="00EE2B22"/>
    <w:rsid w:val="00EE3411"/>
    <w:rsid w:val="00EF03C9"/>
    <w:rsid w:val="00EF311F"/>
    <w:rsid w:val="00F0251F"/>
    <w:rsid w:val="00F057CB"/>
    <w:rsid w:val="00F05CA9"/>
    <w:rsid w:val="00F06CB0"/>
    <w:rsid w:val="00F07A50"/>
    <w:rsid w:val="00F1149D"/>
    <w:rsid w:val="00F1150E"/>
    <w:rsid w:val="00F1264C"/>
    <w:rsid w:val="00F20BEF"/>
    <w:rsid w:val="00F21363"/>
    <w:rsid w:val="00F22664"/>
    <w:rsid w:val="00F235A5"/>
    <w:rsid w:val="00F241C7"/>
    <w:rsid w:val="00F262A6"/>
    <w:rsid w:val="00F30288"/>
    <w:rsid w:val="00F30A20"/>
    <w:rsid w:val="00F311A0"/>
    <w:rsid w:val="00F3167A"/>
    <w:rsid w:val="00F332A5"/>
    <w:rsid w:val="00F40B97"/>
    <w:rsid w:val="00F42553"/>
    <w:rsid w:val="00F47634"/>
    <w:rsid w:val="00F548A3"/>
    <w:rsid w:val="00F56B6F"/>
    <w:rsid w:val="00F67257"/>
    <w:rsid w:val="00F73F18"/>
    <w:rsid w:val="00F75BFE"/>
    <w:rsid w:val="00F76D98"/>
    <w:rsid w:val="00F8106F"/>
    <w:rsid w:val="00F811DB"/>
    <w:rsid w:val="00F816BD"/>
    <w:rsid w:val="00F819FF"/>
    <w:rsid w:val="00F81E8A"/>
    <w:rsid w:val="00F824C4"/>
    <w:rsid w:val="00F826B7"/>
    <w:rsid w:val="00F826FE"/>
    <w:rsid w:val="00F83077"/>
    <w:rsid w:val="00F83564"/>
    <w:rsid w:val="00F910ED"/>
    <w:rsid w:val="00F93DBD"/>
    <w:rsid w:val="00FA045C"/>
    <w:rsid w:val="00FA2FFB"/>
    <w:rsid w:val="00FA322C"/>
    <w:rsid w:val="00FA3CA2"/>
    <w:rsid w:val="00FA7BAB"/>
    <w:rsid w:val="00FB095F"/>
    <w:rsid w:val="00FB0DFB"/>
    <w:rsid w:val="00FB15ED"/>
    <w:rsid w:val="00FB1AF6"/>
    <w:rsid w:val="00FB2DB8"/>
    <w:rsid w:val="00FB319F"/>
    <w:rsid w:val="00FB3DAA"/>
    <w:rsid w:val="00FB5E63"/>
    <w:rsid w:val="00FC1EA3"/>
    <w:rsid w:val="00FC2774"/>
    <w:rsid w:val="00FC7CA5"/>
    <w:rsid w:val="00FD2FD5"/>
    <w:rsid w:val="00FD3FCD"/>
    <w:rsid w:val="00FD70C4"/>
    <w:rsid w:val="00FD785A"/>
    <w:rsid w:val="00FD7DA2"/>
    <w:rsid w:val="00FE1638"/>
    <w:rsid w:val="00FE3DBC"/>
    <w:rsid w:val="00FE4165"/>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D1533C"/>
    <w:rPr>
      <w:color w:val="808080"/>
      <w:bdr w:space="0" w:sz="0" w:color="auto" w:val="none"/>
      <w:shd w:fill="auto" w:color="auto" w:val="clear"/>
    </w:rPr>
  </w:style>
  <w:style w:customStyle="true" w:styleId="eSPISCCParagraphDefaultFont" w:type="character">
    <w:name w:val="eSPIS_CC_Paragraph Default Font"/>
    <w:basedOn w:val="Zadanifontodlomka"/>
    <w:rsid w:val="00D153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533C"/>
    <w:rPr>
      <w:bdr w:space="0" w:sz="0" w:color="auto" w:val="none"/>
      <w:shd w:fill="FFFFCC" w:color="auto" w:val="clear"/>
      <w:lang w:val="hr-HR"/>
    </w:rPr>
  </w:style>
  <w:style w:customStyle="true" w:styleId="PozadinaSvijetloCrvena" w:type="character">
    <w:name w:val="Pozadina_SvijetloCrvena"/>
    <w:basedOn w:val="eSPISCCParagraphDefaultFont"/>
    <w:rsid w:val="00D153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53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D1533C"/>
    <w:rPr>
      <w:color w:val="808080"/>
      <w:bdr w:color="auto" w:space="0" w:sz="0" w:val="none"/>
      <w:shd w:color="auto" w:fill="auto" w:val="clear"/>
    </w:rPr>
  </w:style>
  <w:style w:customStyle="1" w:styleId="eSPISCCParagraphDefaultFont" w:type="character">
    <w:name w:val="eSPIS_CC_Paragraph Default Font"/>
    <w:basedOn w:val="Zadanifontodlomka"/>
    <w:rsid w:val="00D153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533C"/>
    <w:rPr>
      <w:bdr w:color="auto" w:space="0" w:sz="0" w:val="none"/>
      <w:shd w:color="auto" w:fill="FFFFCC" w:val="clear"/>
      <w:lang w:val="hr-HR"/>
    </w:rPr>
  </w:style>
  <w:style w:customStyle="1" w:styleId="PozadinaSvijetloCrvena" w:type="character">
    <w:name w:val="Pozadina_SvijetloCrvena"/>
    <w:basedOn w:val="eSPISCCParagraphDefaultFont"/>
    <w:rsid w:val="00D153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53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St-613/2016</izvorni_sadrzaj>
    <derivirana_varijabla naziv="DomainObject.Predmet.OznakaBroj_1">St-613/2016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GAZDEK d.o.o. za građevinarstvo i trgovinu</izvorni_sadrzaj>
    <derivirana_varijabla naziv="DomainObject.Predmet.ProtustrankaFormated_1">  GAZDEK d.o.o. za građevinarstvo i trgovinu</derivirana_varijabla>
  </DomainObject.Predmet.ProtustrankaFormated>
  <DomainObject.Predmet.ProtustrankaFormatedOIB>
    <izvorni_sadrzaj>  GAZDEK d.o.o. za građevinarstvo i trgovinu, OIB 82105122420</izvorni_sadrzaj>
    <derivirana_varijabla naziv="DomainObject.Predmet.ProtustrankaFormatedOIB_1">  GAZDEK d.o.o. za građevinarstvo i trgovinu, OIB 82105122420</derivirana_varijabla>
  </DomainObject.Predmet.ProtustrankaFormatedOIB>
  <DomainObject.Predmet.ProtustrankaFormatedWithAdress>
    <izvorni_sadrzaj> GAZDEK d.o.o. za građevinarstvo i trgovinu, J.J. Štrosmajera 30, 31540 Donji Miholjac</izvorni_sadrzaj>
    <derivirana_varijabla naziv="DomainObject.Predmet.ProtustrankaFormatedWithAdress_1"> GAZDEK d.o.o. za građevinarstvo i trgovinu, J.J. Štrosmajera 30, 31540 Donji Miholjac</derivirana_varijabla>
  </DomainObject.Predmet.ProtustrankaFormatedWithAdress>
  <DomainObject.Predmet.ProtustrankaFormatedWithAdressOIB>
    <izvorni_sadrzaj> GAZDEK d.o.o. za građevinarstvo i trgovinu, OIB 82105122420, J.J. Štrosmajera 30, 31540 Donji Miholjac</izvorni_sadrzaj>
    <derivirana_varijabla naziv="DomainObject.Predmet.ProtustrankaFormatedWithAdressOIB_1"> GAZDEK d.o.o. za građevinarstvo i trgovinu, OIB 82105122420, J.J. Štrosmajera 30, 31540 Donji Miholjac</derivirana_varijabla>
  </DomainObject.Predmet.ProtustrankaFormatedWithAdressOIB>
  <DomainObject.Predmet.ProtustrankaWithAdress>
    <izvorni_sadrzaj>GAZDEK d.o.o. za građevinarstvo i trgovinu J.J. Štrosmajera 30, 31540 Donji Miholjac</izvorni_sadrzaj>
    <derivirana_varijabla naziv="DomainObject.Predmet.ProtustrankaWithAdress_1">GAZDEK d.o.o. za građevinarstvo i trgovinu J.J. Štrosmajera 30, 31540 Donji Miholjac</derivirana_varijabla>
  </DomainObject.Predmet.ProtustrankaWithAdress>
  <DomainObject.Predmet.ProtustrankaWithAdressOIB>
    <izvorni_sadrzaj>GAZDEK d.o.o. za građevinarstvo i trgovinu, OIB 82105122420, J.J. Štrosmajera 30, 31540 Donji Miholjac</izvorni_sadrzaj>
    <derivirana_varijabla naziv="DomainObject.Predmet.ProtustrankaWithAdressOIB_1">GAZDEK d.o.o. za građevinarstvo i trgovinu, OIB 82105122420, J.J. Štrosmajera 30, 31540 Donji Miholjac</derivirana_varijabla>
  </DomainObject.Predmet.ProtustrankaWithAdressOIB>
  <DomainObject.Predmet.ProtustrankaNazivFormated>
    <izvorni_sadrzaj>GAZDEK d.o.o. za građevinarstvo i trgovinu</izvorni_sadrzaj>
    <derivirana_varijabla naziv="DomainObject.Predmet.ProtustrankaNazivFormated_1">GAZDEK d.o.o. za građevinarstvo i trgovinu</derivirana_varijabla>
  </DomainObject.Predmet.ProtustrankaNazivFormated>
  <DomainObject.Predmet.ProtustrankaNazivFormatedOIB>
    <izvorni_sadrzaj>GAZDEK d.o.o. za građevinarstvo i trgovinu, OIB 82105122420</izvorni_sadrzaj>
    <derivirana_varijabla naziv="DomainObject.Predmet.ProtustrankaNazivFormatedOIB_1">GAZDEK d.o.o. za građevinarstvo i trgovinu, OIB 82105122420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GAZDEK d.o.o. za građevinarstvo i trgovinu</item>
    </izvorni_sadrzaj>
    <derivirana_varijabla naziv="DomainObject.Predmet.ProtuStrankaListFormated_1">
      <item>GAZDEK d.o.o. za građevinarstvo i trgovinu</item>
    </derivirana_varijabla>
  </DomainObject.Predmet.ProtuStrankaListFormated>
  <DomainObject.Predmet.ProtuStrankaListFormatedOIB>
    <izvorni_sadrzaj>
      <item>GAZDEK d.o.o. za građevinarstvo i trgovinu, OIB 82105122420</item>
    </izvorni_sadrzaj>
    <derivirana_varijabla naziv="DomainObject.Predmet.ProtuStrankaListFormatedOIB_1">
      <item>GAZDEK d.o.o. za građevinarstvo i trgovinu, OIB 82105122420</item>
    </derivirana_varijabla>
  </DomainObject.Predmet.ProtuStrankaListFormatedOIB>
  <DomainObject.Predmet.ProtuStrankaListFormatedWithAdress>
    <izvorni_sadrzaj>
      <item>GAZDEK d.o.o. za građevinarstvo i trgovinu, J.J. Štrosmajera 30, 31540 Donji Miholjac</item>
    </izvorni_sadrzaj>
    <derivirana_varijabla naziv="DomainObject.Predmet.ProtuStrankaListFormatedWithAdress_1">
      <item>GAZDEK d.o.o. za građevinarstvo i trgovinu, J.J. Štrosmajera 30, 31540 Donji Miholjac</item>
    </derivirana_varijabla>
  </DomainObject.Predmet.ProtuStrankaListFormatedWithAdress>
  <DomainObject.Predmet.ProtuStrankaListFormatedWithAdressOIB>
    <izvorni_sadrzaj>
      <item>GAZDEK d.o.o. za građevinarstvo i trgovinu, OIB 82105122420, J.J. Štrosmajera 30, 31540 Donji Miholjac</item>
    </izvorni_sadrzaj>
    <derivirana_varijabla naziv="DomainObject.Predmet.ProtuStrankaListFormatedWithAdressOIB_1">
      <item>GAZDEK d.o.o. za građevinarstvo i trgovinu, OIB 82105122420, J.J. Štrosmajera 30, 31540 Donji Miholjac</item>
    </derivirana_varijabla>
  </DomainObject.Predmet.ProtuStrankaListFormatedWithAdressOIB>
  <DomainObject.Predmet.ProtuStrankaListNazivFormated>
    <izvorni_sadrzaj>
      <item>GAZDEK d.o.o. za građevinarstvo i trgovinu</item>
    </izvorni_sadrzaj>
    <derivirana_varijabla naziv="DomainObject.Predmet.ProtuStrankaListNazivFormated_1">
      <item>GAZDEK d.o.o. za građevinarstvo i trgovinu</item>
    </derivirana_varijabla>
  </DomainObject.Predmet.ProtuStrankaListNazivFormated>
  <DomainObject.Predmet.ProtuStrankaListNazivFormatedOIB>
    <izvorni_sadrzaj>
      <item>GAZDEK d.o.o. za građevinarstvo i trgovinu, OIB 82105122420</item>
    </izvorni_sadrzaj>
    <derivirana_varijabla naziv="DomainObject.Predmet.ProtuStrankaListNazivFormatedOIB_1">
      <item>GAZDEK d.o.o. za građevinarstvo i trgovinu, OIB 82105122420</item>
    </derivirana_varijabla>
  </DomainObject.Predmet.ProtuStrankaListNazivFormatedOIB>
  <DomainObject.Predmet.OstaliListFormated>
    <izvorni_sadrzaj>
      <item>ŽDO GUO Osijek</item>
      <item>Željko Ferenčić</item>
      <item>Robert Gazdek</item>
    </izvorni_sadrzaj>
    <derivirana_varijabla naziv="DomainObject.Predmet.OstaliListFormated_1">
      <item>ŽDO GUO Osijek</item>
      <item>Željko Ferenčić</item>
      <item>Robert Gazdek</item>
    </derivirana_varijabla>
  </DomainObject.Predmet.OstaliListFormated>
  <DomainObject.Predmet.OstaliListFormatedOIB>
    <izvorni_sadrzaj>
      <item>ŽDO GUO Osijek</item>
      <item>Željko Ferenčić, OIB 73873182459</item>
      <item>Robert Gazdek, OIB 16531969965</item>
    </izvorni_sadrzaj>
    <derivirana_varijabla naziv="DomainObject.Predmet.OstaliListFormatedOIB_1">
      <item>ŽDO GUO Osijek</item>
      <item>Željko Ferenčić, OIB 73873182459</item>
      <item>Robert Gazdek, OIB 16531969965</item>
    </derivirana_varijabla>
  </DomainObject.Predmet.OstaliListFormatedOIB>
  <DomainObject.Predmet.OstaliListFormatedWithAdress>
    <izvorni_sadrzaj>
      <item>ŽDO GUO Osijek</item>
      <item>Željko Ferenčić, Kardinala a.  Stepinca 2, 32000 Vukovar</item>
      <item>Robert Gazdek, J.J. Štrosmajera 30, 31540 Donji Miholjac</item>
    </izvorni_sadrzaj>
    <derivirana_varijabla naziv="DomainObject.Predmet.OstaliListFormatedWithAdress_1">
      <item>ŽDO GUO Osijek</item>
      <item>Željko Ferenčić, Kardinala a.  Stepinca 2, 32000 Vukovar</item>
      <item>Robert Gazdek, J.J. Štrosmajera 30, 31540 Donji Miholjac</item>
    </derivirana_varijabla>
  </DomainObject.Predmet.OstaliListFormatedWithAdress>
  <DomainObject.Predmet.OstaliListFormatedWithAdressOIB>
    <izvorni_sadrzaj>
      <item>ŽDO GUO Osijek</item>
      <item>Željko Ferenčić, OIB 73873182459, Kardinala a.  Stepinca 2, 32000 Vukovar</item>
      <item>Robert Gazdek, OIB 16531969965, J.J. Štrosmajera 30, 31540 Donji Miholjac</item>
    </izvorni_sadrzaj>
    <derivirana_varijabla naziv="DomainObject.Predmet.OstaliListFormatedWithAdressOIB_1">
      <item>ŽDO GUO Osijek</item>
      <item>Željko Ferenčić, OIB 73873182459, Kardinala a.  Stepinca 2, 32000 Vukovar</item>
      <item>Robert Gazdek, OIB 16531969965, J.J. Štrosmajera 30, 31540 Donji Miholjac</item>
    </derivirana_varijabla>
  </DomainObject.Predmet.OstaliListFormatedWithAdressOIB>
  <DomainObject.Predmet.OstaliListNazivFormated>
    <izvorni_sadrzaj>
      <item>ŽDO GUO Osijek</item>
      <item>Željko Ferenčić</item>
      <item>Robert Gazdek</item>
    </izvorni_sadrzaj>
    <derivirana_varijabla naziv="DomainObject.Predmet.OstaliListNazivFormated_1">
      <item>ŽDO GUO Osijek</item>
      <item>Željko Ferenčić</item>
      <item>Robert Gazdek</item>
    </derivirana_varijabla>
  </DomainObject.Predmet.OstaliListNazivFormated>
  <DomainObject.Predmet.OstaliListNazivFormatedOIB>
    <izvorni_sadrzaj>
      <item>ŽDO GUO Osijek</item>
      <item>Željko Ferenčić, OIB 73873182459</item>
      <item>Robert Gazdek, OIB 16531969965</item>
    </izvorni_sadrzaj>
    <derivirana_varijabla naziv="DomainObject.Predmet.OstaliListNazivFormatedOIB_1">
      <item>ŽDO GUO Osijek</item>
      <item>Željko Ferenčić, OIB 73873182459</item>
      <item>Robert Gazdek, OIB 16531969965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GAZDEK d.o.o. za građevinarstvo i trgovinu</izvorni_sadrzaj>
    <derivirana_varijabla naziv="DomainObject.Predmet.ProtustrankaIDrugi_1">GAZDEK d.o.o. za građevinarstvo i trgovinu</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GAZDEK d.o.o. za građevinarstvo i trgovinu, OIB 82105122420, J.J. Štrosmajera 30, 31540 Donji Miholjac</izvorni_sadrzaj>
    <derivirana_varijabla naziv="DomainObject.Predmet.ProtustrankaIDrugiAdressOIB_1">GAZDEK d.o.o. za građevinarstvo i trgovinu, OIB 82105122420, J.J. Štrosmajera 30,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GAZDEK d.o.o. za građevinarstvo i trgovinu</item>
      <item>RH MINISTARSTVO FINANCIJA</item>
      <item>ŽDO GUO Osijek</item>
      <item>Željko Ferenčić</item>
      <item>Robert Gazdek</item>
    </izvorni_sadrzaj>
    <derivirana_varijabla naziv="DomainObject.Predmet.SudioniciListNaziv_1">
      <item>GAZDEK d.o.o. za građevinarstvo i trgovinu</item>
      <item>RH MINISTARSTVO FINANCIJA</item>
      <item>ŽDO GUO Osijek</item>
      <item>Željko Ferenčić</item>
      <item>Robert Gazdek</item>
    </derivirana_varijabla>
  </DomainObject.Predmet.SudioniciListNaziv>
  <DomainObject.Predmet.SudioniciListAdressOIB>
    <izvorni_sadrzaj>
      <item>GAZDEK d.o.o. za građevinarstvo i trgovinu, OIB 82105122420, J.J. Štrosmajera 30,31540 Donji Miholjac</item>
      <item>RH MINISTARSTVO FINANCIJA, OIB 52634238587</item>
      <item>ŽDO GUO Osijek</item>
      <item>Željko Ferenčić, OIB 73873182459, Kardinala a.  Stepinca 2,32000 Vukovar</item>
      <item>Robert Gazdek, OIB 16531969965, J.J. Štrosmajera 30,31540 Donji Miholjac</item>
    </izvorni_sadrzaj>
    <derivirana_varijabla naziv="DomainObject.Predmet.SudioniciListAdressOIB_1">
      <item>GAZDEK d.o.o. za građevinarstvo i trgovinu, OIB 82105122420, J.J. Štrosmajera 30,31540 Donji Miholjac</item>
      <item>RH MINISTARSTVO FINANCIJA, OIB 52634238587</item>
      <item>ŽDO GUO Osijek</item>
      <item>Željko Ferenčić, OIB 73873182459, Kardinala a.  Stepinca 2,32000 Vukovar</item>
      <item>Robert Gazdek, OIB 16531969965, J.J. Štrosmajera 30,31540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82105122420</item>
      <item>, OIB 52634238587</item>
      <item>, OIB null</item>
      <item>, OIB 73873182459</item>
      <item>, OIB 16531969965</item>
    </izvorni_sadrzaj>
    <derivirana_varijabla naziv="DomainObject.Predmet.SudioniciListNazivOIB_1">
      <item>, OIB 82105122420</item>
      <item>, OIB 52634238587</item>
      <item>, OIB null</item>
      <item>, OIB 73873182459</item>
      <item>, OIB 16531969965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tem>Željko Ferenčić, OIB 73873182459, Kardinala A. Stepinca 2, p.p. 82, Vukovar</item>
    </izvorni_sadrzaj>
    <derivirana_varijabla naziv="DomainObject.Predmet.StecajniUpraviteljiListAddressOIB_1">
      <item>Željko Ferenčić, OIB 73873182459, Kardinala A. Stepinca 2, p.p. 82, Vukovar</item>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1C6058-407E-4779-8DD3-E77A73DC35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1718</properties:Words>
  <properties:Characters>9624</properties:Characters>
  <properties:Lines>210</properties:Lines>
  <properties:Paragraphs>60</properties:Paragraphs>
  <properties:TotalTime>124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2016-06-09T10:25:00Z</dcterms:created>
  <dc:creator>banka</dc:creator>
  <cp:lastModifiedBy>Elizabeta Đeke</cp:lastModifiedBy>
  <cp:lastPrinted>2016-06-20T12:17:00Z</cp:lastPrinted>
  <dcterms:modified xmlns:xsi="http://www.w3.org/2001/XMLSchema-instance" xsi:type="dcterms:W3CDTF">2016-06-23T07:07:00Z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